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C3C0" w14:textId="77777777" w:rsidR="000E2912" w:rsidRDefault="00F375CC">
      <w:r>
        <w:rPr>
          <w:b/>
          <w:sz w:val="36"/>
        </w:rPr>
        <w:t>Uploading OHSU Research Study Consents into Epic</w:t>
      </w:r>
    </w:p>
    <w:p w14:paraId="0C537C70" w14:textId="766E6735" w:rsidR="000E2912" w:rsidRDefault="00F375CC">
      <w:r>
        <w:t xml:space="preserve">There are three approved methods for uploading Research Study </w:t>
      </w:r>
      <w:r w:rsidR="005D0BC0">
        <w:t>Consents,</w:t>
      </w:r>
      <w:r>
        <w:t xml:space="preserve"> </w:t>
      </w:r>
      <w:r w:rsidR="005D0BC0">
        <w:t>so they are available in the patients EHR</w:t>
      </w:r>
      <w:r>
        <w:t>. The appropriate method depends on whether the consent document is paper-based or already electronic.</w:t>
      </w:r>
    </w:p>
    <w:p w14:paraId="79D98670" w14:textId="77777777" w:rsidR="000E2912" w:rsidRDefault="00F375CC">
      <w:r>
        <w:t>Important: Epic Media Manager is not an approved scanning method.</w:t>
      </w:r>
    </w:p>
    <w:p w14:paraId="290767E8" w14:textId="77777777" w:rsidR="000E2912" w:rsidRDefault="00F375CC">
      <w:pPr>
        <w:pStyle w:val="Heading1"/>
      </w:pPr>
      <w:r>
        <w:t>Option 1: Solarity Scan</w:t>
      </w:r>
    </w:p>
    <w:p w14:paraId="1C29F471" w14:textId="77777777" w:rsidR="000E2912" w:rsidRDefault="00F375CC">
      <w:r>
        <w:t>Batch Scanning of Paper Documents (Use only for paper consent forms)</w:t>
      </w:r>
    </w:p>
    <w:p w14:paraId="10935FA1" w14:textId="77777777" w:rsidR="000E2912" w:rsidRDefault="00F375CC">
      <w:pPr>
        <w:pStyle w:val="Heading2"/>
      </w:pPr>
      <w:r>
        <w:t>Requirements</w:t>
      </w:r>
    </w:p>
    <w:p w14:paraId="00C86F65" w14:textId="77777777" w:rsidR="000E2912" w:rsidRDefault="00F375CC">
      <w:r>
        <w:t>Scanner: A scanner is required. SallyDay can provide information on ordering a scanner through FTS.</w:t>
      </w:r>
    </w:p>
    <w:p w14:paraId="2466293E" w14:textId="77777777" w:rsidR="000E2912" w:rsidRDefault="00F375CC">
      <w:r>
        <w:t>Solarity Access: Request access through IAM (formerly CARS): App Solarity Ambulatory Scanning.</w:t>
      </w:r>
    </w:p>
    <w:p w14:paraId="7E490829" w14:textId="77777777" w:rsidR="000E2912" w:rsidRDefault="00F375CC">
      <w:r>
        <w:t>Training: Scheduled with the Document Imaging Lead. Job aids provided.</w:t>
      </w:r>
    </w:p>
    <w:p w14:paraId="52CB1407" w14:textId="77777777" w:rsidR="000E2912" w:rsidRDefault="00F375CC">
      <w:r>
        <w:t>Document Preparation: Patient identification on all pages; include at least two identifiers (Patient Name, DOB, CSN, MRN); labels preferred; all required signatures present.</w:t>
      </w:r>
    </w:p>
    <w:p w14:paraId="53CC2DD4" w14:textId="77777777" w:rsidR="000E2912" w:rsidRDefault="00F375CC">
      <w:r>
        <w:t>Note: Multiple consent forms can be scanned in a single batch.</w:t>
      </w:r>
    </w:p>
    <w:p w14:paraId="5B06FD53" w14:textId="77777777" w:rsidR="000E2912" w:rsidRDefault="00F375CC">
      <w:pPr>
        <w:pStyle w:val="Heading1"/>
      </w:pPr>
      <w:r>
        <w:t>Option 2: Solarity Import</w:t>
      </w:r>
    </w:p>
    <w:p w14:paraId="363134CA" w14:textId="77777777" w:rsidR="000E2912" w:rsidRDefault="00F375CC">
      <w:r>
        <w:t>Import Electronic Documents from the X: Drive (Recommended when documents are already electronic).</w:t>
      </w:r>
    </w:p>
    <w:p w14:paraId="18C308D8" w14:textId="77777777" w:rsidR="000E2912" w:rsidRDefault="00F375CC">
      <w:pPr>
        <w:pStyle w:val="Heading2"/>
      </w:pPr>
      <w:r>
        <w:t>Requirements</w:t>
      </w:r>
    </w:p>
    <w:p w14:paraId="0D3709AF" w14:textId="77777777" w:rsidR="000E2912" w:rsidRDefault="00F375CC">
      <w:r>
        <w:t>Solarity Access: Request access through IAM (formerly CARS): App Solarity Ambulatory Scanning.</w:t>
      </w:r>
    </w:p>
    <w:p w14:paraId="137B2F6E" w14:textId="77777777" w:rsidR="000E2912" w:rsidRDefault="00F375CC">
      <w:r>
        <w:t>Documents must be saved on the X: Drive or another approved secure location.</w:t>
      </w:r>
    </w:p>
    <w:p w14:paraId="77D752EB" w14:textId="77777777" w:rsidR="000E2912" w:rsidRDefault="00F375CC">
      <w:r>
        <w:t>All required signatures must be present.</w:t>
      </w:r>
    </w:p>
    <w:p w14:paraId="1A94F7E9" w14:textId="77777777" w:rsidR="000E2912" w:rsidRDefault="00F375CC">
      <w:r>
        <w:t>Training scheduled with the Document Imaging Lead. Job aids provided.</w:t>
      </w:r>
    </w:p>
    <w:p w14:paraId="5FF766E8" w14:textId="77777777" w:rsidR="000E2912" w:rsidRDefault="00F375CC">
      <w:r>
        <w:t>Notes: Multiple consent forms can be imported at one time. Preferred for electronic documents. No printing or scanning required.</w:t>
      </w:r>
    </w:p>
    <w:p w14:paraId="3133B424" w14:textId="77777777" w:rsidR="000E2912" w:rsidRDefault="00F375CC">
      <w:pPr>
        <w:pStyle w:val="Heading1"/>
      </w:pPr>
      <w:r>
        <w:lastRenderedPageBreak/>
        <w:t>Option 3: OnBase Sweep</w:t>
      </w:r>
    </w:p>
    <w:p w14:paraId="27928519" w14:textId="77777777" w:rsidR="000E2912" w:rsidRDefault="00F375CC">
      <w:r>
        <w:t>Upload Through OnBase.</w:t>
      </w:r>
    </w:p>
    <w:p w14:paraId="3B08D684" w14:textId="77777777" w:rsidR="000E2912" w:rsidRDefault="00F375CC">
      <w:r>
        <w:t>Request approval through IAM (formerly CARS) for the OnBase upload process.</w:t>
      </w:r>
    </w:p>
    <w:p w14:paraId="5D1A55E6" w14:textId="77777777" w:rsidR="000E2912" w:rsidRDefault="00F375CC">
      <w:r>
        <w:t>Research consents must include Patient Name, MRN, and CSN on all pages.</w:t>
      </w:r>
    </w:p>
    <w:p w14:paraId="565E517D" w14:textId="77777777" w:rsidR="000E2912" w:rsidRDefault="00F375CC">
      <w:r>
        <w:t>Note: Only one consent form can be processed at a time.</w:t>
      </w:r>
    </w:p>
    <w:p w14:paraId="7B6908B1" w14:textId="77777777" w:rsidR="000E2912" w:rsidRDefault="00F375CC">
      <w:pPr>
        <w:pStyle w:val="Heading1"/>
      </w:pPr>
      <w:r>
        <w:t>How Documents Move into Epic</w:t>
      </w:r>
    </w:p>
    <w:p w14:paraId="077F57CE" w14:textId="77777777" w:rsidR="000E2912" w:rsidRDefault="00F375CC">
      <w:r>
        <w:t>Documents are scanned or imported through Solarity, processed through review or auto-posting, stored in OnBase, and linked to Epic for viewing.</w:t>
      </w:r>
    </w:p>
    <w:p w14:paraId="3B5823B9" w14:textId="77777777" w:rsidR="000E2912" w:rsidRDefault="00F375CC">
      <w:pPr>
        <w:pStyle w:val="Heading1"/>
      </w:pPr>
      <w:r>
        <w:t>Where Documents Appear in Epic</w:t>
      </w:r>
    </w:p>
    <w:p w14:paraId="3F5F384A" w14:textId="77777777" w:rsidR="000E2912" w:rsidRDefault="00F375CC">
      <w:r>
        <w:t>Encounters Tab (when a CSN is included) and Media Tab.</w:t>
      </w:r>
    </w:p>
    <w:p w14:paraId="42FF3EAE" w14:textId="77777777" w:rsidR="000E2912" w:rsidRDefault="00F375CC">
      <w:r>
        <w:t>Document Types: Consent Other and Consent Research Study.</w:t>
      </w:r>
    </w:p>
    <w:p w14:paraId="55148435" w14:textId="77777777" w:rsidR="000E2912" w:rsidRDefault="00F375CC">
      <w:pPr>
        <w:pStyle w:val="Heading1"/>
      </w:pPr>
      <w:r>
        <w:t>Research Consent Requirements</w:t>
      </w:r>
    </w:p>
    <w:p w14:paraId="0F20CDC8" w14:textId="77777777" w:rsidR="000E2912" w:rsidRDefault="00F375CC">
      <w:r>
        <w:t>Electronic PDFs should be imported using Solarity Import or OnBase Sweep. Do not print and scan PDFs.</w:t>
      </w:r>
    </w:p>
    <w:p w14:paraId="7883340A" w14:textId="77777777" w:rsidR="000E2912" w:rsidRDefault="00F375CC">
      <w:r>
        <w:t>Required signatures: Patient signature and signature of the person obtaining consent. Missing or unclear signatures will be returned.</w:t>
      </w:r>
    </w:p>
    <w:p w14:paraId="5C706149" w14:textId="77777777" w:rsidR="000E2912" w:rsidRDefault="00F375CC">
      <w:r>
        <w:t>Page 1 must contain at least two of the following: MRN, Patient Name, CSN, DOB.</w:t>
      </w:r>
    </w:p>
    <w:p w14:paraId="5E511EE2" w14:textId="77777777" w:rsidR="000E2912" w:rsidRDefault="00F375CC">
      <w:r>
        <w:t>Page 2 and subsequent pages must contain at least one of the following: MRN, Patient Name, CSN, DOB.</w:t>
      </w:r>
    </w:p>
    <w:p w14:paraId="691ABD7C" w14:textId="77777777" w:rsidR="000E2912" w:rsidRDefault="00F375CC">
      <w:pPr>
        <w:pStyle w:val="Heading1"/>
      </w:pPr>
      <w:r>
        <w:t>Questions or Assistance</w:t>
      </w:r>
    </w:p>
    <w:p w14:paraId="41E421C7" w14:textId="77777777" w:rsidR="000E2912" w:rsidRDefault="00F375CC">
      <w:r>
        <w:t>SallyDay Eisele - eiseles@ohsu.edu</w:t>
      </w:r>
    </w:p>
    <w:p w14:paraId="67F0A010" w14:textId="77777777" w:rsidR="000E2912" w:rsidRDefault="00F375CC">
      <w:pPr>
        <w:pStyle w:val="Heading2"/>
      </w:pPr>
      <w:r>
        <w:t>Quick Reference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0E2912" w14:paraId="51F730BB" w14:textId="77777777">
        <w:tc>
          <w:tcPr>
            <w:tcW w:w="4320" w:type="dxa"/>
          </w:tcPr>
          <w:p w14:paraId="15397EAD" w14:textId="77777777" w:rsidR="000E2912" w:rsidRDefault="00F375CC">
            <w:r>
              <w:t>Document Type</w:t>
            </w:r>
          </w:p>
        </w:tc>
        <w:tc>
          <w:tcPr>
            <w:tcW w:w="4320" w:type="dxa"/>
          </w:tcPr>
          <w:p w14:paraId="59BD65CC" w14:textId="77777777" w:rsidR="000E2912" w:rsidRDefault="00F375CC">
            <w:r>
              <w:t>Recommended Method</w:t>
            </w:r>
          </w:p>
        </w:tc>
      </w:tr>
      <w:tr w:rsidR="000E2912" w14:paraId="259A59E1" w14:textId="77777777">
        <w:tc>
          <w:tcPr>
            <w:tcW w:w="4320" w:type="dxa"/>
          </w:tcPr>
          <w:p w14:paraId="131545CF" w14:textId="77777777" w:rsidR="000E2912" w:rsidRDefault="00F375CC">
            <w:r>
              <w:t>Paper Consent Forms</w:t>
            </w:r>
          </w:p>
        </w:tc>
        <w:tc>
          <w:tcPr>
            <w:tcW w:w="4320" w:type="dxa"/>
          </w:tcPr>
          <w:p w14:paraId="3223E1CE" w14:textId="77777777" w:rsidR="000E2912" w:rsidRDefault="00F375CC">
            <w:r>
              <w:t>Solarity Scan</w:t>
            </w:r>
          </w:p>
        </w:tc>
      </w:tr>
      <w:tr w:rsidR="000E2912" w14:paraId="101F74C2" w14:textId="77777777">
        <w:tc>
          <w:tcPr>
            <w:tcW w:w="4320" w:type="dxa"/>
          </w:tcPr>
          <w:p w14:paraId="2D76CF80" w14:textId="77777777" w:rsidR="000E2912" w:rsidRDefault="00F375CC">
            <w:r>
              <w:t>Electronic PDF Consent Forms</w:t>
            </w:r>
          </w:p>
        </w:tc>
        <w:tc>
          <w:tcPr>
            <w:tcW w:w="4320" w:type="dxa"/>
          </w:tcPr>
          <w:p w14:paraId="42033545" w14:textId="77777777" w:rsidR="000E2912" w:rsidRDefault="00F375CC">
            <w:r>
              <w:t>Solarity Import</w:t>
            </w:r>
          </w:p>
        </w:tc>
      </w:tr>
      <w:tr w:rsidR="000E2912" w14:paraId="77539CD5" w14:textId="77777777">
        <w:tc>
          <w:tcPr>
            <w:tcW w:w="4320" w:type="dxa"/>
          </w:tcPr>
          <w:p w14:paraId="21CEDE0A" w14:textId="77777777" w:rsidR="000E2912" w:rsidRDefault="00F375CC">
            <w:r>
              <w:t>OnBase Workflow Required</w:t>
            </w:r>
          </w:p>
        </w:tc>
        <w:tc>
          <w:tcPr>
            <w:tcW w:w="4320" w:type="dxa"/>
          </w:tcPr>
          <w:p w14:paraId="1828FBE1" w14:textId="77777777" w:rsidR="000E2912" w:rsidRDefault="00F375CC">
            <w:r>
              <w:t>OnBase Sweep</w:t>
            </w:r>
          </w:p>
        </w:tc>
      </w:tr>
    </w:tbl>
    <w:p w14:paraId="5DB49D20" w14:textId="77777777" w:rsidR="00E422FE" w:rsidRDefault="00E422FE"/>
    <w:sectPr w:rsidR="00E422F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7111102">
    <w:abstractNumId w:val="8"/>
  </w:num>
  <w:num w:numId="2" w16cid:durableId="1984577992">
    <w:abstractNumId w:val="6"/>
  </w:num>
  <w:num w:numId="3" w16cid:durableId="1135374169">
    <w:abstractNumId w:val="5"/>
  </w:num>
  <w:num w:numId="4" w16cid:durableId="679284774">
    <w:abstractNumId w:val="4"/>
  </w:num>
  <w:num w:numId="5" w16cid:durableId="1253008200">
    <w:abstractNumId w:val="7"/>
  </w:num>
  <w:num w:numId="6" w16cid:durableId="1677146195">
    <w:abstractNumId w:val="3"/>
  </w:num>
  <w:num w:numId="7" w16cid:durableId="378240940">
    <w:abstractNumId w:val="2"/>
  </w:num>
  <w:num w:numId="8" w16cid:durableId="1298340263">
    <w:abstractNumId w:val="1"/>
  </w:num>
  <w:num w:numId="9" w16cid:durableId="6722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2912"/>
    <w:rsid w:val="0015074B"/>
    <w:rsid w:val="0029639D"/>
    <w:rsid w:val="00326F90"/>
    <w:rsid w:val="00390F45"/>
    <w:rsid w:val="005D0BC0"/>
    <w:rsid w:val="00AA1D8D"/>
    <w:rsid w:val="00B47730"/>
    <w:rsid w:val="00CB0664"/>
    <w:rsid w:val="00E422FE"/>
    <w:rsid w:val="00E95A0A"/>
    <w:rsid w:val="00F375CC"/>
    <w:rsid w:val="00FC693F"/>
    <w:rsid w:val="00FE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AB93D9"/>
  <w14:defaultImageDpi w14:val="300"/>
  <w15:docId w15:val="{1CAB5B21-2A33-4D84-ACFB-03CCF2B2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SallyDay Eisele</dc:creator>
  <cp:keywords/>
  <dc:description>generated by python-docx</dc:description>
  <cp:lastModifiedBy>Kitt Swartz</cp:lastModifiedBy>
  <cp:revision>2</cp:revision>
  <dcterms:created xsi:type="dcterms:W3CDTF">2026-07-20T15:40:00Z</dcterms:created>
  <dcterms:modified xsi:type="dcterms:W3CDTF">2026-07-20T15:40:00Z</dcterms:modified>
  <cp:category/>
</cp:coreProperties>
</file>