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DFFA8" w14:textId="77777777" w:rsidR="00C14499" w:rsidRDefault="00E13DA9" w:rsidP="00C14499">
      <w:pPr>
        <w:spacing w:after="0"/>
        <w:rPr>
          <w:rFonts w:asciiTheme="majorHAnsi" w:hAnsiTheme="majorHAnsi" w:cstheme="majorHAnsi"/>
          <w:b/>
          <w:i/>
          <w:sz w:val="28"/>
          <w:szCs w:val="28"/>
          <w:u w:val="single"/>
        </w:rPr>
      </w:pPr>
      <w:r w:rsidRPr="00892D02">
        <w:rPr>
          <w:rFonts w:ascii="Lato" w:hAnsi="Lato"/>
          <w:noProof/>
        </w:rPr>
        <mc:AlternateContent>
          <mc:Choice Requires="wps">
            <w:drawing>
              <wp:anchor distT="45720" distB="45720" distL="114300" distR="114300" simplePos="0" relativeHeight="251662336" behindDoc="0" locked="0" layoutInCell="1" allowOverlap="1" wp14:anchorId="7315C171" wp14:editId="7315C172">
                <wp:simplePos x="0" y="0"/>
                <wp:positionH relativeFrom="column">
                  <wp:posOffset>1573457</wp:posOffset>
                </wp:positionH>
                <wp:positionV relativeFrom="paragraph">
                  <wp:posOffset>8644255</wp:posOffset>
                </wp:positionV>
                <wp:extent cx="5082363" cy="1404620"/>
                <wp:effectExtent l="0" t="0" r="4445" b="63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2363" cy="1404620"/>
                        </a:xfrm>
                        <a:prstGeom prst="rect">
                          <a:avLst/>
                        </a:prstGeom>
                        <a:solidFill>
                          <a:srgbClr val="FFFFFF"/>
                        </a:solidFill>
                        <a:ln w="9525">
                          <a:noFill/>
                          <a:miter lim="800000"/>
                          <a:headEnd/>
                          <a:tailEnd/>
                        </a:ln>
                      </wps:spPr>
                      <wps:txbx>
                        <w:txbxContent>
                          <w:p w14:paraId="7315C183" w14:textId="77777777" w:rsidR="00E13DA9" w:rsidRPr="00E13DA9" w:rsidRDefault="00E13DA9" w:rsidP="00E13DA9">
                            <w:pPr>
                              <w:jc w:val="right"/>
                              <w:rPr>
                                <w:rFonts w:ascii="Lato" w:hAnsi="Lato"/>
                                <w:sz w:val="24"/>
                              </w:rPr>
                            </w:pPr>
                            <w:r w:rsidRPr="00E13DA9">
                              <w:rPr>
                                <w:rFonts w:ascii="Lato" w:hAnsi="Lato"/>
                                <w:sz w:val="24"/>
                              </w:rPr>
                              <w:t>Prepared by the Office of Learning and Writing Support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15C171" id="_x0000_t202" coordsize="21600,21600" o:spt="202" path="m,l,21600r21600,l21600,xe">
                <v:stroke joinstyle="miter"/>
                <v:path gradientshapeok="t" o:connecttype="rect"/>
              </v:shapetype>
              <v:shape id="Text Box 2" o:spid="_x0000_s1026" type="#_x0000_t202" style="position:absolute;margin-left:123.9pt;margin-top:680.65pt;width:400.2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" stroked="f">
                <v:textbox style="mso-fit-shape-to-text:t">
                  <w:txbxContent>
                    <w:p w14:paraId="7315C183" w14:textId="77777777" w:rsidR="00E13DA9" w:rsidRPr="00E13DA9" w:rsidRDefault="00E13DA9" w:rsidP="00E13DA9">
                      <w:pPr>
                        <w:jc w:val="right"/>
                        <w:rPr>
                          <w:rFonts w:ascii="Lato" w:hAnsi="Lato"/>
                          <w:sz w:val="24"/>
                        </w:rPr>
                      </w:pPr>
                      <w:r w:rsidRPr="00E13DA9">
                        <w:rPr>
                          <w:rFonts w:ascii="Lato" w:hAnsi="Lato"/>
                          <w:sz w:val="24"/>
                        </w:rPr>
                        <w:t>Prepared by the Office of Learning and Writing Support</w:t>
                      </w:r>
                    </w:p>
                  </w:txbxContent>
                </v:textbox>
              </v:shape>
            </w:pict>
          </mc:Fallback>
        </mc:AlternateContent>
      </w:r>
    </w:p>
    <w:p w14:paraId="6A8CD13F" w14:textId="77777777" w:rsidR="0053285C" w:rsidRDefault="0053285C" w:rsidP="0053285C">
      <w:pPr>
        <w:pStyle w:val="Heading2"/>
        <w:spacing w:before="0"/>
      </w:pPr>
    </w:p>
    <w:p w14:paraId="264B4F10" w14:textId="513E107C" w:rsidR="00DA2F7E" w:rsidRDefault="00C14499" w:rsidP="00DA2F7E">
      <w:pPr>
        <w:pStyle w:val="Heading2"/>
        <w:spacing w:before="0"/>
      </w:pPr>
      <w:r w:rsidRPr="00C14499">
        <w:t>Prompt: Please describe in detail the Plan/Do/Study/Act (PDSA) process, and how it is distinct from other forms of quality improvement (QI)</w:t>
      </w:r>
      <w:r w:rsidR="00DA2F7E">
        <w:t>.</w:t>
      </w:r>
    </w:p>
    <w:tbl>
      <w:tblPr>
        <w:tblStyle w:val="TableGrid"/>
        <w:tblW w:w="0" w:type="auto"/>
        <w:tblLook w:val="04A0" w:firstRow="1" w:lastRow="0" w:firstColumn="1" w:lastColumn="0" w:noHBand="0" w:noVBand="1"/>
      </w:tblPr>
      <w:tblGrid>
        <w:gridCol w:w="8045"/>
        <w:gridCol w:w="5625"/>
      </w:tblGrid>
      <w:tr w:rsidR="00DA2F7E" w14:paraId="16442820" w14:textId="77777777" w:rsidTr="00E94438">
        <w:tc>
          <w:tcPr>
            <w:tcW w:w="7915" w:type="dxa"/>
          </w:tcPr>
          <w:p w14:paraId="55D15476" w14:textId="7E25837D" w:rsidR="00DA2F7E" w:rsidRDefault="00DA2F7E" w:rsidP="00DA2F7E">
            <w:pPr>
              <w:pStyle w:val="Heading1"/>
            </w:pPr>
            <w:r>
              <w:t>A “Good” Forum Post</w:t>
            </w:r>
          </w:p>
        </w:tc>
        <w:tc>
          <w:tcPr>
            <w:tcW w:w="5755" w:type="dxa"/>
          </w:tcPr>
          <w:p w14:paraId="5AA20FC7" w14:textId="292AC7A7" w:rsidR="00DA2F7E" w:rsidRDefault="00DA2F7E" w:rsidP="00DA2F7E">
            <w:pPr>
              <w:pStyle w:val="Heading1"/>
            </w:pPr>
            <w:r>
              <w:t>What Can We Learn?</w:t>
            </w:r>
          </w:p>
        </w:tc>
      </w:tr>
      <w:tr w:rsidR="00DA2F7E" w14:paraId="4A9FFF99" w14:textId="77777777" w:rsidTr="00E94438">
        <w:tc>
          <w:tcPr>
            <w:tcW w:w="7915" w:type="dxa"/>
          </w:tcPr>
          <w:p w14:paraId="519E4B4F" w14:textId="77777777" w:rsidR="00DA2F7E" w:rsidRPr="00DA2F7E" w:rsidRDefault="00DA2F7E" w:rsidP="00DA2F7E">
            <w:pPr>
              <w:rPr>
                <w:sz w:val="20"/>
                <w:szCs w:val="20"/>
              </w:rPr>
            </w:pPr>
            <w:r w:rsidRPr="00DA2F7E">
              <w:rPr>
                <w:sz w:val="20"/>
                <w:szCs w:val="20"/>
              </w:rPr>
              <w:t>The PDSA process involves a four-stage system to help assess, address, and follow-up on, an issue at your agency. Starting with the (P)lan</w:t>
            </w:r>
            <w:r w:rsidRPr="00DA2F7E">
              <w:rPr>
                <w:sz w:val="20"/>
                <w:szCs w:val="20"/>
                <w:vertAlign w:val="superscript"/>
              </w:rPr>
              <w:t>1</w:t>
            </w:r>
            <w:r w:rsidRPr="00DA2F7E">
              <w:rPr>
                <w:sz w:val="20"/>
                <w:szCs w:val="20"/>
              </w:rPr>
              <w:t xml:space="preserve"> phase, where one identifies objectives, creates goals, and establishes what processes will need to be engaged to address the need. (D)o</w:t>
            </w:r>
            <w:r w:rsidRPr="00DA2F7E">
              <w:rPr>
                <w:sz w:val="20"/>
                <w:szCs w:val="20"/>
                <w:vertAlign w:val="superscript"/>
              </w:rPr>
              <w:t>1</w:t>
            </w:r>
            <w:r w:rsidRPr="00DA2F7E">
              <w:rPr>
                <w:sz w:val="20"/>
                <w:szCs w:val="20"/>
              </w:rPr>
              <w:t xml:space="preserve"> involves implementing the plan established and collecting measurable data to assess whether the smart goals were met. (S)tudy</w:t>
            </w:r>
            <w:r w:rsidRPr="00DA2F7E">
              <w:rPr>
                <w:sz w:val="20"/>
                <w:szCs w:val="20"/>
                <w:vertAlign w:val="superscript"/>
              </w:rPr>
              <w:t>1</w:t>
            </w:r>
            <w:r w:rsidRPr="00DA2F7E">
              <w:rPr>
                <w:sz w:val="20"/>
                <w:szCs w:val="20"/>
              </w:rPr>
              <w:t xml:space="preserve"> reviews the data itself, determines whether there were positive results, and whether those results met the goals established. Finally, (A)ct</w:t>
            </w:r>
            <w:r w:rsidRPr="00DA2F7E">
              <w:rPr>
                <w:sz w:val="20"/>
                <w:szCs w:val="20"/>
                <w:vertAlign w:val="superscript"/>
              </w:rPr>
              <w:t>1</w:t>
            </w:r>
            <w:r w:rsidRPr="00DA2F7E">
              <w:rPr>
                <w:sz w:val="20"/>
                <w:szCs w:val="20"/>
              </w:rPr>
              <w:t xml:space="preserve"> is where the staff can recommend further action going forward, which might include scrapping the entire plan and starting from scratch, circling back to the “do” stage to collect more data, or recommendations for larger-scale changes to the agency.</w:t>
            </w:r>
          </w:p>
          <w:p w14:paraId="29FFCD14" w14:textId="77777777" w:rsidR="00DA2F7E" w:rsidRPr="00DA2F7E" w:rsidRDefault="00DA2F7E" w:rsidP="00DA2F7E">
            <w:pPr>
              <w:rPr>
                <w:sz w:val="20"/>
                <w:szCs w:val="20"/>
              </w:rPr>
            </w:pPr>
          </w:p>
          <w:p w14:paraId="40BBF04A" w14:textId="71F7E40B" w:rsidR="00DA2F7E" w:rsidRPr="00DA2F7E" w:rsidRDefault="00DA2F7E" w:rsidP="00DA2F7E">
            <w:pPr>
              <w:rPr>
                <w:sz w:val="20"/>
                <w:szCs w:val="20"/>
              </w:rPr>
            </w:pPr>
            <w:r w:rsidRPr="00DA2F7E">
              <w:rPr>
                <w:sz w:val="20"/>
                <w:szCs w:val="20"/>
              </w:rPr>
              <w:t>The process is distinct from other forms of QI primarily in its complexity and length.</w:t>
            </w:r>
            <w:r w:rsidRPr="00DA2F7E">
              <w:rPr>
                <w:sz w:val="20"/>
                <w:szCs w:val="20"/>
                <w:vertAlign w:val="superscript"/>
              </w:rPr>
              <w:t>4</w:t>
            </w:r>
            <w:r w:rsidRPr="00DA2F7E">
              <w:rPr>
                <w:sz w:val="20"/>
                <w:szCs w:val="20"/>
              </w:rPr>
              <w:t xml:space="preserve"> </w:t>
            </w:r>
            <w:r w:rsidR="00337089">
              <w:rPr>
                <w:sz w:val="20"/>
                <w:szCs w:val="20"/>
              </w:rPr>
              <w:t>W</w:t>
            </w:r>
            <w:r w:rsidRPr="00DA2F7E">
              <w:rPr>
                <w:sz w:val="20"/>
                <w:szCs w:val="20"/>
              </w:rPr>
              <w:t xml:space="preserve">hile there is no set amount of time for a PDSA process, compared to other more formal studies, they tend to be very short, focusing on smaller-scale changes. The purpose of this method is not to enact massive change within an organization, but instead to make incremental changes that are less resource-intensive to investigate. This makes them ideal for </w:t>
            </w:r>
            <w:proofErr w:type="gramStart"/>
            <w:r w:rsidRPr="00DA2F7E">
              <w:rPr>
                <w:sz w:val="20"/>
                <w:szCs w:val="20"/>
              </w:rPr>
              <w:t>boots</w:t>
            </w:r>
            <w:proofErr w:type="gramEnd"/>
            <w:r w:rsidR="00337089">
              <w:rPr>
                <w:sz w:val="20"/>
                <w:szCs w:val="20"/>
              </w:rPr>
              <w:t>-</w:t>
            </w:r>
            <w:r w:rsidRPr="00DA2F7E">
              <w:rPr>
                <w:sz w:val="20"/>
                <w:szCs w:val="20"/>
              </w:rPr>
              <w:t>on</w:t>
            </w:r>
            <w:r w:rsidR="00337089">
              <w:rPr>
                <w:sz w:val="20"/>
                <w:szCs w:val="20"/>
              </w:rPr>
              <w:t>-</w:t>
            </w:r>
            <w:r w:rsidRPr="00DA2F7E">
              <w:rPr>
                <w:sz w:val="20"/>
                <w:szCs w:val="20"/>
              </w:rPr>
              <w:t>the</w:t>
            </w:r>
            <w:r w:rsidR="00337089">
              <w:rPr>
                <w:sz w:val="20"/>
                <w:szCs w:val="20"/>
              </w:rPr>
              <w:t>-</w:t>
            </w:r>
            <w:r w:rsidRPr="00DA2F7E">
              <w:rPr>
                <w:sz w:val="20"/>
                <w:szCs w:val="20"/>
              </w:rPr>
              <w:t xml:space="preserve">ground-type staff members, like </w:t>
            </w:r>
            <w:r w:rsidRPr="00337089">
              <w:rPr>
                <w:sz w:val="20"/>
                <w:szCs w:val="20"/>
                <w:highlight w:val="green"/>
              </w:rPr>
              <w:t>nurses, who have other obligations beyond running a formal quality improvement initiative</w:t>
            </w:r>
            <w:r w:rsidRPr="00DA2F7E">
              <w:rPr>
                <w:sz w:val="20"/>
                <w:szCs w:val="20"/>
              </w:rPr>
              <w:t xml:space="preserve">. It also increases the likelihood of support and </w:t>
            </w:r>
            <w:proofErr w:type="gramStart"/>
            <w:r w:rsidRPr="00DA2F7E">
              <w:rPr>
                <w:sz w:val="20"/>
                <w:szCs w:val="20"/>
              </w:rPr>
              <w:t>buy</w:t>
            </w:r>
            <w:proofErr w:type="gramEnd"/>
            <w:r w:rsidRPr="00DA2F7E">
              <w:rPr>
                <w:sz w:val="20"/>
                <w:szCs w:val="20"/>
              </w:rPr>
              <w:t>-in from administrators as it is unlikely to disrupt services</w:t>
            </w:r>
            <w:r>
              <w:rPr>
                <w:sz w:val="20"/>
                <w:szCs w:val="20"/>
              </w:rPr>
              <w:t xml:space="preserve"> </w:t>
            </w:r>
            <w:r w:rsidRPr="00DA2F7E">
              <w:rPr>
                <w:sz w:val="20"/>
                <w:szCs w:val="20"/>
              </w:rPr>
              <w:t>or be overly costly.</w:t>
            </w:r>
            <w:r w:rsidRPr="00DA2F7E">
              <w:rPr>
                <w:sz w:val="20"/>
                <w:szCs w:val="20"/>
                <w:vertAlign w:val="superscript"/>
              </w:rPr>
              <w:t>5</w:t>
            </w:r>
          </w:p>
          <w:p w14:paraId="1192C379" w14:textId="77777777" w:rsidR="00DA2F7E" w:rsidRPr="00DA2F7E" w:rsidRDefault="00DA2F7E" w:rsidP="00DA2F7E">
            <w:pPr>
              <w:rPr>
                <w:sz w:val="20"/>
                <w:szCs w:val="20"/>
              </w:rPr>
            </w:pPr>
          </w:p>
          <w:p w14:paraId="04FE1184" w14:textId="556B546D" w:rsidR="00DA2F7E" w:rsidRPr="00337089" w:rsidRDefault="00DA2F7E" w:rsidP="00337089">
            <w:pPr>
              <w:jc w:val="center"/>
              <w:rPr>
                <w:b/>
                <w:bCs/>
                <w:sz w:val="20"/>
                <w:szCs w:val="20"/>
              </w:rPr>
            </w:pPr>
            <w:r w:rsidRPr="00337089">
              <w:rPr>
                <w:b/>
                <w:bCs/>
                <w:sz w:val="20"/>
                <w:szCs w:val="20"/>
              </w:rPr>
              <w:t>References</w:t>
            </w:r>
          </w:p>
          <w:p w14:paraId="21F2A522" w14:textId="756B5ED4" w:rsidR="00DA2F7E" w:rsidRDefault="00DA2F7E" w:rsidP="00337089">
            <w:pPr>
              <w:ind w:left="-19"/>
              <w:rPr>
                <w:sz w:val="20"/>
                <w:szCs w:val="20"/>
              </w:rPr>
            </w:pPr>
            <w:r w:rsidRPr="00DA2F7E">
              <w:rPr>
                <w:sz w:val="20"/>
                <w:szCs w:val="20"/>
              </w:rPr>
              <w:t>Coury, J., Schneider, J., Rivelli, J., Petrik, A., Seibel, E., D’</w:t>
            </w:r>
            <w:r>
              <w:rPr>
                <w:sz w:val="20"/>
                <w:szCs w:val="20"/>
              </w:rPr>
              <w:t>A</w:t>
            </w:r>
            <w:r w:rsidRPr="00DA2F7E">
              <w:rPr>
                <w:sz w:val="20"/>
                <w:szCs w:val="20"/>
              </w:rPr>
              <w:t>gostini, B., Taplin, S., Green, B.,</w:t>
            </w:r>
            <w:r w:rsidR="00337089">
              <w:rPr>
                <w:sz w:val="20"/>
                <w:szCs w:val="20"/>
              </w:rPr>
              <w:t xml:space="preserve"> </w:t>
            </w:r>
            <w:r w:rsidRPr="00DA2F7E">
              <w:rPr>
                <w:sz w:val="20"/>
                <w:szCs w:val="20"/>
              </w:rPr>
              <w:t xml:space="preserve">Coronado, G. (2017). Applying the plan-do-study-act (PDSA) approach to a large pragmatic study involving safety net clinics. </w:t>
            </w:r>
            <w:r w:rsidRPr="00337089">
              <w:rPr>
                <w:i/>
                <w:iCs/>
                <w:sz w:val="20"/>
                <w:szCs w:val="20"/>
              </w:rPr>
              <w:t>BMC Health Services Research, 14</w:t>
            </w:r>
            <w:r w:rsidRPr="00DA2F7E">
              <w:rPr>
                <w:sz w:val="20"/>
                <w:szCs w:val="20"/>
              </w:rPr>
              <w:t xml:space="preserve">(411). </w:t>
            </w:r>
            <w:proofErr w:type="spellStart"/>
            <w:r w:rsidR="00337089">
              <w:rPr>
                <w:sz w:val="20"/>
                <w:szCs w:val="20"/>
              </w:rPr>
              <w:t>d</w:t>
            </w:r>
            <w:r w:rsidRPr="00DA2F7E">
              <w:rPr>
                <w:sz w:val="20"/>
                <w:szCs w:val="20"/>
              </w:rPr>
              <w:t>oi</w:t>
            </w:r>
            <w:proofErr w:type="spellEnd"/>
            <w:r w:rsidRPr="00DA2F7E">
              <w:rPr>
                <w:sz w:val="20"/>
                <w:szCs w:val="20"/>
              </w:rPr>
              <w:t>: 10.1186/s12913-017-2364-3</w:t>
            </w:r>
          </w:p>
          <w:p w14:paraId="56F8AEAD" w14:textId="77777777" w:rsidR="00337089" w:rsidRPr="00DA2F7E" w:rsidRDefault="00337089" w:rsidP="00DA2F7E">
            <w:pPr>
              <w:rPr>
                <w:sz w:val="20"/>
                <w:szCs w:val="20"/>
              </w:rPr>
            </w:pPr>
          </w:p>
          <w:p w14:paraId="4FB9342C" w14:textId="77777777" w:rsidR="00337089" w:rsidRDefault="00DA2F7E" w:rsidP="00337089">
            <w:pPr>
              <w:ind w:left="701" w:hanging="701"/>
              <w:rPr>
                <w:i/>
                <w:iCs/>
                <w:sz w:val="20"/>
                <w:szCs w:val="20"/>
              </w:rPr>
            </w:pPr>
            <w:r w:rsidRPr="00DA2F7E">
              <w:rPr>
                <w:sz w:val="20"/>
                <w:szCs w:val="20"/>
              </w:rPr>
              <w:t>Institute of Healthcare Improvement</w:t>
            </w:r>
            <w:r w:rsidR="00337089">
              <w:rPr>
                <w:sz w:val="20"/>
                <w:szCs w:val="20"/>
              </w:rPr>
              <w:t xml:space="preserve">. (n.d.) </w:t>
            </w:r>
            <w:r w:rsidR="00337089" w:rsidRPr="00337089">
              <w:rPr>
                <w:i/>
                <w:iCs/>
                <w:sz w:val="20"/>
                <w:szCs w:val="20"/>
              </w:rPr>
              <w:t>Science of improvement</w:t>
            </w:r>
            <w:r w:rsidRPr="00337089">
              <w:rPr>
                <w:i/>
                <w:iCs/>
                <w:sz w:val="20"/>
                <w:szCs w:val="20"/>
              </w:rPr>
              <w:t>.</w:t>
            </w:r>
          </w:p>
          <w:p w14:paraId="74B5DB52" w14:textId="43EBFF98" w:rsidR="00DA2F7E" w:rsidRPr="00DA2F7E" w:rsidRDefault="00DA2F7E" w:rsidP="00337089">
            <w:pPr>
              <w:ind w:left="701" w:hanging="701"/>
              <w:rPr>
                <w:sz w:val="20"/>
                <w:szCs w:val="20"/>
              </w:rPr>
            </w:pPr>
            <w:r w:rsidRPr="00DA2F7E">
              <w:rPr>
                <w:sz w:val="20"/>
                <w:szCs w:val="20"/>
              </w:rPr>
              <w:t>http://www.ihi.org/resources/pages/howtoimprove/scienceofimprovementtestingchanges.aspx</w:t>
            </w:r>
          </w:p>
          <w:p w14:paraId="4FC41D81" w14:textId="77777777" w:rsidR="00DA2F7E" w:rsidRDefault="00DA2F7E" w:rsidP="00DA2F7E"/>
        </w:tc>
        <w:tc>
          <w:tcPr>
            <w:tcW w:w="5755" w:type="dxa"/>
          </w:tcPr>
          <w:p w14:paraId="378AC211" w14:textId="338C242B" w:rsidR="00337089" w:rsidRDefault="00DA2F7E" w:rsidP="00DA2F7E">
            <w:pPr>
              <w:rPr>
                <w:sz w:val="20"/>
                <w:szCs w:val="20"/>
              </w:rPr>
            </w:pPr>
            <w:r w:rsidRPr="00337089">
              <w:rPr>
                <w:sz w:val="20"/>
                <w:szCs w:val="20"/>
              </w:rPr>
              <w:t xml:space="preserve">Take a moment and reflect on this post.  </w:t>
            </w:r>
          </w:p>
          <w:p w14:paraId="521641FA" w14:textId="4DF47DCB" w:rsidR="00DA2F7E" w:rsidRPr="00337089" w:rsidRDefault="00DA2F7E" w:rsidP="00DA2F7E">
            <w:pPr>
              <w:rPr>
                <w:sz w:val="20"/>
                <w:szCs w:val="20"/>
              </w:rPr>
            </w:pPr>
            <w:r w:rsidRPr="00337089">
              <w:rPr>
                <w:sz w:val="20"/>
                <w:szCs w:val="20"/>
              </w:rPr>
              <w:t xml:space="preserve">Does this give you all the information you need to understand the PDSA process and how it is different from other forms of QI?  Is it in a professional, impersonal, and academic voice? </w:t>
            </w:r>
          </w:p>
          <w:p w14:paraId="3AEDE425" w14:textId="77777777" w:rsidR="00DA2F7E" w:rsidRPr="00337089" w:rsidRDefault="00DA2F7E" w:rsidP="00DA2F7E">
            <w:pPr>
              <w:rPr>
                <w:sz w:val="20"/>
                <w:szCs w:val="20"/>
              </w:rPr>
            </w:pPr>
          </w:p>
          <w:p w14:paraId="44EE8E6B" w14:textId="4E18D7BE" w:rsidR="00E94438" w:rsidRDefault="004307B8" w:rsidP="00DA2F7E">
            <w:pPr>
              <w:pStyle w:val="ListParagraph"/>
              <w:numPr>
                <w:ilvl w:val="0"/>
                <w:numId w:val="6"/>
              </w:numPr>
              <w:rPr>
                <w:sz w:val="20"/>
                <w:szCs w:val="20"/>
              </w:rPr>
            </w:pPr>
            <w:r w:rsidRPr="004307B8">
              <w:rPr>
                <w:b/>
                <w:bCs/>
                <w:sz w:val="20"/>
                <w:szCs w:val="20"/>
              </w:rPr>
              <w:t>Define acronyms</w:t>
            </w:r>
            <w:r>
              <w:rPr>
                <w:sz w:val="20"/>
                <w:szCs w:val="20"/>
              </w:rPr>
              <w:t xml:space="preserve">. </w:t>
            </w:r>
            <w:r w:rsidR="00DA2F7E" w:rsidRPr="00E94438">
              <w:rPr>
                <w:sz w:val="20"/>
                <w:szCs w:val="20"/>
              </w:rPr>
              <w:t xml:space="preserve">Note how the author describes and refers to PDSA and what each of those letters means and the goals of each stage, including specific details. </w:t>
            </w:r>
          </w:p>
          <w:p w14:paraId="57A6915B" w14:textId="77777777" w:rsidR="00E94438" w:rsidRDefault="00DA2F7E" w:rsidP="00DA2F7E">
            <w:pPr>
              <w:pStyle w:val="ListParagraph"/>
              <w:numPr>
                <w:ilvl w:val="0"/>
                <w:numId w:val="6"/>
              </w:numPr>
              <w:rPr>
                <w:sz w:val="20"/>
                <w:szCs w:val="20"/>
              </w:rPr>
            </w:pPr>
            <w:r w:rsidRPr="00E94438">
              <w:rPr>
                <w:b/>
                <w:bCs/>
                <w:sz w:val="20"/>
                <w:szCs w:val="20"/>
              </w:rPr>
              <w:t>Use a variety of sentence types.</w:t>
            </w:r>
            <w:r w:rsidRPr="00E94438">
              <w:rPr>
                <w:sz w:val="20"/>
                <w:szCs w:val="20"/>
              </w:rPr>
              <w:t xml:space="preserve">  Note the author’s use of a variety of sentence types to avoid repetition of structures and maintain reader interest. </w:t>
            </w:r>
          </w:p>
          <w:p w14:paraId="0FCC7F93" w14:textId="77777777" w:rsidR="00E94438" w:rsidRDefault="00DA2F7E" w:rsidP="00DA2F7E">
            <w:pPr>
              <w:pStyle w:val="ListParagraph"/>
              <w:numPr>
                <w:ilvl w:val="0"/>
                <w:numId w:val="6"/>
              </w:numPr>
              <w:rPr>
                <w:sz w:val="20"/>
                <w:szCs w:val="20"/>
              </w:rPr>
            </w:pPr>
            <w:r w:rsidRPr="00E94438">
              <w:rPr>
                <w:b/>
                <w:bCs/>
                <w:sz w:val="20"/>
                <w:szCs w:val="20"/>
              </w:rPr>
              <w:t>Write from the “third person” perspective.</w:t>
            </w:r>
            <w:r w:rsidRPr="00E94438">
              <w:rPr>
                <w:sz w:val="20"/>
                <w:szCs w:val="20"/>
              </w:rPr>
              <w:t xml:space="preserve"> Don’t use personal pronouns, maintain an objective, academic distance.</w:t>
            </w:r>
          </w:p>
          <w:p w14:paraId="789353DC" w14:textId="77777777" w:rsidR="00E94438" w:rsidRDefault="00DA2F7E" w:rsidP="00DA2F7E">
            <w:pPr>
              <w:pStyle w:val="ListParagraph"/>
              <w:numPr>
                <w:ilvl w:val="0"/>
                <w:numId w:val="6"/>
              </w:numPr>
              <w:rPr>
                <w:sz w:val="20"/>
                <w:szCs w:val="20"/>
              </w:rPr>
            </w:pPr>
            <w:r w:rsidRPr="00E94438">
              <w:rPr>
                <w:b/>
                <w:bCs/>
                <w:sz w:val="20"/>
                <w:szCs w:val="20"/>
              </w:rPr>
              <w:t>Write clear topic sentences.</w:t>
            </w:r>
            <w:r w:rsidRPr="00E94438">
              <w:rPr>
                <w:sz w:val="20"/>
                <w:szCs w:val="20"/>
              </w:rPr>
              <w:t xml:space="preserve">  This first sentence transitions to answer the second part of the prompt, letting readers know they will soon read about the way PDSA is distinct.</w:t>
            </w:r>
          </w:p>
          <w:p w14:paraId="2D4BE558" w14:textId="70188AD7" w:rsidR="00DA2F7E" w:rsidRPr="00E94438" w:rsidRDefault="00DA2F7E" w:rsidP="00DA2F7E">
            <w:pPr>
              <w:pStyle w:val="ListParagraph"/>
              <w:numPr>
                <w:ilvl w:val="0"/>
                <w:numId w:val="6"/>
              </w:numPr>
              <w:rPr>
                <w:sz w:val="20"/>
                <w:szCs w:val="20"/>
              </w:rPr>
            </w:pPr>
            <w:r w:rsidRPr="00E94438">
              <w:rPr>
                <w:b/>
                <w:bCs/>
                <w:sz w:val="20"/>
                <w:szCs w:val="20"/>
              </w:rPr>
              <w:t>Use specific examples.</w:t>
            </w:r>
            <w:r w:rsidRPr="00E94438">
              <w:rPr>
                <w:sz w:val="20"/>
                <w:szCs w:val="20"/>
              </w:rPr>
              <w:t xml:space="preserve"> In four sentences, the author tells the reader the purpose of this process and gives several concise examples of why this process is valuable.</w:t>
            </w:r>
          </w:p>
          <w:p w14:paraId="2B7F1540" w14:textId="77777777" w:rsidR="00E94438" w:rsidRDefault="00E94438" w:rsidP="00DA2F7E">
            <w:pPr>
              <w:rPr>
                <w:sz w:val="20"/>
                <w:szCs w:val="20"/>
              </w:rPr>
            </w:pPr>
          </w:p>
          <w:p w14:paraId="53AA3A22" w14:textId="47052591" w:rsidR="00DA2F7E" w:rsidRPr="00337089" w:rsidRDefault="00DA2F7E" w:rsidP="00DA2F7E">
            <w:pPr>
              <w:rPr>
                <w:sz w:val="20"/>
                <w:szCs w:val="20"/>
              </w:rPr>
            </w:pPr>
            <w:r w:rsidRPr="00337089">
              <w:rPr>
                <w:sz w:val="20"/>
                <w:szCs w:val="20"/>
              </w:rPr>
              <w:t xml:space="preserve">Compare this green highlighted clause to the one in the “not so good” example </w:t>
            </w:r>
            <w:r w:rsidR="00337089" w:rsidRPr="00337089">
              <w:rPr>
                <w:sz w:val="20"/>
                <w:szCs w:val="20"/>
              </w:rPr>
              <w:t>below</w:t>
            </w:r>
            <w:r w:rsidRPr="00337089">
              <w:rPr>
                <w:sz w:val="20"/>
                <w:szCs w:val="20"/>
              </w:rPr>
              <w:t>.  This is a much more appropriate academic and professional tone.</w:t>
            </w:r>
          </w:p>
          <w:p w14:paraId="44850A09" w14:textId="77777777" w:rsidR="00DA2F7E" w:rsidRPr="00337089" w:rsidRDefault="00DA2F7E" w:rsidP="00DA2F7E">
            <w:pPr>
              <w:rPr>
                <w:sz w:val="20"/>
                <w:szCs w:val="20"/>
              </w:rPr>
            </w:pPr>
          </w:p>
          <w:p w14:paraId="31ACBB73" w14:textId="010DFF8A" w:rsidR="00DA2F7E" w:rsidRPr="00337089" w:rsidRDefault="00DA2F7E" w:rsidP="00DA2F7E">
            <w:pPr>
              <w:rPr>
                <w:sz w:val="20"/>
                <w:szCs w:val="20"/>
              </w:rPr>
            </w:pPr>
            <w:r w:rsidRPr="00337089">
              <w:rPr>
                <w:sz w:val="20"/>
                <w:szCs w:val="20"/>
              </w:rPr>
              <w:t>Cite reputable sources such as peer-reviewed journals or government websites.  Use your APA manual or other tools to help you format correctly!</w:t>
            </w:r>
          </w:p>
        </w:tc>
      </w:tr>
    </w:tbl>
    <w:p w14:paraId="4CF6D3ED" w14:textId="77777777" w:rsidR="00DA2F7E" w:rsidRPr="00DA2F7E" w:rsidRDefault="00DA2F7E" w:rsidP="00DA2F7E"/>
    <w:p w14:paraId="6E36C0AA" w14:textId="77777777" w:rsidR="00C14499" w:rsidRDefault="00C14499" w:rsidP="00C14499">
      <w:pPr>
        <w:tabs>
          <w:tab w:val="center" w:pos="4680"/>
          <w:tab w:val="right" w:pos="9360"/>
        </w:tabs>
        <w:spacing w:after="0" w:line="240" w:lineRule="auto"/>
        <w:rPr>
          <w:rFonts w:asciiTheme="majorHAnsi" w:hAnsiTheme="majorHAnsi" w:cstheme="majorHAnsi"/>
          <w:b/>
          <w:i/>
          <w:sz w:val="28"/>
          <w:szCs w:val="28"/>
          <w:u w:val="single"/>
        </w:rPr>
      </w:pPr>
    </w:p>
    <w:tbl>
      <w:tblPr>
        <w:tblStyle w:val="TableGrid"/>
        <w:tblW w:w="0" w:type="auto"/>
        <w:tblLook w:val="04A0" w:firstRow="1" w:lastRow="0" w:firstColumn="1" w:lastColumn="0" w:noHBand="0" w:noVBand="1"/>
      </w:tblPr>
      <w:tblGrid>
        <w:gridCol w:w="6835"/>
        <w:gridCol w:w="6835"/>
      </w:tblGrid>
      <w:tr w:rsidR="00337089" w14:paraId="6A65537D" w14:textId="77777777" w:rsidTr="00337089">
        <w:tc>
          <w:tcPr>
            <w:tcW w:w="6835" w:type="dxa"/>
          </w:tcPr>
          <w:p w14:paraId="2C141864" w14:textId="5E458A84" w:rsidR="00337089" w:rsidRDefault="00337089" w:rsidP="00337089">
            <w:pPr>
              <w:pStyle w:val="Heading1"/>
            </w:pPr>
            <w:r>
              <w:t>A “Not So Good” Forum Post</w:t>
            </w:r>
          </w:p>
        </w:tc>
        <w:tc>
          <w:tcPr>
            <w:tcW w:w="6835" w:type="dxa"/>
          </w:tcPr>
          <w:p w14:paraId="19F86C74" w14:textId="1FB63D51" w:rsidR="00337089" w:rsidRDefault="00337089" w:rsidP="00337089">
            <w:pPr>
              <w:pStyle w:val="Heading1"/>
            </w:pPr>
            <w:r>
              <w:t>What Can We Learn?</w:t>
            </w:r>
          </w:p>
        </w:tc>
      </w:tr>
      <w:tr w:rsidR="00337089" w14:paraId="119918C2" w14:textId="77777777" w:rsidTr="00337089">
        <w:tc>
          <w:tcPr>
            <w:tcW w:w="6835" w:type="dxa"/>
          </w:tcPr>
          <w:p w14:paraId="7A885B8B" w14:textId="77777777" w:rsidR="00337089" w:rsidRPr="00337089" w:rsidRDefault="00337089" w:rsidP="00337089">
            <w:pPr>
              <w:tabs>
                <w:tab w:val="center" w:pos="4680"/>
                <w:tab w:val="right" w:pos="9360"/>
              </w:tabs>
              <w:rPr>
                <w:rFonts w:cstheme="minorHAnsi"/>
                <w:bCs/>
                <w:iCs/>
              </w:rPr>
            </w:pPr>
            <w:r w:rsidRPr="00337089">
              <w:rPr>
                <w:rFonts w:cstheme="minorHAnsi"/>
                <w:bCs/>
                <w:iCs/>
              </w:rPr>
              <w:t xml:space="preserve">The PDSA process is a process that helps people </w:t>
            </w:r>
            <w:proofErr w:type="spellStart"/>
            <w:r w:rsidRPr="00337089">
              <w:rPr>
                <w:rFonts w:cstheme="minorHAnsi"/>
                <w:bCs/>
                <w:iCs/>
              </w:rPr>
              <w:t>study</w:t>
            </w:r>
            <w:r w:rsidRPr="00337089">
              <w:rPr>
                <w:rFonts w:cstheme="minorHAnsi"/>
                <w:bCs/>
                <w:iCs/>
                <w:vertAlign w:val="superscript"/>
              </w:rPr>
              <w:t>a</w:t>
            </w:r>
            <w:proofErr w:type="spellEnd"/>
            <w:r w:rsidRPr="00337089">
              <w:rPr>
                <w:rFonts w:cstheme="minorHAnsi"/>
                <w:bCs/>
                <w:iCs/>
              </w:rPr>
              <w:t xml:space="preserve"> </w:t>
            </w:r>
            <w:proofErr w:type="gramStart"/>
            <w:r w:rsidRPr="00337089">
              <w:rPr>
                <w:rFonts w:cstheme="minorHAnsi"/>
                <w:bCs/>
                <w:iCs/>
              </w:rPr>
              <w:t>whether or not</w:t>
            </w:r>
            <w:proofErr w:type="gramEnd"/>
            <w:r w:rsidRPr="00337089">
              <w:rPr>
                <w:rFonts w:cstheme="minorHAnsi"/>
                <w:bCs/>
                <w:iCs/>
              </w:rPr>
              <w:t xml:space="preserve"> a change is helping or hindering an agency. </w:t>
            </w:r>
            <w:proofErr w:type="spellStart"/>
            <w:r w:rsidRPr="00337089">
              <w:rPr>
                <w:rFonts w:cstheme="minorHAnsi"/>
                <w:bCs/>
                <w:iCs/>
              </w:rPr>
              <w:t>Its</w:t>
            </w:r>
            <w:r w:rsidRPr="00E94438">
              <w:rPr>
                <w:rFonts w:cstheme="minorHAnsi"/>
                <w:bCs/>
                <w:iCs/>
                <w:vertAlign w:val="superscript"/>
              </w:rPr>
              <w:t>b</w:t>
            </w:r>
            <w:proofErr w:type="spellEnd"/>
            <w:r w:rsidRPr="00E94438">
              <w:rPr>
                <w:rFonts w:cstheme="minorHAnsi"/>
                <w:bCs/>
                <w:iCs/>
                <w:vertAlign w:val="superscript"/>
              </w:rPr>
              <w:t xml:space="preserve"> </w:t>
            </w:r>
            <w:r w:rsidRPr="00337089">
              <w:rPr>
                <w:rFonts w:cstheme="minorHAnsi"/>
                <w:bCs/>
                <w:iCs/>
              </w:rPr>
              <w:t xml:space="preserve">often done over a short period of </w:t>
            </w:r>
            <w:proofErr w:type="spellStart"/>
            <w:r w:rsidRPr="00337089">
              <w:rPr>
                <w:rFonts w:cstheme="minorHAnsi"/>
                <w:bCs/>
                <w:iCs/>
              </w:rPr>
              <w:t>one</w:t>
            </w:r>
            <w:r w:rsidRPr="00E94438">
              <w:rPr>
                <w:rFonts w:cstheme="minorHAnsi"/>
                <w:bCs/>
                <w:iCs/>
                <w:vertAlign w:val="superscript"/>
              </w:rPr>
              <w:t>b</w:t>
            </w:r>
            <w:proofErr w:type="spellEnd"/>
            <w:r w:rsidRPr="00337089">
              <w:rPr>
                <w:rFonts w:cstheme="minorHAnsi"/>
                <w:bCs/>
                <w:iCs/>
              </w:rPr>
              <w:t xml:space="preserve"> and involves four steps. These steps include the plan, do, study, and act phases. The plan phase is where the nurse determines what they want to do, they then move on to </w:t>
            </w:r>
            <w:proofErr w:type="gramStart"/>
            <w:r w:rsidRPr="00337089">
              <w:rPr>
                <w:rFonts w:cstheme="minorHAnsi"/>
                <w:bCs/>
                <w:iCs/>
              </w:rPr>
              <w:t>the do</w:t>
            </w:r>
            <w:proofErr w:type="gramEnd"/>
            <w:r w:rsidRPr="00337089">
              <w:rPr>
                <w:rFonts w:cstheme="minorHAnsi"/>
                <w:bCs/>
                <w:iCs/>
              </w:rPr>
              <w:t xml:space="preserve"> phase where they perform an experiment to investigate whether the change works. </w:t>
            </w:r>
            <w:proofErr w:type="gramStart"/>
            <w:r w:rsidRPr="00337089">
              <w:rPr>
                <w:rFonts w:cstheme="minorHAnsi"/>
                <w:bCs/>
                <w:iCs/>
              </w:rPr>
              <w:t>Next</w:t>
            </w:r>
            <w:proofErr w:type="gramEnd"/>
            <w:r w:rsidRPr="00337089">
              <w:rPr>
                <w:rFonts w:cstheme="minorHAnsi"/>
                <w:bCs/>
                <w:iCs/>
              </w:rPr>
              <w:t xml:space="preserve"> they move on to the study phase where they study the data they collected. </w:t>
            </w:r>
            <w:proofErr w:type="gramStart"/>
            <w:r w:rsidRPr="00337089">
              <w:rPr>
                <w:rFonts w:cstheme="minorHAnsi"/>
                <w:bCs/>
                <w:iCs/>
              </w:rPr>
              <w:t>Finally</w:t>
            </w:r>
            <w:proofErr w:type="gramEnd"/>
            <w:r w:rsidRPr="00337089">
              <w:rPr>
                <w:rFonts w:cstheme="minorHAnsi"/>
                <w:bCs/>
                <w:iCs/>
              </w:rPr>
              <w:t xml:space="preserve"> we have the act phase where they give their results to the </w:t>
            </w:r>
            <w:proofErr w:type="spellStart"/>
            <w:r w:rsidRPr="00337089">
              <w:rPr>
                <w:rFonts w:cstheme="minorHAnsi"/>
                <w:bCs/>
                <w:iCs/>
              </w:rPr>
              <w:t>agency</w:t>
            </w:r>
            <w:r w:rsidRPr="00E94438">
              <w:rPr>
                <w:rFonts w:cstheme="minorHAnsi"/>
                <w:bCs/>
                <w:iCs/>
                <w:vertAlign w:val="superscript"/>
              </w:rPr>
              <w:t>c</w:t>
            </w:r>
            <w:proofErr w:type="spellEnd"/>
            <w:r w:rsidRPr="00337089">
              <w:rPr>
                <w:rFonts w:cstheme="minorHAnsi"/>
                <w:bCs/>
                <w:iCs/>
              </w:rPr>
              <w:t xml:space="preserve"> to decide </w:t>
            </w:r>
            <w:proofErr w:type="gramStart"/>
            <w:r w:rsidRPr="00337089">
              <w:rPr>
                <w:rFonts w:cstheme="minorHAnsi"/>
                <w:bCs/>
                <w:iCs/>
              </w:rPr>
              <w:t>whether or not</w:t>
            </w:r>
            <w:proofErr w:type="gramEnd"/>
            <w:r w:rsidRPr="00337089">
              <w:rPr>
                <w:rFonts w:cstheme="minorHAnsi"/>
                <w:bCs/>
                <w:iCs/>
              </w:rPr>
              <w:t xml:space="preserve"> to make the change permanent. </w:t>
            </w:r>
          </w:p>
          <w:p w14:paraId="5C2CDCBB" w14:textId="77777777" w:rsidR="00337089" w:rsidRPr="00337089" w:rsidRDefault="00337089" w:rsidP="00337089">
            <w:pPr>
              <w:tabs>
                <w:tab w:val="center" w:pos="4680"/>
                <w:tab w:val="right" w:pos="9360"/>
              </w:tabs>
              <w:rPr>
                <w:rFonts w:cstheme="minorHAnsi"/>
                <w:bCs/>
                <w:iCs/>
              </w:rPr>
            </w:pPr>
          </w:p>
          <w:p w14:paraId="401CC7E0" w14:textId="77777777" w:rsidR="00337089" w:rsidRPr="00337089" w:rsidRDefault="00337089" w:rsidP="00337089">
            <w:pPr>
              <w:tabs>
                <w:tab w:val="center" w:pos="4680"/>
                <w:tab w:val="right" w:pos="9360"/>
              </w:tabs>
              <w:rPr>
                <w:rFonts w:cstheme="minorHAnsi"/>
                <w:bCs/>
                <w:iCs/>
              </w:rPr>
            </w:pPr>
            <w:r w:rsidRPr="00337089">
              <w:rPr>
                <w:rFonts w:cstheme="minorHAnsi"/>
                <w:bCs/>
                <w:iCs/>
              </w:rPr>
              <w:t xml:space="preserve">As I </w:t>
            </w:r>
            <w:proofErr w:type="spellStart"/>
            <w:r w:rsidRPr="00337089">
              <w:rPr>
                <w:rFonts w:cstheme="minorHAnsi"/>
                <w:bCs/>
                <w:iCs/>
              </w:rPr>
              <w:t>mentioned</w:t>
            </w:r>
            <w:r w:rsidRPr="00E94438">
              <w:rPr>
                <w:rFonts w:cstheme="minorHAnsi"/>
                <w:bCs/>
                <w:iCs/>
                <w:vertAlign w:val="superscript"/>
              </w:rPr>
              <w:t>d</w:t>
            </w:r>
            <w:proofErr w:type="spellEnd"/>
            <w:r w:rsidRPr="00337089">
              <w:rPr>
                <w:rFonts w:cstheme="minorHAnsi"/>
                <w:bCs/>
                <w:iCs/>
              </w:rPr>
              <w:t xml:space="preserve">, the big difference between this and other </w:t>
            </w:r>
            <w:proofErr w:type="spellStart"/>
            <w:r w:rsidRPr="00337089">
              <w:rPr>
                <w:rFonts w:cstheme="minorHAnsi"/>
                <w:bCs/>
                <w:iCs/>
              </w:rPr>
              <w:t>qi</w:t>
            </w:r>
            <w:r w:rsidRPr="00337089">
              <w:rPr>
                <w:rFonts w:cstheme="minorHAnsi"/>
                <w:bCs/>
                <w:iCs/>
                <w:vertAlign w:val="superscript"/>
              </w:rPr>
              <w:t>b</w:t>
            </w:r>
            <w:proofErr w:type="spellEnd"/>
            <w:r w:rsidRPr="00337089">
              <w:rPr>
                <w:rFonts w:cstheme="minorHAnsi"/>
                <w:bCs/>
                <w:iCs/>
              </w:rPr>
              <w:t xml:space="preserve"> </w:t>
            </w:r>
            <w:proofErr w:type="gramStart"/>
            <w:r w:rsidRPr="00337089">
              <w:rPr>
                <w:rFonts w:cstheme="minorHAnsi"/>
                <w:bCs/>
                <w:iCs/>
              </w:rPr>
              <w:t>stuff f</w:t>
            </w:r>
            <w:proofErr w:type="gramEnd"/>
            <w:r w:rsidRPr="00337089">
              <w:rPr>
                <w:rFonts w:cstheme="minorHAnsi"/>
                <w:bCs/>
                <w:iCs/>
              </w:rPr>
              <w:t xml:space="preserve"> is that </w:t>
            </w:r>
            <w:r w:rsidRPr="00E94438">
              <w:rPr>
                <w:rFonts w:cstheme="minorHAnsi"/>
                <w:bCs/>
                <w:iCs/>
                <w:highlight w:val="green"/>
              </w:rPr>
              <w:t>this one is much shorter and easier for nurses to do while they do their regular job</w:t>
            </w:r>
            <w:r w:rsidRPr="00337089">
              <w:rPr>
                <w:rFonts w:cstheme="minorHAnsi"/>
                <w:bCs/>
                <w:iCs/>
              </w:rPr>
              <w:t xml:space="preserve">. It also costs less money, which is another big </w:t>
            </w:r>
            <w:proofErr w:type="spellStart"/>
            <w:r w:rsidRPr="00337089">
              <w:rPr>
                <w:rFonts w:cstheme="minorHAnsi"/>
                <w:bCs/>
                <w:iCs/>
              </w:rPr>
              <w:t>perk</w:t>
            </w:r>
            <w:r w:rsidRPr="00E94438">
              <w:rPr>
                <w:rFonts w:cstheme="minorHAnsi"/>
                <w:bCs/>
                <w:iCs/>
                <w:vertAlign w:val="superscript"/>
              </w:rPr>
              <w:t>f</w:t>
            </w:r>
            <w:proofErr w:type="spellEnd"/>
            <w:r w:rsidRPr="00337089">
              <w:rPr>
                <w:rFonts w:cstheme="minorHAnsi"/>
                <w:bCs/>
                <w:iCs/>
              </w:rPr>
              <w:t xml:space="preserve">. In conclusion, I </w:t>
            </w:r>
            <w:proofErr w:type="gramStart"/>
            <w:r w:rsidRPr="00337089">
              <w:rPr>
                <w:rFonts w:cstheme="minorHAnsi"/>
                <w:bCs/>
                <w:iCs/>
              </w:rPr>
              <w:t>believed</w:t>
            </w:r>
            <w:proofErr w:type="gramEnd"/>
            <w:r w:rsidRPr="00337089">
              <w:rPr>
                <w:rFonts w:cstheme="minorHAnsi"/>
                <w:bCs/>
                <w:iCs/>
              </w:rPr>
              <w:t xml:space="preserve"> that the </w:t>
            </w:r>
            <w:proofErr w:type="spellStart"/>
            <w:r w:rsidRPr="00337089">
              <w:rPr>
                <w:rFonts w:cstheme="minorHAnsi"/>
                <w:bCs/>
                <w:iCs/>
              </w:rPr>
              <w:t>pdsa</w:t>
            </w:r>
            <w:proofErr w:type="spellEnd"/>
            <w:r w:rsidRPr="00337089">
              <w:rPr>
                <w:rFonts w:cstheme="minorHAnsi"/>
                <w:bCs/>
                <w:iCs/>
              </w:rPr>
              <w:t xml:space="preserve"> cycle is the best choice for any agency to use; it is the most efficient system that </w:t>
            </w:r>
            <w:proofErr w:type="spellStart"/>
            <w:r w:rsidRPr="00337089">
              <w:rPr>
                <w:rFonts w:cstheme="minorHAnsi"/>
                <w:bCs/>
                <w:iCs/>
              </w:rPr>
              <w:t>is</w:t>
            </w:r>
            <w:r w:rsidRPr="00E94438">
              <w:rPr>
                <w:rFonts w:cstheme="minorHAnsi"/>
                <w:bCs/>
                <w:iCs/>
                <w:vertAlign w:val="superscript"/>
              </w:rPr>
              <w:t>f</w:t>
            </w:r>
            <w:proofErr w:type="spellEnd"/>
            <w:r w:rsidRPr="00337089">
              <w:rPr>
                <w:rFonts w:cstheme="minorHAnsi"/>
                <w:bCs/>
                <w:iCs/>
              </w:rPr>
              <w:t xml:space="preserve"> out there right now to better improve the agency.</w:t>
            </w:r>
          </w:p>
          <w:p w14:paraId="2B2CC354" w14:textId="77777777" w:rsidR="00337089" w:rsidRPr="00337089" w:rsidRDefault="00337089" w:rsidP="00337089">
            <w:pPr>
              <w:tabs>
                <w:tab w:val="center" w:pos="4680"/>
                <w:tab w:val="right" w:pos="9360"/>
              </w:tabs>
              <w:rPr>
                <w:rFonts w:cstheme="minorHAnsi"/>
                <w:bCs/>
                <w:iCs/>
              </w:rPr>
            </w:pPr>
          </w:p>
          <w:p w14:paraId="6F4E3705" w14:textId="77777777" w:rsidR="00337089" w:rsidRPr="00337089" w:rsidRDefault="00337089" w:rsidP="00337089">
            <w:pPr>
              <w:tabs>
                <w:tab w:val="center" w:pos="4680"/>
                <w:tab w:val="right" w:pos="9360"/>
              </w:tabs>
              <w:rPr>
                <w:rFonts w:cstheme="minorHAnsi"/>
                <w:bCs/>
                <w:iCs/>
              </w:rPr>
            </w:pPr>
            <w:r w:rsidRPr="00337089">
              <w:rPr>
                <w:rFonts w:cstheme="minorHAnsi"/>
                <w:bCs/>
                <w:iCs/>
              </w:rPr>
              <w:t>References:</w:t>
            </w:r>
          </w:p>
          <w:p w14:paraId="26A19BED" w14:textId="77777777" w:rsidR="00337089" w:rsidRPr="00337089" w:rsidRDefault="00337089" w:rsidP="00337089">
            <w:pPr>
              <w:tabs>
                <w:tab w:val="center" w:pos="4680"/>
                <w:tab w:val="right" w:pos="9360"/>
              </w:tabs>
              <w:rPr>
                <w:rFonts w:cstheme="minorHAnsi"/>
                <w:bCs/>
                <w:iCs/>
              </w:rPr>
            </w:pPr>
            <w:r w:rsidRPr="00337089">
              <w:rPr>
                <w:rFonts w:cstheme="minorHAnsi"/>
                <w:bCs/>
                <w:iCs/>
              </w:rPr>
              <w:t>https://en.wikipedia.org/wiki/pdsa</w:t>
            </w:r>
          </w:p>
          <w:p w14:paraId="4C40C8D6" w14:textId="77777777" w:rsidR="00337089" w:rsidRPr="00337089" w:rsidRDefault="00337089" w:rsidP="00C14499">
            <w:pPr>
              <w:tabs>
                <w:tab w:val="center" w:pos="4680"/>
                <w:tab w:val="right" w:pos="9360"/>
              </w:tabs>
              <w:rPr>
                <w:rFonts w:cstheme="minorHAnsi"/>
                <w:bCs/>
                <w:iCs/>
                <w:sz w:val="20"/>
                <w:szCs w:val="20"/>
              </w:rPr>
            </w:pPr>
          </w:p>
        </w:tc>
        <w:tc>
          <w:tcPr>
            <w:tcW w:w="6835" w:type="dxa"/>
          </w:tcPr>
          <w:p w14:paraId="2A1E5B3C" w14:textId="77777777" w:rsidR="00337089" w:rsidRPr="00E94438" w:rsidRDefault="00337089" w:rsidP="00337089">
            <w:pPr>
              <w:tabs>
                <w:tab w:val="center" w:pos="4680"/>
                <w:tab w:val="right" w:pos="9360"/>
              </w:tabs>
              <w:rPr>
                <w:rFonts w:cstheme="minorHAnsi"/>
                <w:bCs/>
                <w:iCs/>
                <w:sz w:val="20"/>
                <w:szCs w:val="20"/>
              </w:rPr>
            </w:pPr>
            <w:r w:rsidRPr="00E94438">
              <w:rPr>
                <w:rFonts w:cstheme="minorHAnsi"/>
                <w:bCs/>
                <w:iCs/>
                <w:sz w:val="20"/>
                <w:szCs w:val="20"/>
              </w:rPr>
              <w:t xml:space="preserve">Take a moment and reflect on this post.  </w:t>
            </w:r>
          </w:p>
          <w:p w14:paraId="19A4A39F" w14:textId="77777777" w:rsidR="00337089" w:rsidRPr="00E94438" w:rsidRDefault="00337089" w:rsidP="00337089">
            <w:pPr>
              <w:tabs>
                <w:tab w:val="center" w:pos="4680"/>
                <w:tab w:val="right" w:pos="9360"/>
              </w:tabs>
              <w:rPr>
                <w:rFonts w:cstheme="minorHAnsi"/>
                <w:bCs/>
                <w:iCs/>
                <w:sz w:val="20"/>
                <w:szCs w:val="20"/>
              </w:rPr>
            </w:pPr>
          </w:p>
          <w:p w14:paraId="699EDC38" w14:textId="77777777" w:rsidR="00337089" w:rsidRPr="00E94438" w:rsidRDefault="00337089" w:rsidP="00337089">
            <w:pPr>
              <w:tabs>
                <w:tab w:val="center" w:pos="4680"/>
                <w:tab w:val="right" w:pos="9360"/>
              </w:tabs>
              <w:rPr>
                <w:rFonts w:cstheme="minorHAnsi"/>
                <w:bCs/>
                <w:iCs/>
                <w:sz w:val="20"/>
                <w:szCs w:val="20"/>
              </w:rPr>
            </w:pPr>
            <w:r w:rsidRPr="00E94438">
              <w:rPr>
                <w:rFonts w:cstheme="minorHAnsi"/>
                <w:bCs/>
                <w:iCs/>
                <w:sz w:val="20"/>
                <w:szCs w:val="20"/>
              </w:rPr>
              <w:t xml:space="preserve">Does this give you all the information you need to understand the PDSA process and how it is different from other forms of QI?  Is it in a professional, impersonal, and academic voice? </w:t>
            </w:r>
          </w:p>
          <w:p w14:paraId="0E733EDE" w14:textId="77777777" w:rsidR="00337089" w:rsidRPr="00E94438" w:rsidRDefault="00337089" w:rsidP="00337089">
            <w:pPr>
              <w:tabs>
                <w:tab w:val="center" w:pos="4680"/>
                <w:tab w:val="right" w:pos="9360"/>
              </w:tabs>
              <w:rPr>
                <w:rFonts w:cstheme="minorHAnsi"/>
                <w:bCs/>
                <w:iCs/>
                <w:sz w:val="20"/>
                <w:szCs w:val="20"/>
              </w:rPr>
            </w:pPr>
          </w:p>
          <w:p w14:paraId="1E3B38B0" w14:textId="77777777" w:rsidR="00E94438" w:rsidRDefault="00337089" w:rsidP="00337089">
            <w:pPr>
              <w:pStyle w:val="ListParagraph"/>
              <w:numPr>
                <w:ilvl w:val="0"/>
                <w:numId w:val="5"/>
              </w:numPr>
              <w:tabs>
                <w:tab w:val="center" w:pos="4680"/>
                <w:tab w:val="right" w:pos="9360"/>
              </w:tabs>
              <w:rPr>
                <w:rFonts w:cstheme="minorHAnsi"/>
                <w:bCs/>
                <w:iCs/>
                <w:sz w:val="20"/>
                <w:szCs w:val="20"/>
              </w:rPr>
            </w:pPr>
            <w:r w:rsidRPr="00E94438">
              <w:rPr>
                <w:rFonts w:cstheme="minorHAnsi"/>
                <w:b/>
                <w:iCs/>
                <w:sz w:val="20"/>
                <w:szCs w:val="20"/>
              </w:rPr>
              <w:t>Avoid vague language.</w:t>
            </w:r>
            <w:r w:rsidRPr="00E94438">
              <w:rPr>
                <w:rFonts w:cstheme="minorHAnsi"/>
                <w:bCs/>
                <w:iCs/>
                <w:sz w:val="20"/>
                <w:szCs w:val="20"/>
              </w:rPr>
              <w:t xml:space="preserve"> “Helps people study” is not very detailed or clear.  How does it help? Who are these people?  Study for what purpose</w:t>
            </w:r>
            <w:r w:rsidR="00E94438">
              <w:rPr>
                <w:rFonts w:cstheme="minorHAnsi"/>
                <w:bCs/>
                <w:iCs/>
                <w:sz w:val="20"/>
                <w:szCs w:val="20"/>
              </w:rPr>
              <w:t>?</w:t>
            </w:r>
          </w:p>
          <w:p w14:paraId="5A073148" w14:textId="77777777" w:rsidR="00E94438" w:rsidRDefault="00337089" w:rsidP="00337089">
            <w:pPr>
              <w:pStyle w:val="ListParagraph"/>
              <w:numPr>
                <w:ilvl w:val="0"/>
                <w:numId w:val="5"/>
              </w:numPr>
              <w:tabs>
                <w:tab w:val="center" w:pos="4680"/>
                <w:tab w:val="right" w:pos="9360"/>
              </w:tabs>
              <w:rPr>
                <w:rFonts w:cstheme="minorHAnsi"/>
                <w:bCs/>
                <w:iCs/>
                <w:sz w:val="20"/>
                <w:szCs w:val="20"/>
              </w:rPr>
            </w:pPr>
            <w:r w:rsidRPr="00E94438">
              <w:rPr>
                <w:rFonts w:cstheme="minorHAnsi"/>
                <w:bCs/>
                <w:iCs/>
                <w:sz w:val="20"/>
                <w:szCs w:val="20"/>
              </w:rPr>
              <w:t xml:space="preserve"> </w:t>
            </w:r>
            <w:r w:rsidRPr="00E94438">
              <w:rPr>
                <w:rFonts w:cstheme="minorHAnsi"/>
                <w:b/>
                <w:iCs/>
                <w:sz w:val="20"/>
                <w:szCs w:val="20"/>
              </w:rPr>
              <w:t>Proofread carefully.</w:t>
            </w:r>
            <w:r w:rsidRPr="00E94438">
              <w:rPr>
                <w:rFonts w:cstheme="minorHAnsi"/>
                <w:bCs/>
                <w:iCs/>
                <w:sz w:val="20"/>
                <w:szCs w:val="20"/>
              </w:rPr>
              <w:t xml:space="preserve"> (Should be: </w:t>
            </w:r>
            <w:proofErr w:type="gramStart"/>
            <w:r w:rsidRPr="00E94438">
              <w:rPr>
                <w:rFonts w:cstheme="minorHAnsi"/>
                <w:bCs/>
                <w:iCs/>
                <w:sz w:val="20"/>
                <w:szCs w:val="20"/>
              </w:rPr>
              <w:t>It’s ,</w:t>
            </w:r>
            <w:proofErr w:type="gramEnd"/>
            <w:r w:rsidRPr="00E94438">
              <w:rPr>
                <w:rFonts w:cstheme="minorHAnsi"/>
                <w:bCs/>
                <w:iCs/>
                <w:sz w:val="20"/>
                <w:szCs w:val="20"/>
              </w:rPr>
              <w:t xml:space="preserve"> one what [day][hour</w:t>
            </w:r>
            <w:proofErr w:type="gramStart"/>
            <w:r w:rsidRPr="00E94438">
              <w:rPr>
                <w:rFonts w:cstheme="minorHAnsi"/>
                <w:bCs/>
                <w:iCs/>
                <w:sz w:val="20"/>
                <w:szCs w:val="20"/>
              </w:rPr>
              <w:t>][</w:t>
            </w:r>
            <w:proofErr w:type="gramEnd"/>
            <w:r w:rsidRPr="00E94438">
              <w:rPr>
                <w:rFonts w:cstheme="minorHAnsi"/>
                <w:bCs/>
                <w:iCs/>
                <w:sz w:val="20"/>
                <w:szCs w:val="20"/>
              </w:rPr>
              <w:t>year</w:t>
            </w:r>
            <w:proofErr w:type="gramStart"/>
            <w:r w:rsidRPr="00E94438">
              <w:rPr>
                <w:rFonts w:cstheme="minorHAnsi"/>
                <w:bCs/>
                <w:iCs/>
                <w:sz w:val="20"/>
                <w:szCs w:val="20"/>
              </w:rPr>
              <w:t>]?,</w:t>
            </w:r>
            <w:proofErr w:type="gramEnd"/>
            <w:r w:rsidRPr="00E94438">
              <w:rPr>
                <w:rFonts w:cstheme="minorHAnsi"/>
                <w:bCs/>
                <w:iCs/>
                <w:sz w:val="20"/>
                <w:szCs w:val="20"/>
              </w:rPr>
              <w:t xml:space="preserve"> and QI)</w:t>
            </w:r>
          </w:p>
          <w:p w14:paraId="7105EFD9" w14:textId="77777777" w:rsidR="00E94438" w:rsidRDefault="00337089" w:rsidP="00337089">
            <w:pPr>
              <w:pStyle w:val="ListParagraph"/>
              <w:numPr>
                <w:ilvl w:val="0"/>
                <w:numId w:val="5"/>
              </w:numPr>
              <w:tabs>
                <w:tab w:val="center" w:pos="4680"/>
                <w:tab w:val="right" w:pos="9360"/>
              </w:tabs>
              <w:rPr>
                <w:rFonts w:cstheme="minorHAnsi"/>
                <w:bCs/>
                <w:iCs/>
                <w:sz w:val="20"/>
                <w:szCs w:val="20"/>
              </w:rPr>
            </w:pPr>
            <w:r w:rsidRPr="00E94438">
              <w:rPr>
                <w:rFonts w:cstheme="minorHAnsi"/>
                <w:b/>
                <w:iCs/>
                <w:sz w:val="20"/>
                <w:szCs w:val="20"/>
              </w:rPr>
              <w:t>Avoid ambiguous language.</w:t>
            </w:r>
            <w:r w:rsidRPr="00E94438">
              <w:rPr>
                <w:rFonts w:cstheme="minorHAnsi"/>
                <w:bCs/>
                <w:iCs/>
                <w:sz w:val="20"/>
                <w:szCs w:val="20"/>
              </w:rPr>
              <w:t xml:space="preserve"> By the last sentence in the paragraph, the author has used the pronoun “they” so much the reader is confused by who or what is happening.</w:t>
            </w:r>
          </w:p>
          <w:p w14:paraId="2BCB3BD3" w14:textId="77777777" w:rsidR="00E94438" w:rsidRDefault="00337089" w:rsidP="00337089">
            <w:pPr>
              <w:pStyle w:val="ListParagraph"/>
              <w:numPr>
                <w:ilvl w:val="0"/>
                <w:numId w:val="5"/>
              </w:numPr>
              <w:tabs>
                <w:tab w:val="center" w:pos="4680"/>
                <w:tab w:val="right" w:pos="9360"/>
              </w:tabs>
              <w:rPr>
                <w:rFonts w:cstheme="minorHAnsi"/>
                <w:bCs/>
                <w:iCs/>
                <w:sz w:val="20"/>
                <w:szCs w:val="20"/>
              </w:rPr>
            </w:pPr>
            <w:r w:rsidRPr="00E94438">
              <w:rPr>
                <w:rFonts w:cstheme="minorHAnsi"/>
                <w:b/>
                <w:iCs/>
                <w:sz w:val="20"/>
                <w:szCs w:val="20"/>
              </w:rPr>
              <w:t>Avoid personal pronouns.</w:t>
            </w:r>
            <w:r w:rsidRPr="00E94438">
              <w:rPr>
                <w:rFonts w:cstheme="minorHAnsi"/>
                <w:bCs/>
                <w:iCs/>
                <w:sz w:val="20"/>
                <w:szCs w:val="20"/>
              </w:rPr>
              <w:t xml:space="preserve"> Using personal pronouns such </w:t>
            </w:r>
            <w:proofErr w:type="gramStart"/>
            <w:r w:rsidRPr="00E94438">
              <w:rPr>
                <w:rFonts w:cstheme="minorHAnsi"/>
                <w:bCs/>
                <w:iCs/>
                <w:sz w:val="20"/>
                <w:szCs w:val="20"/>
              </w:rPr>
              <w:t>as  “</w:t>
            </w:r>
            <w:proofErr w:type="gramEnd"/>
            <w:r w:rsidRPr="00E94438">
              <w:rPr>
                <w:rFonts w:cstheme="minorHAnsi"/>
                <w:bCs/>
                <w:iCs/>
                <w:sz w:val="20"/>
                <w:szCs w:val="20"/>
              </w:rPr>
              <w:t>I” (we, our/</w:t>
            </w:r>
            <w:proofErr w:type="gramStart"/>
            <w:r w:rsidRPr="00E94438">
              <w:rPr>
                <w:rFonts w:cstheme="minorHAnsi"/>
                <w:bCs/>
                <w:iCs/>
                <w:sz w:val="20"/>
                <w:szCs w:val="20"/>
              </w:rPr>
              <w:t>s)  is</w:t>
            </w:r>
            <w:proofErr w:type="gramEnd"/>
            <w:r w:rsidRPr="00E94438">
              <w:rPr>
                <w:rFonts w:cstheme="minorHAnsi"/>
                <w:bCs/>
                <w:iCs/>
                <w:sz w:val="20"/>
                <w:szCs w:val="20"/>
              </w:rPr>
              <w:t xml:space="preserve"> not usually appropriate for academic papers and forum post, unless the writing product is a personal reflection of your own experiences.  </w:t>
            </w:r>
          </w:p>
          <w:p w14:paraId="129F27E3" w14:textId="77777777" w:rsidR="00E94438" w:rsidRDefault="00337089" w:rsidP="00337089">
            <w:pPr>
              <w:pStyle w:val="ListParagraph"/>
              <w:numPr>
                <w:ilvl w:val="0"/>
                <w:numId w:val="5"/>
              </w:numPr>
              <w:tabs>
                <w:tab w:val="center" w:pos="4680"/>
                <w:tab w:val="right" w:pos="9360"/>
              </w:tabs>
              <w:rPr>
                <w:rFonts w:cstheme="minorHAnsi"/>
                <w:bCs/>
                <w:iCs/>
                <w:sz w:val="20"/>
                <w:szCs w:val="20"/>
              </w:rPr>
            </w:pPr>
            <w:r w:rsidRPr="00E94438">
              <w:rPr>
                <w:rFonts w:cstheme="minorHAnsi"/>
                <w:b/>
                <w:iCs/>
                <w:sz w:val="20"/>
                <w:szCs w:val="20"/>
              </w:rPr>
              <w:t xml:space="preserve">Compare this clause in green with the same thing in the “good” post </w:t>
            </w:r>
            <w:r w:rsidR="00E94438" w:rsidRPr="00E94438">
              <w:rPr>
                <w:rFonts w:cstheme="minorHAnsi"/>
                <w:b/>
                <w:iCs/>
                <w:sz w:val="20"/>
                <w:szCs w:val="20"/>
              </w:rPr>
              <w:t>above</w:t>
            </w:r>
            <w:r w:rsidRPr="00E94438">
              <w:rPr>
                <w:rFonts w:cstheme="minorHAnsi"/>
                <w:b/>
                <w:iCs/>
                <w:sz w:val="20"/>
                <w:szCs w:val="20"/>
              </w:rPr>
              <w:t>.</w:t>
            </w:r>
            <w:r w:rsidRPr="00E94438">
              <w:rPr>
                <w:rFonts w:cstheme="minorHAnsi"/>
                <w:bCs/>
                <w:iCs/>
                <w:sz w:val="20"/>
                <w:szCs w:val="20"/>
              </w:rPr>
              <w:t xml:space="preserve">  Check out how much more professionally and academically this idea can be re-stated.</w:t>
            </w:r>
          </w:p>
          <w:p w14:paraId="29B53B90" w14:textId="56DDB615" w:rsidR="00337089" w:rsidRPr="00E94438" w:rsidRDefault="00337089" w:rsidP="00337089">
            <w:pPr>
              <w:pStyle w:val="ListParagraph"/>
              <w:numPr>
                <w:ilvl w:val="0"/>
                <w:numId w:val="5"/>
              </w:numPr>
              <w:tabs>
                <w:tab w:val="center" w:pos="4680"/>
                <w:tab w:val="right" w:pos="9360"/>
              </w:tabs>
              <w:rPr>
                <w:rFonts w:cstheme="minorHAnsi"/>
                <w:bCs/>
                <w:iCs/>
                <w:sz w:val="20"/>
                <w:szCs w:val="20"/>
              </w:rPr>
            </w:pPr>
            <w:r w:rsidRPr="00E94438">
              <w:rPr>
                <w:rFonts w:cstheme="minorHAnsi"/>
                <w:b/>
                <w:iCs/>
                <w:sz w:val="20"/>
                <w:szCs w:val="20"/>
              </w:rPr>
              <w:t>Use academic language.</w:t>
            </w:r>
            <w:r w:rsidRPr="00E94438">
              <w:rPr>
                <w:rFonts w:cstheme="minorHAnsi"/>
                <w:bCs/>
                <w:iCs/>
                <w:sz w:val="20"/>
                <w:szCs w:val="20"/>
              </w:rPr>
              <w:t xml:space="preserve"> “Big perk,” “stuff,” and “out there right now” are conversational and informal, not appropriate for academic postings.</w:t>
            </w:r>
          </w:p>
          <w:p w14:paraId="28BABA9D" w14:textId="77777777" w:rsidR="00337089" w:rsidRPr="00E94438" w:rsidRDefault="00337089" w:rsidP="00337089">
            <w:pPr>
              <w:tabs>
                <w:tab w:val="center" w:pos="4680"/>
                <w:tab w:val="right" w:pos="9360"/>
              </w:tabs>
              <w:rPr>
                <w:rFonts w:cstheme="minorHAnsi"/>
                <w:bCs/>
                <w:iCs/>
                <w:sz w:val="20"/>
                <w:szCs w:val="20"/>
              </w:rPr>
            </w:pPr>
          </w:p>
          <w:p w14:paraId="1E95CE76" w14:textId="77777777" w:rsidR="00337089" w:rsidRPr="00E94438" w:rsidRDefault="00337089" w:rsidP="00337089">
            <w:pPr>
              <w:tabs>
                <w:tab w:val="center" w:pos="4680"/>
                <w:tab w:val="right" w:pos="9360"/>
              </w:tabs>
              <w:rPr>
                <w:rFonts w:cstheme="minorHAnsi"/>
                <w:bCs/>
                <w:iCs/>
                <w:sz w:val="20"/>
                <w:szCs w:val="20"/>
              </w:rPr>
            </w:pPr>
            <w:r w:rsidRPr="00E94438">
              <w:rPr>
                <w:rFonts w:cstheme="minorHAnsi"/>
                <w:bCs/>
                <w:iCs/>
                <w:sz w:val="20"/>
                <w:szCs w:val="20"/>
              </w:rPr>
              <w:t xml:space="preserve">First, this website citation is not formatted to APA standards.  Always check your reference guide for how to format websites and other reference materials.  </w:t>
            </w:r>
          </w:p>
          <w:p w14:paraId="08EABE70" w14:textId="77777777" w:rsidR="00337089" w:rsidRDefault="00337089" w:rsidP="00C14499">
            <w:pPr>
              <w:tabs>
                <w:tab w:val="center" w:pos="4680"/>
                <w:tab w:val="right" w:pos="9360"/>
              </w:tabs>
              <w:rPr>
                <w:rFonts w:cstheme="minorHAnsi"/>
                <w:bCs/>
                <w:iCs/>
                <w:sz w:val="20"/>
                <w:szCs w:val="20"/>
              </w:rPr>
            </w:pPr>
            <w:r w:rsidRPr="00E94438">
              <w:rPr>
                <w:rFonts w:cstheme="minorHAnsi"/>
                <w:bCs/>
                <w:iCs/>
                <w:sz w:val="20"/>
                <w:szCs w:val="20"/>
              </w:rPr>
              <w:t xml:space="preserve">Be sure you are using appropriate, scientific reference materials. The source cited here is not a peer-reviewed professional journal or government website that can be found in the OHSU library’s databases (such as PubMed or CINAHL). </w:t>
            </w:r>
          </w:p>
          <w:p w14:paraId="6C659F31" w14:textId="1D6B95F6" w:rsidR="00E94438" w:rsidRPr="00E94438" w:rsidRDefault="00E94438" w:rsidP="00C14499">
            <w:pPr>
              <w:tabs>
                <w:tab w:val="center" w:pos="4680"/>
                <w:tab w:val="right" w:pos="9360"/>
              </w:tabs>
              <w:rPr>
                <w:rFonts w:cstheme="minorHAnsi"/>
                <w:bCs/>
                <w:iCs/>
                <w:sz w:val="20"/>
                <w:szCs w:val="20"/>
              </w:rPr>
            </w:pPr>
          </w:p>
        </w:tc>
      </w:tr>
    </w:tbl>
    <w:p w14:paraId="77604616" w14:textId="77777777" w:rsidR="00337089" w:rsidRPr="00C14499" w:rsidRDefault="00337089" w:rsidP="00C14499">
      <w:pPr>
        <w:tabs>
          <w:tab w:val="center" w:pos="4680"/>
          <w:tab w:val="right" w:pos="9360"/>
        </w:tabs>
        <w:spacing w:after="0" w:line="240" w:lineRule="auto"/>
        <w:rPr>
          <w:rFonts w:asciiTheme="majorHAnsi" w:hAnsiTheme="majorHAnsi" w:cstheme="majorHAnsi"/>
          <w:b/>
          <w:i/>
          <w:sz w:val="28"/>
          <w:szCs w:val="28"/>
          <w:u w:val="single"/>
        </w:rPr>
      </w:pPr>
    </w:p>
    <w:p w14:paraId="00EFE8D6" w14:textId="77777777" w:rsidR="00C14499" w:rsidRPr="00C14499" w:rsidRDefault="00C14499" w:rsidP="00C14499">
      <w:pPr>
        <w:tabs>
          <w:tab w:val="center" w:pos="4680"/>
          <w:tab w:val="right" w:pos="9360"/>
        </w:tabs>
        <w:spacing w:after="0" w:line="240" w:lineRule="auto"/>
        <w:rPr>
          <w:rFonts w:asciiTheme="majorHAnsi" w:hAnsiTheme="majorHAnsi" w:cstheme="majorHAnsi"/>
          <w:sz w:val="28"/>
          <w:szCs w:val="28"/>
        </w:rPr>
      </w:pPr>
    </w:p>
    <w:p w14:paraId="2C13B62A" w14:textId="77777777" w:rsidR="00C14499" w:rsidRPr="00C14499" w:rsidRDefault="00C14499" w:rsidP="0053285C"/>
    <w:sectPr w:rsidR="00C14499" w:rsidRPr="00C14499" w:rsidSect="00D831BF">
      <w:headerReference w:type="default" r:id="rId7"/>
      <w:footerReference w:type="default" r:id="rId8"/>
      <w:pgSz w:w="15840" w:h="12240" w:orient="landscape"/>
      <w:pgMar w:top="1440" w:right="1080" w:bottom="1440" w:left="1080" w:header="720" w:footer="135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5D086" w14:textId="77777777" w:rsidR="00FC3D3E" w:rsidRDefault="00FC3D3E" w:rsidP="000941C0">
      <w:pPr>
        <w:spacing w:after="0" w:line="240" w:lineRule="auto"/>
      </w:pPr>
      <w:r>
        <w:separator/>
      </w:r>
    </w:p>
  </w:endnote>
  <w:endnote w:type="continuationSeparator" w:id="0">
    <w:p w14:paraId="4B74003E" w14:textId="77777777" w:rsidR="00FC3D3E" w:rsidRDefault="00FC3D3E" w:rsidP="00094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ato">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5C178" w14:textId="508828F4" w:rsidR="000941C0" w:rsidRDefault="00523B00">
    <w:pPr>
      <w:pStyle w:val="Footer"/>
    </w:pPr>
    <w:r w:rsidRPr="000941C0">
      <w:rPr>
        <w:noProof/>
      </w:rPr>
      <mc:AlternateContent>
        <mc:Choice Requires="wps">
          <w:drawing>
            <wp:anchor distT="0" distB="0" distL="114300" distR="114300" simplePos="0" relativeHeight="251664384" behindDoc="0" locked="0" layoutInCell="1" allowOverlap="1" wp14:anchorId="7315C17F" wp14:editId="5DA14128">
              <wp:simplePos x="0" y="0"/>
              <wp:positionH relativeFrom="column">
                <wp:posOffset>4846543</wp:posOffset>
              </wp:positionH>
              <wp:positionV relativeFrom="paragraph">
                <wp:posOffset>257175</wp:posOffset>
              </wp:positionV>
              <wp:extent cx="5120640" cy="0"/>
              <wp:effectExtent l="19050" t="19050" r="3810" b="19050"/>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120640" cy="0"/>
                      </a:xfrm>
                      <a:prstGeom prst="line">
                        <a:avLst/>
                      </a:prstGeom>
                      <a:ln w="28575">
                        <a:solidFill>
                          <a:srgbClr val="54585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0432A9" id="Straight Connector 2" o:spid="_x0000_s1026" alt="&quot;&quot;"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1.6pt,20.25pt" to="784.8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" strokecolor="#545859" strokeweight="2.25pt">
              <v:stroke joinstyle="miter"/>
            </v:line>
          </w:pict>
        </mc:Fallback>
      </mc:AlternateContent>
    </w:r>
    <w:r w:rsidRPr="000941C0">
      <w:rPr>
        <w:noProof/>
      </w:rPr>
      <mc:AlternateContent>
        <mc:Choice Requires="wps">
          <w:drawing>
            <wp:anchor distT="45720" distB="45720" distL="114300" distR="114300" simplePos="0" relativeHeight="251665408" behindDoc="0" locked="0" layoutInCell="1" allowOverlap="1" wp14:anchorId="7315C181" wp14:editId="5C2286CD">
              <wp:simplePos x="0" y="0"/>
              <wp:positionH relativeFrom="column">
                <wp:posOffset>3847437</wp:posOffset>
              </wp:positionH>
              <wp:positionV relativeFrom="paragraph">
                <wp:posOffset>411342</wp:posOffset>
              </wp:positionV>
              <wp:extent cx="5081905" cy="1404620"/>
              <wp:effectExtent l="0" t="0" r="4445" b="63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1905" cy="1404620"/>
                      </a:xfrm>
                      <a:prstGeom prst="rect">
                        <a:avLst/>
                      </a:prstGeom>
                      <a:solidFill>
                        <a:srgbClr val="FFFFFF"/>
                      </a:solidFill>
                      <a:ln w="9525">
                        <a:noFill/>
                        <a:miter lim="800000"/>
                        <a:headEnd/>
                        <a:tailEnd/>
                      </a:ln>
                    </wps:spPr>
                    <wps:txbx>
                      <w:txbxContent>
                        <w:p w14:paraId="7315C185" w14:textId="77777777" w:rsidR="000941C0" w:rsidRPr="00E13DA9" w:rsidRDefault="000941C0" w:rsidP="000941C0">
                          <w:pPr>
                            <w:jc w:val="right"/>
                            <w:rPr>
                              <w:rFonts w:ascii="Lato" w:hAnsi="Lato"/>
                              <w:sz w:val="24"/>
                            </w:rPr>
                          </w:pPr>
                          <w:r w:rsidRPr="00E13DA9">
                            <w:rPr>
                              <w:rFonts w:ascii="Lato" w:hAnsi="Lato"/>
                              <w:sz w:val="24"/>
                            </w:rPr>
                            <w:t>Prepared by the Office of Learning and Writing Support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15C181" id="_x0000_t202" coordsize="21600,21600" o:spt="202" path="m,l,21600r21600,l21600,xe">
              <v:stroke joinstyle="miter"/>
              <v:path gradientshapeok="t" o:connecttype="rect"/>
            </v:shapetype>
            <v:shape id="_x0000_s1029" type="#_x0000_t202" style="position:absolute;margin-left:302.95pt;margin-top:32.4pt;width:400.15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" stroked="f">
              <v:textbox style="mso-fit-shape-to-text:t">
                <w:txbxContent>
                  <w:p w14:paraId="7315C185" w14:textId="77777777" w:rsidR="000941C0" w:rsidRPr="00E13DA9" w:rsidRDefault="000941C0" w:rsidP="000941C0">
                    <w:pPr>
                      <w:jc w:val="right"/>
                      <w:rPr>
                        <w:rFonts w:ascii="Lato" w:hAnsi="Lato"/>
                        <w:sz w:val="24"/>
                      </w:rPr>
                    </w:pPr>
                    <w:r w:rsidRPr="00E13DA9">
                      <w:rPr>
                        <w:rFonts w:ascii="Lato" w:hAnsi="Lato"/>
                        <w:sz w:val="24"/>
                      </w:rPr>
                      <w:t>Prepared by the Office of Learning and Writing Support</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D7E88" w14:textId="77777777" w:rsidR="00FC3D3E" w:rsidRDefault="00FC3D3E" w:rsidP="000941C0">
      <w:pPr>
        <w:spacing w:after="0" w:line="240" w:lineRule="auto"/>
      </w:pPr>
      <w:r>
        <w:separator/>
      </w:r>
    </w:p>
  </w:footnote>
  <w:footnote w:type="continuationSeparator" w:id="0">
    <w:p w14:paraId="50077B4A" w14:textId="77777777" w:rsidR="00FC3D3E" w:rsidRDefault="00FC3D3E" w:rsidP="000941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5C177" w14:textId="6F76293D" w:rsidR="000941C0" w:rsidRDefault="00C14499">
    <w:pPr>
      <w:pStyle w:val="Header"/>
    </w:pPr>
    <w:r>
      <w:rPr>
        <w:noProof/>
      </w:rPr>
      <mc:AlternateContent>
        <mc:Choice Requires="wps">
          <w:drawing>
            <wp:anchor distT="45720" distB="45720" distL="114300" distR="114300" simplePos="0" relativeHeight="251661312" behindDoc="0" locked="0" layoutInCell="1" allowOverlap="1" wp14:anchorId="7315C179" wp14:editId="709F034C">
              <wp:simplePos x="0" y="0"/>
              <wp:positionH relativeFrom="column">
                <wp:posOffset>-495300</wp:posOffset>
              </wp:positionH>
              <wp:positionV relativeFrom="paragraph">
                <wp:posOffset>-68580</wp:posOffset>
              </wp:positionV>
              <wp:extent cx="7467600" cy="50482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7600" cy="504825"/>
                      </a:xfrm>
                      <a:prstGeom prst="rect">
                        <a:avLst/>
                      </a:prstGeom>
                      <a:noFill/>
                      <a:ln w="9525">
                        <a:noFill/>
                        <a:miter lim="800000"/>
                        <a:headEnd/>
                        <a:tailEnd/>
                      </a:ln>
                    </wps:spPr>
                    <wps:txbx>
                      <w:txbxContent>
                        <w:p w14:paraId="7315C184" w14:textId="57834689" w:rsidR="000941C0" w:rsidRPr="00C14499" w:rsidRDefault="00C14499" w:rsidP="000941C0">
                          <w:pPr>
                            <w:rPr>
                              <w:rFonts w:ascii="Lato" w:hAnsi="Lato"/>
                              <w:b/>
                              <w:color w:val="FFFFFF" w:themeColor="background1"/>
                              <w:sz w:val="48"/>
                              <w:szCs w:val="48"/>
                            </w:rPr>
                          </w:pPr>
                          <w:r w:rsidRPr="00C14499">
                            <w:rPr>
                              <w:rFonts w:ascii="Lato" w:hAnsi="Lato"/>
                              <w:b/>
                              <w:color w:val="FFFFFF" w:themeColor="background1"/>
                              <w:sz w:val="48"/>
                              <w:szCs w:val="48"/>
                            </w:rPr>
                            <w:t>Examples of “Good” and “Not So Good” Forum Posts</w:t>
                          </w:r>
                        </w:p>
                        <w:p w14:paraId="36E11063" w14:textId="2126AFEC" w:rsidR="00C14499" w:rsidRPr="00E13DA9" w:rsidRDefault="00C14499" w:rsidP="000941C0">
                          <w:pPr>
                            <w:rPr>
                              <w:rFonts w:ascii="Lato" w:hAnsi="Lato"/>
                              <w:b/>
                              <w:color w:val="FFFFFF" w:themeColor="background1"/>
                              <w:sz w:val="52"/>
                              <w:szCs w:val="52"/>
                            </w:rPr>
                          </w:pPr>
                          <w:r>
                            <w:rPr>
                              <w:rFonts w:ascii="Lato" w:hAnsi="Lato"/>
                              <w:b/>
                              <w:color w:val="FFFFFF" w:themeColor="background1"/>
                              <w:sz w:val="52"/>
                              <w:szCs w:val="52"/>
                            </w:rPr>
                            <w:t>Posts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15C179" id="_x0000_t202" coordsize="21600,21600" o:spt="202" path="m,l,21600r21600,l21600,xe">
              <v:stroke joinstyle="miter"/>
              <v:path gradientshapeok="t" o:connecttype="rect"/>
            </v:shapetype>
            <v:shape id="_x0000_s1027" type="#_x0000_t202" style="position:absolute;margin-left:-39pt;margin-top:-5.4pt;width:588pt;height:39.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" filled="f" stroked="f">
              <v:textbox>
                <w:txbxContent>
                  <w:p w14:paraId="7315C184" w14:textId="57834689" w:rsidR="000941C0" w:rsidRPr="00C14499" w:rsidRDefault="00C14499" w:rsidP="000941C0">
                    <w:pPr>
                      <w:rPr>
                        <w:rFonts w:ascii="Lato" w:hAnsi="Lato"/>
                        <w:b/>
                        <w:color w:val="FFFFFF" w:themeColor="background1"/>
                        <w:sz w:val="48"/>
                        <w:szCs w:val="48"/>
                      </w:rPr>
                    </w:pPr>
                    <w:r w:rsidRPr="00C14499">
                      <w:rPr>
                        <w:rFonts w:ascii="Lato" w:hAnsi="Lato"/>
                        <w:b/>
                        <w:color w:val="FFFFFF" w:themeColor="background1"/>
                        <w:sz w:val="48"/>
                        <w:szCs w:val="48"/>
                      </w:rPr>
                      <w:t>Examples of “Good” and “Not So Good” Forum Posts</w:t>
                    </w:r>
                  </w:p>
                  <w:p w14:paraId="36E11063" w14:textId="2126AFEC" w:rsidR="00C14499" w:rsidRPr="00E13DA9" w:rsidRDefault="00C14499" w:rsidP="000941C0">
                    <w:pPr>
                      <w:rPr>
                        <w:rFonts w:ascii="Lato" w:hAnsi="Lato"/>
                        <w:b/>
                        <w:color w:val="FFFFFF" w:themeColor="background1"/>
                        <w:sz w:val="52"/>
                        <w:szCs w:val="52"/>
                      </w:rPr>
                    </w:pPr>
                    <w:r>
                      <w:rPr>
                        <w:rFonts w:ascii="Lato" w:hAnsi="Lato"/>
                        <w:b/>
                        <w:color w:val="FFFFFF" w:themeColor="background1"/>
                        <w:sz w:val="52"/>
                        <w:szCs w:val="52"/>
                      </w:rPr>
                      <w:t>Posts</w:t>
                    </w:r>
                  </w:p>
                </w:txbxContent>
              </v:textbox>
            </v:shape>
          </w:pict>
        </mc:Fallback>
      </mc:AlternateContent>
    </w:r>
    <w:r w:rsidR="00183F92">
      <w:rPr>
        <w:noProof/>
      </w:rPr>
      <mc:AlternateContent>
        <mc:Choice Requires="wps">
          <w:drawing>
            <wp:anchor distT="0" distB="0" distL="114300" distR="114300" simplePos="0" relativeHeight="251659264" behindDoc="0" locked="0" layoutInCell="1" allowOverlap="1" wp14:anchorId="7315C17D" wp14:editId="5FF955A4">
              <wp:simplePos x="0" y="0"/>
              <wp:positionH relativeFrom="column">
                <wp:posOffset>-731520</wp:posOffset>
              </wp:positionH>
              <wp:positionV relativeFrom="paragraph">
                <wp:posOffset>-491490</wp:posOffset>
              </wp:positionV>
              <wp:extent cx="10118785" cy="1339850"/>
              <wp:effectExtent l="0" t="0" r="0" b="0"/>
              <wp:wrapNone/>
              <wp:docPr id="1" name="Rectangle 1"/>
              <wp:cNvGraphicFramePr/>
              <a:graphic xmlns:a="http://schemas.openxmlformats.org/drawingml/2006/main">
                <a:graphicData uri="http://schemas.microsoft.com/office/word/2010/wordprocessingShape">
                  <wps:wsp>
                    <wps:cNvSpPr/>
                    <wps:spPr>
                      <a:xfrm>
                        <a:off x="0" y="0"/>
                        <a:ext cx="10118785" cy="1339850"/>
                      </a:xfrm>
                      <a:prstGeom prst="rect">
                        <a:avLst/>
                      </a:prstGeom>
                      <a:solidFill>
                        <a:srgbClr val="54585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8D54C2" w14:textId="601D4865" w:rsidR="00C14499" w:rsidRDefault="00C14499" w:rsidP="00C1449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315C17D" id="Rectangle 1" o:spid="_x0000_s1028" style="position:absolute;margin-left:-57.6pt;margin-top:-38.7pt;width:796.75pt;height:10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" fillcolor="#545859" stroked="f" strokeweight="1pt">
              <v:textbox>
                <w:txbxContent>
                  <w:p w14:paraId="038D54C2" w14:textId="601D4865" w:rsidR="00C14499" w:rsidRDefault="00C14499" w:rsidP="00C14499">
                    <w:pPr>
                      <w:jc w:val="center"/>
                    </w:pPr>
                  </w:p>
                </w:txbxContent>
              </v:textbox>
            </v:rect>
          </w:pict>
        </mc:Fallback>
      </mc:AlternateContent>
    </w:r>
    <w:r w:rsidR="00346D56">
      <w:rPr>
        <w:noProof/>
      </w:rPr>
      <w:drawing>
        <wp:anchor distT="0" distB="0" distL="114300" distR="114300" simplePos="0" relativeHeight="251662336" behindDoc="0" locked="0" layoutInCell="1" allowOverlap="1" wp14:anchorId="7315C17B" wp14:editId="3AA817AE">
          <wp:simplePos x="0" y="0"/>
          <wp:positionH relativeFrom="column">
            <wp:posOffset>7044723</wp:posOffset>
          </wp:positionH>
          <wp:positionV relativeFrom="paragraph">
            <wp:posOffset>-136525</wp:posOffset>
          </wp:positionV>
          <wp:extent cx="1565631" cy="677664"/>
          <wp:effectExtent l="0" t="0" r="0" b="8255"/>
          <wp:wrapNone/>
          <wp:docPr id="193789642" name="Picture 193789642" descr="Title Examples of good and not so good forum posts, OHSU Flame and School of Nursi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89642" name="Picture 193789642" descr="Title Examples of good and not so good forum posts, OHSU Flame and School of Nursing logo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65631" cy="677664"/>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41D0E"/>
    <w:multiLevelType w:val="hybridMultilevel"/>
    <w:tmpl w:val="8D8EFA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411A27"/>
    <w:multiLevelType w:val="hybridMultilevel"/>
    <w:tmpl w:val="DE9CAD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2235A3"/>
    <w:multiLevelType w:val="hybridMultilevel"/>
    <w:tmpl w:val="40EC1D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3A1399"/>
    <w:multiLevelType w:val="hybridMultilevel"/>
    <w:tmpl w:val="17E03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5D7257"/>
    <w:multiLevelType w:val="hybridMultilevel"/>
    <w:tmpl w:val="A0FA3B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9503CB6"/>
    <w:multiLevelType w:val="hybridMultilevel"/>
    <w:tmpl w:val="CF50EC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9912818">
    <w:abstractNumId w:val="4"/>
  </w:num>
  <w:num w:numId="2" w16cid:durableId="1591696534">
    <w:abstractNumId w:val="1"/>
  </w:num>
  <w:num w:numId="3" w16cid:durableId="1979528391">
    <w:abstractNumId w:val="2"/>
  </w:num>
  <w:num w:numId="4" w16cid:durableId="471557742">
    <w:abstractNumId w:val="5"/>
  </w:num>
  <w:num w:numId="5" w16cid:durableId="1981418963">
    <w:abstractNumId w:val="0"/>
  </w:num>
  <w:num w:numId="6" w16cid:durableId="13549617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readOnly" w:enforcement="1" w:cryptProviderType="rsaAES" w:cryptAlgorithmClass="hash" w:cryptAlgorithmType="typeAny" w:cryptAlgorithmSid="14" w:cryptSpinCount="100000" w:hash="OaYZuuFmayP/uy+eW8H0jkeRSp8nJlrb6+/Gay4HGPIKTc2Eff7X4FBzpSKuKAFl/9NXNWUsFvwy29tvNdYWKw==" w:salt="ZeKFGpdjUvxqPrkcBPLtQ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E2NjQ1MLQwMzexsDRX0lEKTi0uzszPAykwqgUAMb7jxywAAAA="/>
  </w:docVars>
  <w:rsids>
    <w:rsidRoot w:val="00E13DA9"/>
    <w:rsid w:val="000941C0"/>
    <w:rsid w:val="00183F92"/>
    <w:rsid w:val="001B4D1C"/>
    <w:rsid w:val="002E447E"/>
    <w:rsid w:val="003070E5"/>
    <w:rsid w:val="00337089"/>
    <w:rsid w:val="00346D56"/>
    <w:rsid w:val="00405141"/>
    <w:rsid w:val="004307B8"/>
    <w:rsid w:val="00494F62"/>
    <w:rsid w:val="00523B00"/>
    <w:rsid w:val="0053285C"/>
    <w:rsid w:val="005C6B2A"/>
    <w:rsid w:val="007600DE"/>
    <w:rsid w:val="0077311F"/>
    <w:rsid w:val="00784740"/>
    <w:rsid w:val="007D5569"/>
    <w:rsid w:val="00892D02"/>
    <w:rsid w:val="009556C2"/>
    <w:rsid w:val="009E3DD0"/>
    <w:rsid w:val="00A0474C"/>
    <w:rsid w:val="00AB240F"/>
    <w:rsid w:val="00C14499"/>
    <w:rsid w:val="00C230A0"/>
    <w:rsid w:val="00C822AE"/>
    <w:rsid w:val="00C92949"/>
    <w:rsid w:val="00D067BD"/>
    <w:rsid w:val="00D06ECE"/>
    <w:rsid w:val="00D57BCC"/>
    <w:rsid w:val="00D831BF"/>
    <w:rsid w:val="00DA2F7E"/>
    <w:rsid w:val="00DA34B6"/>
    <w:rsid w:val="00E13DA9"/>
    <w:rsid w:val="00E215C7"/>
    <w:rsid w:val="00E94438"/>
    <w:rsid w:val="00EC53FB"/>
    <w:rsid w:val="00F41409"/>
    <w:rsid w:val="00FC3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5C16F"/>
  <w15:chartTrackingRefBased/>
  <w15:docId w15:val="{0926B3E3-6583-4415-9564-9758E2916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285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3285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3285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41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41C0"/>
  </w:style>
  <w:style w:type="paragraph" w:styleId="Footer">
    <w:name w:val="footer"/>
    <w:basedOn w:val="Normal"/>
    <w:link w:val="FooterChar"/>
    <w:uiPriority w:val="99"/>
    <w:unhideWhenUsed/>
    <w:rsid w:val="000941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41C0"/>
  </w:style>
  <w:style w:type="paragraph" w:styleId="ListParagraph">
    <w:name w:val="List Paragraph"/>
    <w:basedOn w:val="Normal"/>
    <w:uiPriority w:val="34"/>
    <w:qFormat/>
    <w:rsid w:val="00D831BF"/>
    <w:pPr>
      <w:ind w:left="720"/>
      <w:contextualSpacing/>
    </w:pPr>
  </w:style>
  <w:style w:type="table" w:styleId="TableGrid">
    <w:name w:val="Table Grid"/>
    <w:basedOn w:val="TableNormal"/>
    <w:uiPriority w:val="39"/>
    <w:rsid w:val="00D83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C14499"/>
    <w:pPr>
      <w:spacing w:after="0" w:line="240" w:lineRule="auto"/>
    </w:pPr>
    <w:rPr>
      <w:sz w:val="24"/>
      <w:szCs w:val="24"/>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53285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3285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3285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985</Words>
  <Characters>5124</Characters>
  <Application>Microsoft Office Word</Application>
  <DocSecurity>8</DocSecurity>
  <Lines>122</Lines>
  <Paragraphs>40</Paragraphs>
  <ScaleCrop>false</ScaleCrop>
  <HeadingPairs>
    <vt:vector size="2" baseType="variant">
      <vt:variant>
        <vt:lpstr>Title</vt:lpstr>
      </vt:variant>
      <vt:variant>
        <vt:i4>1</vt:i4>
      </vt:variant>
    </vt:vector>
  </HeadingPairs>
  <TitlesOfParts>
    <vt:vector size="1" baseType="lpstr">
      <vt:lpstr/>
    </vt:vector>
  </TitlesOfParts>
  <Company>Oregon Health and Science University</Company>
  <LinksUpToDate>false</LinksUpToDate>
  <CharactersWithSpaces>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Eckstein</dc:creator>
  <cp:keywords/>
  <dc:description/>
  <cp:lastModifiedBy>Emilie Buckman</cp:lastModifiedBy>
  <cp:revision>8</cp:revision>
  <dcterms:created xsi:type="dcterms:W3CDTF">2026-01-13T22:09:00Z</dcterms:created>
  <dcterms:modified xsi:type="dcterms:W3CDTF">2026-01-21T16:40:00Z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e601c6bf-9e67-430e-8ac1-e12b757db622</vt:lpwstr>
  </property>
</Properties>
</file>