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D3D4C" w14:textId="77777777" w:rsidR="00CB0880" w:rsidRDefault="00E603EB" w:rsidP="00CB0880">
      <w:pPr>
        <w:tabs>
          <w:tab w:val="left" w:pos="4860"/>
          <w:tab w:val="right" w:pos="936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D72BD6" wp14:editId="59B959CD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466850" cy="1019175"/>
            <wp:effectExtent l="0" t="0" r="0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880">
        <w:tab/>
      </w:r>
      <w:r w:rsidR="00CB0880">
        <w:tab/>
      </w:r>
      <w:r w:rsidR="00CB0880">
        <w:rPr>
          <w:i/>
        </w:rPr>
        <w:t>Research Development and Administration</w:t>
      </w:r>
    </w:p>
    <w:p w14:paraId="44C57C1A" w14:textId="77777777" w:rsidR="00CB0880" w:rsidRDefault="00CB0880" w:rsidP="00CB0880">
      <w:pPr>
        <w:pStyle w:val="Heading5"/>
      </w:pPr>
      <w:r>
        <w:tab/>
      </w:r>
      <w:r>
        <w:tab/>
        <w:t xml:space="preserve">Advanced Imaging Research Center </w:t>
      </w:r>
    </w:p>
    <w:p w14:paraId="6736D612" w14:textId="77777777"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3181 SW Sam Jackson Park Road</w:t>
      </w:r>
    </w:p>
    <w:p w14:paraId="3DBF6E92" w14:textId="77777777"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Portland, OR  97239-3098</w:t>
      </w:r>
    </w:p>
    <w:p w14:paraId="74019E71" w14:textId="77777777" w:rsidR="00CB0880" w:rsidRDefault="00CB0880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Mailcode</w:t>
      </w:r>
      <w:proofErr w:type="spellEnd"/>
      <w:r>
        <w:rPr>
          <w:i/>
        </w:rPr>
        <w:t xml:space="preserve"> L452</w:t>
      </w:r>
    </w:p>
    <w:p w14:paraId="7D285939" w14:textId="77777777" w:rsidR="00CB0880" w:rsidRDefault="007046EA" w:rsidP="00CB0880">
      <w:pPr>
        <w:tabs>
          <w:tab w:val="left" w:pos="4860"/>
          <w:tab w:val="right" w:pos="9360"/>
        </w:tabs>
        <w:rPr>
          <w:i/>
        </w:rPr>
      </w:pPr>
      <w:r>
        <w:rPr>
          <w:i/>
        </w:rPr>
        <w:tab/>
      </w:r>
      <w:r>
        <w:rPr>
          <w:i/>
        </w:rPr>
        <w:tab/>
        <w:t>(503) 418-1505</w:t>
      </w:r>
    </w:p>
    <w:p w14:paraId="0FF3C96F" w14:textId="77777777" w:rsidR="00CB0880" w:rsidRDefault="00CB0880" w:rsidP="00CB0880">
      <w:pPr>
        <w:pStyle w:val="Heading4"/>
        <w:tabs>
          <w:tab w:val="clear" w:pos="9000"/>
          <w:tab w:val="right" w:pos="9360"/>
        </w:tabs>
      </w:pPr>
      <w:r>
        <w:rPr>
          <w:b w:val="0"/>
        </w:rPr>
        <w:tab/>
      </w:r>
      <w:r>
        <w:rPr>
          <w:b w:val="0"/>
        </w:rPr>
        <w:tab/>
        <w:t xml:space="preserve"> </w:t>
      </w:r>
    </w:p>
    <w:p w14:paraId="16836631" w14:textId="77777777" w:rsidR="00CB0880" w:rsidRPr="000A4F58" w:rsidRDefault="00CB0880" w:rsidP="00CB0880">
      <w:pPr>
        <w:jc w:val="center"/>
        <w:rPr>
          <w:rFonts w:ascii="Arial" w:hAnsi="Arial" w:cs="Arial"/>
          <w:b/>
          <w:color w:val="000000"/>
        </w:rPr>
      </w:pPr>
      <w:r w:rsidRPr="000A4F58">
        <w:rPr>
          <w:rFonts w:ascii="Arial" w:hAnsi="Arial" w:cs="Arial"/>
          <w:b/>
          <w:color w:val="000000"/>
        </w:rPr>
        <w:t>AIRC Human Subject MRI Study</w:t>
      </w:r>
      <w:r w:rsidR="00C52648">
        <w:rPr>
          <w:rFonts w:ascii="Arial" w:hAnsi="Arial" w:cs="Arial"/>
          <w:b/>
          <w:color w:val="000000"/>
        </w:rPr>
        <w:t>/Procedure</w:t>
      </w:r>
      <w:r w:rsidRPr="000A4F58">
        <w:rPr>
          <w:rFonts w:ascii="Arial" w:hAnsi="Arial" w:cs="Arial"/>
          <w:b/>
          <w:color w:val="000000"/>
        </w:rPr>
        <w:t xml:space="preserve"> Application</w:t>
      </w:r>
    </w:p>
    <w:p w14:paraId="49F4287D" w14:textId="77777777" w:rsidR="00CB0880" w:rsidRPr="00613AA0" w:rsidRDefault="00CB0880" w:rsidP="00CB0880">
      <w:pPr>
        <w:jc w:val="center"/>
        <w:rPr>
          <w:rFonts w:ascii="Arial" w:hAnsi="Arial" w:cs="Arial"/>
          <w:b/>
        </w:rPr>
      </w:pPr>
    </w:p>
    <w:p w14:paraId="36C21036" w14:textId="17D78C9B" w:rsidR="00CB0880" w:rsidRDefault="00CB0880" w:rsidP="00613AA0">
      <w:pPr>
        <w:ind w:left="-360"/>
        <w:rPr>
          <w:rFonts w:ascii="Arial" w:hAnsi="Arial" w:cs="Arial"/>
          <w:color w:val="000000"/>
          <w:sz w:val="22"/>
          <w:szCs w:val="22"/>
        </w:rPr>
      </w:pPr>
      <w:r w:rsidRPr="00613AA0">
        <w:rPr>
          <w:rFonts w:ascii="Arial" w:hAnsi="Arial" w:cs="Arial"/>
          <w:i/>
          <w:sz w:val="22"/>
          <w:szCs w:val="22"/>
        </w:rPr>
        <w:t xml:space="preserve">Please email this form to Dr. </w:t>
      </w:r>
      <w:r w:rsidR="001E14A7">
        <w:rPr>
          <w:rFonts w:ascii="Arial" w:hAnsi="Arial" w:cs="Arial"/>
          <w:i/>
          <w:sz w:val="22"/>
          <w:szCs w:val="22"/>
        </w:rPr>
        <w:t>Alexander Stevens</w:t>
      </w:r>
      <w:r w:rsidRPr="00613AA0">
        <w:rPr>
          <w:rFonts w:ascii="Arial" w:hAnsi="Arial" w:cs="Arial"/>
          <w:i/>
          <w:sz w:val="22"/>
          <w:szCs w:val="22"/>
        </w:rPr>
        <w:t xml:space="preserve"> (</w:t>
      </w:r>
      <w:r w:rsidR="001E14A7">
        <w:rPr>
          <w:rFonts w:ascii="Arial" w:hAnsi="Arial" w:cs="Arial"/>
          <w:i/>
          <w:sz w:val="22"/>
          <w:szCs w:val="22"/>
        </w:rPr>
        <w:t>stevenal</w:t>
      </w:r>
      <w:r w:rsidRPr="00613AA0">
        <w:rPr>
          <w:rFonts w:ascii="Arial" w:hAnsi="Arial" w:cs="Arial"/>
          <w:i/>
          <w:sz w:val="22"/>
          <w:szCs w:val="22"/>
        </w:rPr>
        <w:t xml:space="preserve">@ohsu.edu) for approval by the </w:t>
      </w:r>
      <w:r w:rsidRPr="00613AA0">
        <w:rPr>
          <w:rFonts w:ascii="Arial" w:hAnsi="Arial" w:cs="Arial"/>
          <w:color w:val="000000"/>
          <w:sz w:val="22"/>
          <w:szCs w:val="22"/>
        </w:rPr>
        <w:t>AIRC Human Subject MRI Study Review Committee</w:t>
      </w:r>
    </w:p>
    <w:p w14:paraId="4DF4C86D" w14:textId="77777777" w:rsidR="00675CBC" w:rsidRDefault="00675CBC" w:rsidP="00613AA0">
      <w:pPr>
        <w:ind w:left="-360"/>
        <w:rPr>
          <w:rFonts w:ascii="Arial" w:hAnsi="Arial" w:cs="Arial"/>
          <w:color w:val="000000"/>
          <w:sz w:val="22"/>
          <w:szCs w:val="22"/>
        </w:rPr>
      </w:pPr>
    </w:p>
    <w:p w14:paraId="42B9CB26" w14:textId="77777777" w:rsidR="00675CBC" w:rsidRPr="006F2562" w:rsidRDefault="00675CBC" w:rsidP="00613AA0">
      <w:pPr>
        <w:ind w:left="-360"/>
        <w:rPr>
          <w:rFonts w:ascii="Arial" w:hAnsi="Arial" w:cs="Arial"/>
          <w:i/>
          <w:color w:val="000000"/>
          <w:sz w:val="22"/>
          <w:szCs w:val="22"/>
        </w:rPr>
      </w:pPr>
      <w:r w:rsidRPr="006F2562">
        <w:rPr>
          <w:rFonts w:ascii="Arial" w:hAnsi="Arial" w:cs="Arial"/>
          <w:i/>
          <w:color w:val="000000"/>
          <w:sz w:val="22"/>
          <w:szCs w:val="22"/>
        </w:rPr>
        <w:t>For funded study, the committee review focuses on safety issues and technical feasibility.</w:t>
      </w:r>
    </w:p>
    <w:p w14:paraId="6CB34A91" w14:textId="77777777" w:rsidR="00613AA0" w:rsidRPr="00CB0880" w:rsidRDefault="00613AA0" w:rsidP="00613AA0">
      <w:pPr>
        <w:ind w:left="-360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943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4752"/>
        <w:gridCol w:w="44"/>
      </w:tblGrid>
      <w:tr w:rsidR="00CB0880" w:rsidRPr="00CB0880" w14:paraId="46B4287E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  <w:tcBorders>
              <w:top w:val="thinThickLargeGap" w:sz="24" w:space="0" w:color="auto"/>
            </w:tcBorders>
          </w:tcPr>
          <w:p w14:paraId="35408DBE" w14:textId="77777777" w:rsidR="00CB0880" w:rsidRPr="00CB0880" w:rsidRDefault="00606B93" w:rsidP="00606B93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CB0880" w:rsidRPr="006A092A">
              <w:rPr>
                <w:rFonts w:ascii="Arial" w:hAnsi="Arial" w:cs="Arial"/>
                <w:b/>
                <w:sz w:val="22"/>
                <w:szCs w:val="22"/>
              </w:rPr>
              <w:t>te: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52" w:type="dxa"/>
            <w:tcBorders>
              <w:top w:val="thinThickLargeGap" w:sz="24" w:space="0" w:color="auto"/>
            </w:tcBorders>
          </w:tcPr>
          <w:p w14:paraId="088A8F9D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45407993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088234EE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Study Title:</w:t>
            </w:r>
            <w:bookmarkStart w:id="1" w:name="Text29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752" w:type="dxa"/>
          </w:tcPr>
          <w:p w14:paraId="0635490F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4B069FB1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5584CDEC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2" w:name="Text32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52" w:type="dxa"/>
          </w:tcPr>
          <w:p w14:paraId="62DCC88C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Address (Mailstop):</w:t>
            </w:r>
            <w:bookmarkStart w:id="3" w:name="Text15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4" w:name="Text28"/>
            <w:bookmarkEnd w:id="3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B0880" w:rsidRPr="00CB0880" w14:paraId="4C150328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5829144E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Affiliation (Dept/Div):</w:t>
            </w:r>
            <w:bookmarkStart w:id="5" w:name="Text16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5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</w:tcPr>
          <w:p w14:paraId="3AFCC75B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bookmarkStart w:id="6" w:name="Text17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6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78D1CB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740C182D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5D26E807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Other investigators and roles in study: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7" w:name="Text33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52" w:type="dxa"/>
          </w:tcPr>
          <w:p w14:paraId="38A02DDC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513A823E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14:paraId="0F086C96" w14:textId="77777777" w:rsidR="00CB0880" w:rsidRPr="00CB0880" w:rsidRDefault="00AE33AC" w:rsidP="00AE33AC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 xml:space="preserve">Group members who are or </w:t>
            </w:r>
            <w:r w:rsidR="00CB0880" w:rsidRPr="006A092A">
              <w:rPr>
                <w:rFonts w:ascii="Arial" w:hAnsi="Arial" w:cs="Arial"/>
                <w:b/>
                <w:sz w:val="22"/>
                <w:szCs w:val="22"/>
              </w:rPr>
              <w:t>will be</w:t>
            </w:r>
            <w:r w:rsidRPr="006A09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0880" w:rsidRPr="006A092A">
              <w:rPr>
                <w:rFonts w:ascii="Arial" w:hAnsi="Arial" w:cs="Arial"/>
                <w:b/>
                <w:sz w:val="22"/>
                <w:szCs w:val="22"/>
              </w:rPr>
              <w:t xml:space="preserve">trained </w:t>
            </w:r>
            <w:r w:rsidRPr="006A092A">
              <w:rPr>
                <w:rFonts w:ascii="Arial" w:hAnsi="Arial" w:cs="Arial"/>
                <w:b/>
                <w:sz w:val="22"/>
                <w:szCs w:val="22"/>
              </w:rPr>
              <w:t xml:space="preserve">by AIRC </w:t>
            </w:r>
            <w:r w:rsidR="00CB0880" w:rsidRPr="006A092A">
              <w:rPr>
                <w:rFonts w:ascii="Arial" w:hAnsi="Arial" w:cs="Arial"/>
                <w:b/>
                <w:sz w:val="22"/>
                <w:szCs w:val="22"/>
              </w:rPr>
              <w:t>to operate the MRI instrument:</w:t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Text34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B0880" w:rsidRPr="00CB0880" w14:paraId="4A53A4E9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4CA376DD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Administrative contact</w:t>
            </w:r>
            <w:r w:rsidR="006A092A">
              <w:rPr>
                <w:rFonts w:ascii="Arial" w:hAnsi="Arial" w:cs="Arial"/>
                <w:b/>
                <w:sz w:val="22"/>
                <w:szCs w:val="22"/>
              </w:rPr>
              <w:t xml:space="preserve"> name,</w:t>
            </w:r>
            <w:r w:rsidR="005A04B0">
              <w:rPr>
                <w:rFonts w:ascii="Arial" w:hAnsi="Arial" w:cs="Arial"/>
                <w:b/>
                <w:sz w:val="22"/>
                <w:szCs w:val="22"/>
              </w:rPr>
              <w:t xml:space="preserve"> phone </w:t>
            </w:r>
            <w:r w:rsidRPr="006A092A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6A092A" w:rsidRPr="006A092A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Pr="006A092A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3613DD2B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88F24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 xml:space="preserve">Investigator </w:t>
            </w:r>
            <w:r w:rsidR="0060147E" w:rsidRPr="006A092A">
              <w:rPr>
                <w:rFonts w:ascii="Arial" w:hAnsi="Arial" w:cs="Arial"/>
                <w:b/>
                <w:sz w:val="22"/>
                <w:szCs w:val="22"/>
              </w:rPr>
              <w:t>initiated or industry</w:t>
            </w:r>
            <w:r w:rsidR="00F76E36" w:rsidRPr="006A092A">
              <w:rPr>
                <w:rFonts w:ascii="Arial" w:hAnsi="Arial" w:cs="Arial"/>
                <w:b/>
                <w:sz w:val="22"/>
                <w:szCs w:val="22"/>
              </w:rPr>
              <w:t xml:space="preserve"> sponsored?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F76E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382DB8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EDD4A" w14:textId="77777777" w:rsidR="00CB0880" w:rsidRPr="00CB0880" w:rsidRDefault="006A092A" w:rsidP="00CB0880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Text18"/>
            <w:r>
              <w:rPr>
                <w:rFonts w:ascii="Arial" w:hAnsi="Arial" w:cs="Arial"/>
                <w:b/>
                <w:sz w:val="22"/>
                <w:szCs w:val="22"/>
              </w:rPr>
              <w:t>IRB Status:</w:t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1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52" w:type="dxa"/>
          </w:tcPr>
          <w:p w14:paraId="04BC1383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541D6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B7FE5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61CCE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BCF8B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60DFD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6A092A">
              <w:rPr>
                <w:rFonts w:ascii="Arial" w:hAnsi="Arial" w:cs="Arial"/>
                <w:b/>
                <w:sz w:val="22"/>
                <w:szCs w:val="22"/>
              </w:rPr>
              <w:t>IRB Protocol #:</w:t>
            </w:r>
            <w:bookmarkStart w:id="12" w:name="Text24"/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12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B0880" w:rsidRPr="00CB0880" w14:paraId="23805FFA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4636" w:type="dxa"/>
          </w:tcPr>
          <w:p w14:paraId="05EA5E2F" w14:textId="77777777" w:rsidR="00CB0880" w:rsidRDefault="005A04B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5A04B0">
              <w:rPr>
                <w:rFonts w:ascii="Arial" w:hAnsi="Arial" w:cs="Arial"/>
                <w:b/>
                <w:sz w:val="22"/>
                <w:szCs w:val="22"/>
              </w:rPr>
              <w:t>Last approval date</w:t>
            </w:r>
            <w:r w:rsidR="00CB0880" w:rsidRPr="005A04B0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13" w:name="Text20"/>
            <w:r w:rsidR="00CB0880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13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2BD4E5" w14:textId="77777777" w:rsidR="006F2562" w:rsidRDefault="006F2562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301ED" w14:textId="77777777" w:rsidR="00553E33" w:rsidRPr="00AB4CD1" w:rsidRDefault="00AD4DD0" w:rsidP="00CB088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AB4CD1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IRB approval</w:t>
            </w:r>
            <w:r w:rsidR="006A7673" w:rsidRPr="00AB4CD1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memo, protocol, and consent form need to be on file in AIRC before starting the MRI study. </w:t>
            </w:r>
            <w:r w:rsidRPr="00AB4CD1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752" w:type="dxa"/>
          </w:tcPr>
          <w:p w14:paraId="41BDA56F" w14:textId="77777777" w:rsidR="00CB0880" w:rsidRP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397E9B45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14:paraId="0EEECCB2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F7817" w14:textId="77777777" w:rsidR="00553E33" w:rsidRDefault="00553E3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5A04B0">
              <w:rPr>
                <w:rFonts w:ascii="Arial" w:hAnsi="Arial" w:cs="Arial"/>
                <w:b/>
                <w:sz w:val="22"/>
                <w:szCs w:val="22"/>
              </w:rPr>
              <w:t>Estimated number of scan sessions per year: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14:paraId="0A1F09BD" w14:textId="77777777" w:rsidR="00F76E36" w:rsidRDefault="00F76E36" w:rsidP="00CB08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5430B" w14:textId="77777777" w:rsidR="00CB088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5A04B0">
              <w:rPr>
                <w:rFonts w:ascii="Arial" w:hAnsi="Arial" w:cs="Arial"/>
                <w:b/>
                <w:sz w:val="22"/>
                <w:szCs w:val="22"/>
              </w:rPr>
              <w:t>Expected MRI instrument time per scan session: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5" w:name="Text30"/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21A9DD5B" w14:textId="77777777" w:rsidR="007046EA" w:rsidRDefault="007046EA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DB62B" w14:textId="77777777" w:rsidR="006A7673" w:rsidRDefault="006A7673" w:rsidP="007046EA">
            <w:pPr>
              <w:rPr>
                <w:rFonts w:ascii="Arial" w:hAnsi="Arial" w:cs="Arial"/>
                <w:sz w:val="22"/>
                <w:szCs w:val="22"/>
              </w:rPr>
            </w:pPr>
            <w:r w:rsidRPr="005A04B0">
              <w:rPr>
                <w:rFonts w:ascii="Arial" w:hAnsi="Arial" w:cs="Arial"/>
                <w:b/>
                <w:sz w:val="22"/>
                <w:szCs w:val="22"/>
              </w:rPr>
              <w:t>Subject age range: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14:paraId="19623563" w14:textId="77777777" w:rsidR="00F76E36" w:rsidRDefault="00F76E36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6DF6B" w14:textId="77777777" w:rsidR="006A7673" w:rsidRDefault="006A7673" w:rsidP="007046EA">
            <w:pPr>
              <w:rPr>
                <w:rFonts w:ascii="Arial" w:hAnsi="Arial" w:cs="Arial"/>
                <w:sz w:val="22"/>
                <w:szCs w:val="22"/>
              </w:rPr>
            </w:pPr>
            <w:r w:rsidRPr="005A04B0">
              <w:rPr>
                <w:rFonts w:ascii="Arial" w:hAnsi="Arial" w:cs="Arial"/>
                <w:b/>
                <w:sz w:val="22"/>
                <w:szCs w:val="22"/>
              </w:rPr>
              <w:t>Describe subject health condition</w:t>
            </w:r>
            <w:r w:rsidR="007C620C" w:rsidRPr="005A04B0">
              <w:rPr>
                <w:rFonts w:ascii="Arial" w:hAnsi="Arial" w:cs="Arial"/>
                <w:b/>
                <w:sz w:val="22"/>
                <w:szCs w:val="22"/>
              </w:rPr>
              <w:t xml:space="preserve"> and concerns related to MRI procedures</w:t>
            </w:r>
            <w:r w:rsidR="001A1C31" w:rsidRPr="005A04B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="00F76E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76E36">
              <w:rPr>
                <w:rFonts w:ascii="Arial" w:hAnsi="Arial" w:cs="Arial"/>
                <w:sz w:val="22"/>
                <w:szCs w:val="22"/>
              </w:rPr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76E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  <w:p w14:paraId="07D5FE84" w14:textId="77777777" w:rsidR="00F76E36" w:rsidRDefault="00F76E36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1BDFC" w14:textId="77777777" w:rsidR="001A1C31" w:rsidRDefault="001A1C31" w:rsidP="007046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23094" w14:textId="77777777" w:rsidR="00DA0043" w:rsidRPr="00CB0880" w:rsidRDefault="00DA0043" w:rsidP="00F76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880" w:rsidRPr="00CB0880" w14:paraId="2702A867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14:paraId="4917897F" w14:textId="77777777" w:rsidR="00CB0880" w:rsidRPr="005A04B0" w:rsidRDefault="00CB0880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760D87">
              <w:rPr>
                <w:rFonts w:ascii="Arial" w:hAnsi="Arial" w:cs="Arial"/>
                <w:b/>
                <w:sz w:val="22"/>
                <w:szCs w:val="22"/>
              </w:rPr>
              <w:lastRenderedPageBreak/>
              <w:t>MR</w:t>
            </w:r>
            <w:r w:rsidR="005A04B0">
              <w:rPr>
                <w:rFonts w:ascii="Arial" w:hAnsi="Arial" w:cs="Arial"/>
                <w:b/>
                <w:sz w:val="22"/>
                <w:szCs w:val="22"/>
              </w:rPr>
              <w:t>I System</w:t>
            </w:r>
            <w:r w:rsidRPr="00760D8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A0043" w:rsidRPr="00CB0880" w14:paraId="11F01517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14:paraId="2C033409" w14:textId="77777777" w:rsidR="00DA0043" w:rsidRPr="00CB0880" w:rsidRDefault="00675CBC" w:rsidP="005A04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0D87">
              <w:rPr>
                <w:rFonts w:ascii="Arial" w:hAnsi="Arial" w:cs="Arial"/>
                <w:sz w:val="22"/>
                <w:szCs w:val="22"/>
                <w:u w:val="single"/>
              </w:rPr>
              <w:t>MRI instrument</w:t>
            </w:r>
            <w:r w:rsidR="00DA0043" w:rsidRPr="00760D87">
              <w:rPr>
                <w:rFonts w:ascii="Arial" w:hAnsi="Arial" w:cs="Arial"/>
                <w:sz w:val="22"/>
                <w:szCs w:val="22"/>
                <w:u w:val="single"/>
              </w:rPr>
              <w:t xml:space="preserve"> to be used: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3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2109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87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10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2109">
              <w:rPr>
                <w:rFonts w:ascii="Arial" w:hAnsi="Arial" w:cs="Arial"/>
                <w:sz w:val="22"/>
                <w:szCs w:val="22"/>
              </w:rPr>
              <w:t xml:space="preserve">3T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631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10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2109">
              <w:rPr>
                <w:rFonts w:ascii="Arial" w:hAnsi="Arial" w:cs="Arial"/>
                <w:sz w:val="22"/>
                <w:szCs w:val="22"/>
              </w:rPr>
              <w:t>7T</w:t>
            </w:r>
          </w:p>
        </w:tc>
      </w:tr>
      <w:tr w:rsidR="00DA0043" w:rsidRPr="00CB0880" w14:paraId="44F319AC" w14:textId="77777777" w:rsidTr="005D0378">
        <w:trPr>
          <w:gridAfter w:val="1"/>
          <w:wAfter w:w="44" w:type="dxa"/>
          <w:cantSplit/>
          <w:trHeight w:val="504"/>
          <w:jc w:val="center"/>
        </w:trPr>
        <w:tc>
          <w:tcPr>
            <w:tcW w:w="9388" w:type="dxa"/>
            <w:gridSpan w:val="2"/>
          </w:tcPr>
          <w:p w14:paraId="4265C256" w14:textId="77777777" w:rsidR="00DA0043" w:rsidRDefault="00DA0043" w:rsidP="00CB0880">
            <w:pPr>
              <w:rPr>
                <w:rFonts w:ascii="Arial" w:hAnsi="Arial" w:cs="Arial"/>
                <w:sz w:val="22"/>
                <w:szCs w:val="22"/>
              </w:rPr>
            </w:pPr>
            <w:r w:rsidRPr="00760D87">
              <w:rPr>
                <w:rFonts w:ascii="Arial" w:hAnsi="Arial" w:cs="Arial"/>
                <w:sz w:val="22"/>
                <w:szCs w:val="22"/>
                <w:u w:val="single"/>
              </w:rPr>
              <w:t>RF Coil:</w:t>
            </w:r>
            <w:r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DD32CF" w14:textId="77777777" w:rsidR="007046EA" w:rsidRPr="00CB0880" w:rsidRDefault="007046EA" w:rsidP="007046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043" w:rsidRPr="005D0378" w14:paraId="62CED991" w14:textId="77777777" w:rsidTr="00F55763">
        <w:trPr>
          <w:gridAfter w:val="1"/>
          <w:wAfter w:w="44" w:type="dxa"/>
          <w:cantSplit/>
          <w:trHeight w:val="2817"/>
          <w:jc w:val="center"/>
        </w:trPr>
        <w:tc>
          <w:tcPr>
            <w:tcW w:w="9388" w:type="dxa"/>
            <w:gridSpan w:val="2"/>
          </w:tcPr>
          <w:p w14:paraId="3D2CB998" w14:textId="77777777" w:rsidR="00DA0043" w:rsidRPr="005D0378" w:rsidRDefault="00C52648" w:rsidP="00CB08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A0043" w:rsidRPr="005D0378">
              <w:rPr>
                <w:rFonts w:ascii="Arial" w:hAnsi="Arial" w:cs="Arial"/>
                <w:b/>
                <w:sz w:val="22"/>
                <w:szCs w:val="22"/>
              </w:rPr>
              <w:t>roject summary (350 word</w:t>
            </w:r>
            <w:r w:rsidR="009C41A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A0043" w:rsidRPr="005D0378">
              <w:rPr>
                <w:rFonts w:ascii="Arial" w:hAnsi="Arial" w:cs="Arial"/>
                <w:b/>
                <w:sz w:val="22"/>
                <w:szCs w:val="22"/>
              </w:rPr>
              <w:t xml:space="preserve"> maximum).</w:t>
            </w:r>
            <w:r w:rsidR="00DA0043" w:rsidRPr="005D0378">
              <w:rPr>
                <w:rFonts w:ascii="Arial" w:hAnsi="Arial" w:cs="Arial"/>
                <w:sz w:val="22"/>
                <w:szCs w:val="22"/>
              </w:rPr>
              <w:t xml:space="preserve">  Brief description of the project background, aims (hypotheses</w:t>
            </w:r>
            <w:r w:rsidR="009C41AD">
              <w:rPr>
                <w:rFonts w:ascii="Arial" w:hAnsi="Arial" w:cs="Arial"/>
                <w:sz w:val="22"/>
                <w:szCs w:val="22"/>
              </w:rPr>
              <w:t>)</w:t>
            </w:r>
            <w:r w:rsidR="00DA0043" w:rsidRPr="005D0378">
              <w:rPr>
                <w:rFonts w:ascii="Arial" w:hAnsi="Arial" w:cs="Arial"/>
                <w:sz w:val="22"/>
                <w:szCs w:val="22"/>
              </w:rPr>
              <w:t>, study design, and expected results:</w:t>
            </w:r>
            <w:r w:rsidR="005B7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799B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B799B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D8DB73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14:paraId="5567C5CF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14:paraId="091C79EF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14:paraId="247E703C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14:paraId="21A4804C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  <w:p w14:paraId="3EDA9690" w14:textId="77777777" w:rsidR="00DA0043" w:rsidRPr="005D0378" w:rsidRDefault="00DA0043" w:rsidP="00CB0880">
            <w:pPr>
              <w:rPr>
                <w:rFonts w:ascii="Arial" w:hAnsi="Arial" w:cs="Arial"/>
                <w:szCs w:val="22"/>
              </w:rPr>
            </w:pPr>
          </w:p>
        </w:tc>
      </w:tr>
      <w:tr w:rsidR="00CB0880" w:rsidRPr="00CB0880" w14:paraId="4E872D9C" w14:textId="77777777" w:rsidTr="005D0378">
        <w:trPr>
          <w:cantSplit/>
          <w:trHeight w:val="504"/>
          <w:jc w:val="center"/>
        </w:trPr>
        <w:tc>
          <w:tcPr>
            <w:tcW w:w="9432" w:type="dxa"/>
            <w:gridSpan w:val="3"/>
          </w:tcPr>
          <w:p w14:paraId="347D85EA" w14:textId="77777777" w:rsidR="00CB0880" w:rsidRPr="00CB0880" w:rsidRDefault="00FD4D66" w:rsidP="00CB08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imaging sequences includ</w:t>
            </w:r>
            <w:r w:rsidR="00FC051D">
              <w:rPr>
                <w:rFonts w:ascii="Arial" w:hAnsi="Arial" w:cs="Arial"/>
                <w:b/>
                <w:sz w:val="22"/>
                <w:szCs w:val="22"/>
              </w:rPr>
              <w:t xml:space="preserve">ed in the MRI protocol: </w:t>
            </w:r>
            <w:r w:rsidR="00FC051D">
              <w:rPr>
                <w:rFonts w:ascii="Arial" w:hAnsi="Arial" w:cs="Arial"/>
                <w:sz w:val="22"/>
                <w:szCs w:val="22"/>
              </w:rPr>
              <w:t>(for example, T</w:t>
            </w:r>
            <w:r w:rsidR="00FC051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="00FC051D">
              <w:rPr>
                <w:rFonts w:ascii="Arial" w:hAnsi="Arial" w:cs="Arial"/>
                <w:sz w:val="22"/>
                <w:szCs w:val="22"/>
              </w:rPr>
              <w:t xml:space="preserve">-weighted anatomic MRI, DTI, resting state fMRI, etc.)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088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0880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0043" w:rsidRPr="00CB0880" w14:paraId="7A10A1BF" w14:textId="77777777" w:rsidTr="005D0378">
        <w:trPr>
          <w:cantSplit/>
          <w:trHeight w:val="270"/>
          <w:jc w:val="center"/>
        </w:trPr>
        <w:tc>
          <w:tcPr>
            <w:tcW w:w="9432" w:type="dxa"/>
            <w:gridSpan w:val="3"/>
          </w:tcPr>
          <w:p w14:paraId="32ED9E14" w14:textId="77777777" w:rsidR="00DA0043" w:rsidRDefault="00DA0043" w:rsidP="00DA00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62806" w14:textId="77777777" w:rsidR="00613AA0" w:rsidRDefault="00613AA0" w:rsidP="00DA00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A6851" w14:textId="77777777" w:rsidR="00DA0043" w:rsidRPr="00CB0880" w:rsidRDefault="00DA0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043" w:rsidRPr="00CB0880" w14:paraId="5CE1D530" w14:textId="77777777" w:rsidTr="00AE33AC">
        <w:trPr>
          <w:cantSplit/>
          <w:trHeight w:val="4320"/>
          <w:jc w:val="center"/>
        </w:trPr>
        <w:tc>
          <w:tcPr>
            <w:tcW w:w="9432" w:type="dxa"/>
            <w:gridSpan w:val="3"/>
          </w:tcPr>
          <w:p w14:paraId="6B1A10AC" w14:textId="77777777" w:rsidR="00DA0043" w:rsidRPr="006E779B" w:rsidRDefault="00FC051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6E779B">
              <w:rPr>
                <w:rFonts w:ascii="Arial" w:hAnsi="Arial" w:cs="Arial"/>
                <w:b/>
                <w:sz w:val="22"/>
                <w:szCs w:val="22"/>
              </w:rPr>
              <w:lastRenderedPageBreak/>
              <w:t>AIRC r</w:t>
            </w:r>
            <w:r w:rsidR="00DA0043" w:rsidRPr="006E779B">
              <w:rPr>
                <w:rFonts w:ascii="Arial" w:hAnsi="Arial" w:cs="Arial"/>
                <w:b/>
                <w:sz w:val="22"/>
                <w:szCs w:val="22"/>
              </w:rPr>
              <w:t>esources to be used:</w:t>
            </w:r>
          </w:p>
          <w:p w14:paraId="61FE9317" w14:textId="77777777"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E5DB5E3" w14:textId="77777777" w:rsidR="00DA0043" w:rsidRPr="00760D87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Personnel: </w:t>
            </w:r>
          </w:p>
          <w:p w14:paraId="6C17D22E" w14:textId="77777777" w:rsidR="00DA0043" w:rsidRPr="00CB088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316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302FD">
              <w:rPr>
                <w:rFonts w:ascii="Arial" w:hAnsi="Arial" w:cs="Arial"/>
                <w:sz w:val="22"/>
                <w:szCs w:val="22"/>
              </w:rPr>
              <w:t>Certified MR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Technologist</w:t>
            </w:r>
            <w:r w:rsidR="003067D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2FD">
              <w:rPr>
                <w:rFonts w:ascii="Arial" w:hAnsi="Arial" w:cs="Arial"/>
                <w:sz w:val="22"/>
                <w:szCs w:val="22"/>
              </w:rPr>
              <w:t xml:space="preserve">Bill Woodward: Wednesday and Thursday only; </w:t>
            </w:r>
            <w:r w:rsidR="006D3FED">
              <w:rPr>
                <w:rFonts w:ascii="Arial" w:hAnsi="Arial" w:cs="Arial"/>
                <w:sz w:val="22"/>
                <w:szCs w:val="22"/>
              </w:rPr>
              <w:t xml:space="preserve">must check </w:t>
            </w:r>
            <w:r w:rsidR="003067DE">
              <w:rPr>
                <w:rFonts w:ascii="Arial" w:hAnsi="Arial" w:cs="Arial"/>
                <w:sz w:val="22"/>
                <w:szCs w:val="22"/>
              </w:rPr>
              <w:t>for studies with contrast injection)</w:t>
            </w:r>
          </w:p>
          <w:p w14:paraId="68E70D58" w14:textId="77777777" w:rsidR="003067DE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09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67DE">
              <w:rPr>
                <w:rFonts w:ascii="Arial" w:hAnsi="Arial" w:cs="Arial"/>
                <w:sz w:val="22"/>
                <w:szCs w:val="22"/>
              </w:rPr>
              <w:t>MR Operator</w:t>
            </w:r>
          </w:p>
          <w:p w14:paraId="02F7D2B2" w14:textId="77777777" w:rsidR="00DA0043" w:rsidRPr="00CB088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90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13AA0">
              <w:rPr>
                <w:rFonts w:ascii="Arial" w:hAnsi="Arial" w:cs="Arial"/>
                <w:sz w:val="22"/>
                <w:szCs w:val="22"/>
              </w:rPr>
              <w:t>Research Assistant(s)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85AB573" w14:textId="77777777" w:rsidR="00DA0043" w:rsidRPr="00CB0880" w:rsidRDefault="00571F8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0880">
              <w:rPr>
                <w:rFonts w:ascii="Arial" w:hAnsi="Arial" w:cs="Arial"/>
                <w:sz w:val="22"/>
                <w:szCs w:val="22"/>
              </w:rPr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="007B2DF3">
              <w:rPr>
                <w:rFonts w:ascii="Arial" w:hAnsi="Arial" w:cs="Arial"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ab/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0880">
              <w:rPr>
                <w:rFonts w:ascii="Arial" w:hAnsi="Arial" w:cs="Arial"/>
                <w:sz w:val="22"/>
                <w:szCs w:val="22"/>
              </w:rPr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A004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AF00539" w14:textId="77777777"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ind w:firstLine="450"/>
              <w:rPr>
                <w:rFonts w:ascii="Arial" w:hAnsi="Arial" w:cs="Arial"/>
                <w:sz w:val="22"/>
                <w:szCs w:val="22"/>
              </w:rPr>
            </w:pPr>
          </w:p>
          <w:p w14:paraId="750543A1" w14:textId="77777777" w:rsidR="00DA0043" w:rsidRPr="00760D87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>Equipment (other than the MRI scanner and RF coil):</w:t>
            </w:r>
          </w:p>
          <w:p w14:paraId="66007537" w14:textId="77777777" w:rsidR="00DA0043" w:rsidRPr="00CB0880" w:rsidRDefault="00DA0043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A9DB764" w14:textId="77777777" w:rsidR="00DA0043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50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Power injector</w:t>
            </w:r>
            <w:r w:rsidR="00AB4CD1">
              <w:rPr>
                <w:rFonts w:ascii="Arial" w:hAnsi="Arial" w:cs="Arial"/>
                <w:sz w:val="22"/>
                <w:szCs w:val="22"/>
              </w:rPr>
              <w:t xml:space="preserve"> for contrast injection</w:t>
            </w:r>
          </w:p>
          <w:p w14:paraId="4F914D32" w14:textId="77777777" w:rsidR="003D6F37" w:rsidRPr="00CB0880" w:rsidRDefault="003D6F37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checked, provide contrast agent name, dose, and injection rate:</w:t>
            </w:r>
          </w:p>
          <w:p w14:paraId="144B5726" w14:textId="77777777" w:rsidR="00DA0043" w:rsidRPr="00CB088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967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DA0043" w:rsidRPr="00CB0880">
              <w:rPr>
                <w:rFonts w:ascii="Arial" w:hAnsi="Arial" w:cs="Arial"/>
                <w:sz w:val="22"/>
                <w:szCs w:val="22"/>
              </w:rPr>
              <w:t>InVivo</w:t>
            </w:r>
            <w:proofErr w:type="spellEnd"/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0043" w:rsidRPr="00CB0880">
              <w:rPr>
                <w:rFonts w:ascii="Arial" w:hAnsi="Arial" w:cs="Arial"/>
                <w:sz w:val="22"/>
                <w:szCs w:val="22"/>
              </w:rPr>
              <w:t>Precess</w:t>
            </w:r>
            <w:proofErr w:type="spellEnd"/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physiological monitor</w:t>
            </w:r>
          </w:p>
          <w:p w14:paraId="295B1A6F" w14:textId="77777777" w:rsidR="00DA0043" w:rsidRPr="00CB088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95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Audio and</w:t>
            </w:r>
            <w:r w:rsidR="006302FD">
              <w:rPr>
                <w:rFonts w:ascii="Arial" w:hAnsi="Arial" w:cs="Arial"/>
                <w:sz w:val="22"/>
                <w:szCs w:val="22"/>
              </w:rPr>
              <w:t>/or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 visual stimulus presentation equipment</w:t>
            </w:r>
          </w:p>
          <w:p w14:paraId="2711CEB2" w14:textId="77777777" w:rsidR="00DA0043" w:rsidRPr="00CB088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9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>Mock Scanner</w:t>
            </w:r>
          </w:p>
          <w:p w14:paraId="7133493E" w14:textId="77777777" w:rsidR="00DA0043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23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3D6F37">
              <w:rPr>
                <w:rFonts w:ascii="Arial" w:hAnsi="Arial" w:cs="Arial"/>
                <w:sz w:val="22"/>
                <w:szCs w:val="22"/>
              </w:rPr>
              <w:t>storage/</w:t>
            </w:r>
            <w:r w:rsidR="00DA0043" w:rsidRPr="00CB0880">
              <w:rPr>
                <w:rFonts w:ascii="Arial" w:hAnsi="Arial" w:cs="Arial"/>
                <w:sz w:val="22"/>
                <w:szCs w:val="22"/>
              </w:rPr>
              <w:t xml:space="preserve">processing </w:t>
            </w:r>
            <w:r w:rsidR="006302FD">
              <w:rPr>
                <w:rFonts w:ascii="Arial" w:hAnsi="Arial" w:cs="Arial"/>
                <w:sz w:val="22"/>
                <w:szCs w:val="22"/>
              </w:rPr>
              <w:t>(contact Brendan Moloney</w:t>
            </w:r>
            <w:r w:rsidR="003D6F37">
              <w:rPr>
                <w:rFonts w:ascii="Arial" w:hAnsi="Arial" w:cs="Arial"/>
                <w:sz w:val="22"/>
                <w:szCs w:val="22"/>
              </w:rPr>
              <w:t>, Moloney@ohsu.edu</w:t>
            </w:r>
            <w:r w:rsidR="006302F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78DD3C5" w14:textId="77777777" w:rsidR="00F55763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20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55763" w:rsidRPr="00CB0880">
              <w:rPr>
                <w:rFonts w:ascii="Arial" w:hAnsi="Arial" w:cs="Arial"/>
                <w:sz w:val="22"/>
                <w:szCs w:val="22"/>
              </w:rPr>
              <w:t>Non-standard pulse sequence</w:t>
            </w:r>
          </w:p>
          <w:p w14:paraId="77021D55" w14:textId="77777777" w:rsidR="001A1C31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4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1C31">
              <w:rPr>
                <w:rFonts w:ascii="Arial" w:hAnsi="Arial" w:cs="Arial"/>
                <w:sz w:val="22"/>
                <w:szCs w:val="22"/>
              </w:rPr>
              <w:t>Eye Tracker</w:t>
            </w:r>
          </w:p>
          <w:p w14:paraId="272C2DE2" w14:textId="77777777" w:rsidR="00613AA0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792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0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13AA0">
              <w:rPr>
                <w:rFonts w:ascii="Arial" w:hAnsi="Arial" w:cs="Arial"/>
                <w:sz w:val="22"/>
                <w:szCs w:val="22"/>
              </w:rPr>
              <w:t>Other equipment</w:t>
            </w:r>
            <w:r w:rsidR="00613AA0" w:rsidRPr="00CB0880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3AA0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13AA0" w:rsidRPr="00CB0880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E8EF12" w14:textId="77777777" w:rsidR="00AE33AC" w:rsidRDefault="00AE33AC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72879AD" w14:textId="77777777" w:rsidR="00675CBC" w:rsidRPr="00760D87" w:rsidRDefault="003067DE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>Space</w:t>
            </w:r>
            <w:r w:rsidR="006E779B"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Requested</w:t>
            </w:r>
            <w:r w:rsidR="00D92742"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for Special Procedures</w:t>
            </w:r>
            <w:r w:rsidR="006E779B"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(for example, blood draw)</w:t>
            </w:r>
          </w:p>
          <w:p w14:paraId="46D0D084" w14:textId="77777777" w:rsidR="00D92742" w:rsidRDefault="00D92742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DC3CA8" w14:textId="77777777" w:rsidR="00D92742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08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7D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67DE">
              <w:rPr>
                <w:rFonts w:ascii="Arial" w:hAnsi="Arial" w:cs="Arial"/>
                <w:sz w:val="22"/>
                <w:szCs w:val="22"/>
              </w:rPr>
              <w:t xml:space="preserve">Subject </w:t>
            </w:r>
            <w:r w:rsidR="00D92742">
              <w:rPr>
                <w:rFonts w:ascii="Arial" w:hAnsi="Arial" w:cs="Arial"/>
                <w:sz w:val="22"/>
                <w:szCs w:val="22"/>
              </w:rPr>
              <w:t>Prep</w:t>
            </w:r>
            <w:r w:rsidR="003067DE">
              <w:rPr>
                <w:rFonts w:ascii="Arial" w:hAnsi="Arial" w:cs="Arial"/>
                <w:sz w:val="22"/>
                <w:szCs w:val="22"/>
              </w:rPr>
              <w:t>aration R</w:t>
            </w:r>
            <w:r w:rsidR="00D92742">
              <w:rPr>
                <w:rFonts w:ascii="Arial" w:hAnsi="Arial" w:cs="Arial"/>
                <w:sz w:val="22"/>
                <w:szCs w:val="22"/>
              </w:rPr>
              <w:t>oom</w:t>
            </w:r>
          </w:p>
          <w:p w14:paraId="430FD7AA" w14:textId="77777777" w:rsidR="00D92742" w:rsidRPr="00317522" w:rsidRDefault="00000000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504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7D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67DE">
              <w:rPr>
                <w:rFonts w:ascii="Arial" w:hAnsi="Arial" w:cs="Arial"/>
                <w:sz w:val="22"/>
                <w:szCs w:val="22"/>
              </w:rPr>
              <w:t>Mock Scanner R</w:t>
            </w:r>
            <w:r w:rsidR="00D92742">
              <w:rPr>
                <w:rFonts w:ascii="Arial" w:hAnsi="Arial" w:cs="Arial"/>
                <w:sz w:val="22"/>
                <w:szCs w:val="22"/>
              </w:rPr>
              <w:t>oom</w:t>
            </w:r>
          </w:p>
          <w:p w14:paraId="51D17E68" w14:textId="77777777" w:rsidR="00675CBC" w:rsidRDefault="00675CBC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EB39F7" w14:textId="77777777" w:rsidR="003067DE" w:rsidRPr="00760D87" w:rsidRDefault="003067DE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>Description of Special Procedures</w:t>
            </w:r>
            <w:r w:rsidR="006E779B"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if Applicable</w:t>
            </w:r>
            <w:r w:rsidRPr="00760D87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171B9EEF" w14:textId="77777777" w:rsidR="006302FD" w:rsidRDefault="006302F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AD0760" w14:textId="77777777" w:rsidR="006302FD" w:rsidRPr="00317522" w:rsidRDefault="006302FD" w:rsidP="00DA004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1" w:color="auto"/>
                <w:right w:val="thinThickLargeGap" w:sz="2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0AB78" w14:textId="77777777" w:rsidR="00F55763" w:rsidRPr="006E779B" w:rsidRDefault="006E779B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funding s</w:t>
            </w:r>
            <w:r w:rsidR="00F55763" w:rsidRPr="006E779B">
              <w:rPr>
                <w:rFonts w:ascii="Arial" w:hAnsi="Arial" w:cs="Arial"/>
                <w:b/>
                <w:sz w:val="22"/>
                <w:szCs w:val="22"/>
              </w:rPr>
              <w:t>ource:</w:t>
            </w:r>
            <w:r w:rsidR="00F55763" w:rsidRPr="006E779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ABED9E9" w14:textId="77777777" w:rsidR="00AE33AC" w:rsidRPr="00CB0880" w:rsidRDefault="00AE33AC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6BA85C7" w14:textId="77777777" w:rsidR="00AE33AC" w:rsidRDefault="006E779B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Agency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AAFDBB" w14:textId="77777777" w:rsidR="003D6F37" w:rsidRDefault="003D6F37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Alias #:</w:t>
            </w:r>
          </w:p>
          <w:p w14:paraId="26D4D1FE" w14:textId="77777777" w:rsidR="003D6F37" w:rsidRDefault="003D6F37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or account #:</w:t>
            </w:r>
          </w:p>
          <w:p w14:paraId="4D88B5B2" w14:textId="77777777" w:rsidR="00F55763" w:rsidRDefault="00AE33AC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Grant </w:t>
            </w:r>
            <w:r w:rsidR="006E779B">
              <w:rPr>
                <w:rFonts w:ascii="Arial" w:hAnsi="Arial" w:cs="Arial"/>
                <w:sz w:val="22"/>
                <w:szCs w:val="22"/>
              </w:rPr>
              <w:t>S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tart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79B">
              <w:rPr>
                <w:rFonts w:ascii="Arial" w:hAnsi="Arial" w:cs="Arial"/>
                <w:sz w:val="22"/>
                <w:szCs w:val="22"/>
              </w:rPr>
              <w:t>E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nd </w:t>
            </w:r>
            <w:r w:rsidR="006E779B">
              <w:rPr>
                <w:rFonts w:ascii="Arial" w:hAnsi="Arial" w:cs="Arial"/>
                <w:sz w:val="22"/>
                <w:szCs w:val="22"/>
              </w:rPr>
              <w:t>D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ates: 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63" w:rsidRPr="00CB08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 w:rsidRPr="00CB08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AF3EE4" w14:textId="77777777" w:rsidR="00613AA0" w:rsidRPr="00CB0880" w:rsidRDefault="00613AA0" w:rsidP="00F55763">
            <w:pPr>
              <w:pBdr>
                <w:top w:val="thinThickLargeGap" w:sz="24" w:space="1" w:color="auto"/>
                <w:left w:val="thinThickLargeGap" w:sz="24" w:space="1" w:color="auto"/>
                <w:bottom w:val="thinThickLargeGap" w:sz="24" w:space="5" w:color="auto"/>
                <w:right w:val="thinThickLargeGap" w:sz="24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E0C6069" w14:textId="77777777" w:rsidR="00AE33AC" w:rsidRDefault="006E779B" w:rsidP="00F557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MR literature citations</w:t>
            </w:r>
            <w:r w:rsidR="00F55763" w:rsidRPr="006E779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55763" w:rsidRPr="00CB08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33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1F80">
              <w:rPr>
                <w:rFonts w:ascii="Arial" w:hAnsi="Arial" w:cs="Arial"/>
                <w:sz w:val="22"/>
                <w:szCs w:val="22"/>
              </w:rPr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33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1F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BDB5CBC" w14:textId="77777777"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161CE" w14:textId="77777777" w:rsidR="00AE33AC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1D695" w14:textId="77777777" w:rsidR="00AE33AC" w:rsidRPr="00CB0880" w:rsidRDefault="00AE33AC" w:rsidP="00F557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BC8214" w14:textId="77777777" w:rsidR="00210C31" w:rsidRPr="00CB0880" w:rsidRDefault="00210C31">
      <w:pPr>
        <w:rPr>
          <w:rFonts w:ascii="Arial" w:hAnsi="Arial" w:cs="Arial"/>
          <w:sz w:val="22"/>
          <w:szCs w:val="22"/>
        </w:rPr>
      </w:pPr>
    </w:p>
    <w:sectPr w:rsidR="00210C31" w:rsidRPr="00CB0880" w:rsidSect="00C62E88">
      <w:footerReference w:type="default" r:id="rId7"/>
      <w:pgSz w:w="12240" w:h="15840" w:code="1"/>
      <w:pgMar w:top="1440" w:right="1440" w:bottom="1627" w:left="1800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7A89" w14:textId="77777777" w:rsidR="00EB1CF4" w:rsidRDefault="00EB1CF4" w:rsidP="00AE33AC">
      <w:r>
        <w:separator/>
      </w:r>
    </w:p>
  </w:endnote>
  <w:endnote w:type="continuationSeparator" w:id="0">
    <w:p w14:paraId="5A9B3EB4" w14:textId="77777777" w:rsidR="00EB1CF4" w:rsidRDefault="00EB1CF4" w:rsidP="00AE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9104" w14:textId="77777777" w:rsidR="007046EA" w:rsidRDefault="00A52B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D87">
      <w:rPr>
        <w:noProof/>
      </w:rPr>
      <w:t>1</w:t>
    </w:r>
    <w:r>
      <w:rPr>
        <w:noProof/>
      </w:rPr>
      <w:fldChar w:fldCharType="end"/>
    </w:r>
  </w:p>
  <w:p w14:paraId="24724515" w14:textId="77777777" w:rsidR="007046EA" w:rsidRDefault="0070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C8DC9" w14:textId="77777777" w:rsidR="00EB1CF4" w:rsidRDefault="00EB1CF4" w:rsidP="00AE33AC">
      <w:r>
        <w:separator/>
      </w:r>
    </w:p>
  </w:footnote>
  <w:footnote w:type="continuationSeparator" w:id="0">
    <w:p w14:paraId="7CD128C1" w14:textId="77777777" w:rsidR="00EB1CF4" w:rsidRDefault="00EB1CF4" w:rsidP="00AE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880"/>
    <w:rsid w:val="00002590"/>
    <w:rsid w:val="00050018"/>
    <w:rsid w:val="000577C1"/>
    <w:rsid w:val="000F2306"/>
    <w:rsid w:val="00116998"/>
    <w:rsid w:val="00130B43"/>
    <w:rsid w:val="0016094A"/>
    <w:rsid w:val="00181C32"/>
    <w:rsid w:val="001927DC"/>
    <w:rsid w:val="001A1C31"/>
    <w:rsid w:val="001A779F"/>
    <w:rsid w:val="001D1445"/>
    <w:rsid w:val="001E14A7"/>
    <w:rsid w:val="00210C31"/>
    <w:rsid w:val="00292ED9"/>
    <w:rsid w:val="002A2335"/>
    <w:rsid w:val="002B5E18"/>
    <w:rsid w:val="002C0D9E"/>
    <w:rsid w:val="003067DE"/>
    <w:rsid w:val="00317522"/>
    <w:rsid w:val="00325D49"/>
    <w:rsid w:val="00373ACF"/>
    <w:rsid w:val="00382853"/>
    <w:rsid w:val="003D6F37"/>
    <w:rsid w:val="003F056C"/>
    <w:rsid w:val="00461091"/>
    <w:rsid w:val="004707B6"/>
    <w:rsid w:val="00511DBD"/>
    <w:rsid w:val="005310C4"/>
    <w:rsid w:val="00553E33"/>
    <w:rsid w:val="00571F80"/>
    <w:rsid w:val="005970E3"/>
    <w:rsid w:val="005A04B0"/>
    <w:rsid w:val="005B799B"/>
    <w:rsid w:val="005B7F2F"/>
    <w:rsid w:val="005D0378"/>
    <w:rsid w:val="0060147E"/>
    <w:rsid w:val="00602820"/>
    <w:rsid w:val="00606B93"/>
    <w:rsid w:val="00613AA0"/>
    <w:rsid w:val="006302FD"/>
    <w:rsid w:val="00675CBC"/>
    <w:rsid w:val="006A092A"/>
    <w:rsid w:val="006A2639"/>
    <w:rsid w:val="006A7673"/>
    <w:rsid w:val="006B044C"/>
    <w:rsid w:val="006B2A0B"/>
    <w:rsid w:val="006D3FED"/>
    <w:rsid w:val="006E779B"/>
    <w:rsid w:val="006F2562"/>
    <w:rsid w:val="007046EA"/>
    <w:rsid w:val="0074590F"/>
    <w:rsid w:val="00760D87"/>
    <w:rsid w:val="007712D6"/>
    <w:rsid w:val="007A4236"/>
    <w:rsid w:val="007B2DF3"/>
    <w:rsid w:val="007C620C"/>
    <w:rsid w:val="007E7DC2"/>
    <w:rsid w:val="007F6304"/>
    <w:rsid w:val="0087311F"/>
    <w:rsid w:val="008D6DE1"/>
    <w:rsid w:val="009272ED"/>
    <w:rsid w:val="009310A3"/>
    <w:rsid w:val="00965879"/>
    <w:rsid w:val="009848A6"/>
    <w:rsid w:val="009C41AD"/>
    <w:rsid w:val="009F2109"/>
    <w:rsid w:val="00A01168"/>
    <w:rsid w:val="00A040AD"/>
    <w:rsid w:val="00A52BF7"/>
    <w:rsid w:val="00A62967"/>
    <w:rsid w:val="00AB4CD1"/>
    <w:rsid w:val="00AD4DD0"/>
    <w:rsid w:val="00AE33AC"/>
    <w:rsid w:val="00B0725B"/>
    <w:rsid w:val="00B51B99"/>
    <w:rsid w:val="00C52648"/>
    <w:rsid w:val="00C62E88"/>
    <w:rsid w:val="00C86FC9"/>
    <w:rsid w:val="00CA7873"/>
    <w:rsid w:val="00CB0880"/>
    <w:rsid w:val="00CF2201"/>
    <w:rsid w:val="00D02365"/>
    <w:rsid w:val="00D204C2"/>
    <w:rsid w:val="00D92742"/>
    <w:rsid w:val="00DA0043"/>
    <w:rsid w:val="00E2678E"/>
    <w:rsid w:val="00E52ABF"/>
    <w:rsid w:val="00E603EB"/>
    <w:rsid w:val="00E63928"/>
    <w:rsid w:val="00EB1CF4"/>
    <w:rsid w:val="00ED6F38"/>
    <w:rsid w:val="00EF2512"/>
    <w:rsid w:val="00F55763"/>
    <w:rsid w:val="00F76E36"/>
    <w:rsid w:val="00F87AF9"/>
    <w:rsid w:val="00FC051D"/>
    <w:rsid w:val="00FD4D66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48B83"/>
  <w15:docId w15:val="{F0078AFA-E9EC-4B9F-80C4-25D587B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3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0880"/>
    <w:pPr>
      <w:keepNext/>
      <w:pBdr>
        <w:bottom w:val="single" w:sz="12" w:space="1" w:color="auto"/>
      </w:pBdr>
      <w:tabs>
        <w:tab w:val="left" w:pos="4860"/>
        <w:tab w:val="right" w:pos="9000"/>
      </w:tabs>
      <w:outlineLvl w:val="3"/>
    </w:pPr>
    <w:rPr>
      <w:b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0880"/>
    <w:pPr>
      <w:keepNext/>
      <w:tabs>
        <w:tab w:val="left" w:pos="4860"/>
        <w:tab w:val="right" w:pos="9360"/>
      </w:tabs>
      <w:outlineLvl w:val="4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CB0880"/>
    <w:rPr>
      <w:b/>
      <w:i/>
    </w:rPr>
  </w:style>
  <w:style w:type="character" w:customStyle="1" w:styleId="Heading5Char">
    <w:name w:val="Heading 5 Char"/>
    <w:link w:val="Heading5"/>
    <w:uiPriority w:val="99"/>
    <w:rsid w:val="00CB0880"/>
    <w:rPr>
      <w:i/>
    </w:rPr>
  </w:style>
  <w:style w:type="paragraph" w:styleId="Header">
    <w:name w:val="header"/>
    <w:basedOn w:val="Normal"/>
    <w:link w:val="HeaderChar"/>
    <w:uiPriority w:val="99"/>
    <w:unhideWhenUsed/>
    <w:rsid w:val="00AE33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3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3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3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7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92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ITG</dc:creator>
  <cp:lastModifiedBy>Jessica Patching-Bunch</cp:lastModifiedBy>
  <cp:revision>2</cp:revision>
  <cp:lastPrinted>2011-02-10T17:42:00Z</cp:lastPrinted>
  <dcterms:created xsi:type="dcterms:W3CDTF">2024-09-11T19:28:00Z</dcterms:created>
  <dcterms:modified xsi:type="dcterms:W3CDTF">2024-09-11T19:28:00Z</dcterms:modified>
</cp:coreProperties>
</file>