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833A" w14:textId="77777777" w:rsidR="00B57A78" w:rsidRDefault="00635FCC">
      <w:pPr>
        <w:pStyle w:val="Heading1"/>
        <w:spacing w:before="79"/>
        <w:ind w:left="2289" w:right="2192" w:firstLine="475"/>
      </w:pPr>
      <w:r>
        <w:t>Oregon Tax Checkoff for Alzheimer’s Research Fund through Oregon Partnership for Alzheimer’s Research (OPAR)</w:t>
      </w:r>
    </w:p>
    <w:p w14:paraId="2EC4341E" w14:textId="77777777" w:rsidR="00B57A78" w:rsidRDefault="00635FCC">
      <w:pPr>
        <w:ind w:left="3124" w:right="1766" w:hanging="1323"/>
        <w:rPr>
          <w:b/>
          <w:sz w:val="24"/>
        </w:rPr>
      </w:pPr>
      <w:r>
        <w:rPr>
          <w:b/>
          <w:sz w:val="24"/>
        </w:rPr>
        <w:t>Administered by the OHSU Layton Aging &amp; Alzheimer's Disease Center Application Guidelines for Research Proposals</w:t>
      </w:r>
    </w:p>
    <w:p w14:paraId="381039E4" w14:textId="77777777" w:rsidR="00B57A78" w:rsidRDefault="00B57A78">
      <w:pPr>
        <w:pStyle w:val="BodyText"/>
        <w:ind w:left="0"/>
        <w:rPr>
          <w:b/>
        </w:rPr>
      </w:pPr>
    </w:p>
    <w:p w14:paraId="6189B53F" w14:textId="53809494" w:rsidR="00B57A78" w:rsidRDefault="00635FCC">
      <w:pPr>
        <w:ind w:left="120"/>
        <w:rPr>
          <w:b/>
          <w:sz w:val="24"/>
        </w:rPr>
      </w:pPr>
      <w:r>
        <w:rPr>
          <w:b/>
          <w:sz w:val="24"/>
        </w:rPr>
        <w:t xml:space="preserve">Letter of Intent deadline: 5 p.m. Friday </w:t>
      </w:r>
      <w:r w:rsidR="000A236D">
        <w:rPr>
          <w:b/>
          <w:sz w:val="24"/>
        </w:rPr>
        <w:t>November</w:t>
      </w:r>
      <w:r>
        <w:rPr>
          <w:b/>
          <w:sz w:val="24"/>
        </w:rPr>
        <w:t xml:space="preserve"> </w:t>
      </w:r>
      <w:r w:rsidR="000A236D">
        <w:rPr>
          <w:b/>
          <w:sz w:val="24"/>
        </w:rPr>
        <w:t>1</w:t>
      </w:r>
      <w:r w:rsidR="0074774D">
        <w:rPr>
          <w:b/>
          <w:sz w:val="24"/>
        </w:rPr>
        <w:t>5</w:t>
      </w:r>
      <w:r>
        <w:rPr>
          <w:b/>
          <w:sz w:val="24"/>
        </w:rPr>
        <w:t>, 202</w:t>
      </w:r>
      <w:r w:rsidR="000A236D">
        <w:rPr>
          <w:b/>
          <w:sz w:val="24"/>
        </w:rPr>
        <w:t>4</w:t>
      </w:r>
    </w:p>
    <w:p w14:paraId="7AFB0E6B" w14:textId="77777777" w:rsidR="00B57A78" w:rsidRDefault="00B57A78">
      <w:pPr>
        <w:pStyle w:val="BodyText"/>
        <w:ind w:left="0"/>
        <w:rPr>
          <w:b/>
        </w:rPr>
      </w:pPr>
    </w:p>
    <w:p w14:paraId="0C652B97" w14:textId="0E10EA65" w:rsidR="00B57A78" w:rsidRDefault="00635FCC">
      <w:pPr>
        <w:ind w:left="120"/>
        <w:rPr>
          <w:b/>
          <w:sz w:val="24"/>
        </w:rPr>
      </w:pPr>
      <w:r>
        <w:rPr>
          <w:b/>
          <w:sz w:val="24"/>
        </w:rPr>
        <w:t xml:space="preserve">Application deadline (for accepted Letters of Intent): 5 p.m. Friday </w:t>
      </w:r>
      <w:r w:rsidR="00EF4732">
        <w:rPr>
          <w:b/>
          <w:sz w:val="24"/>
        </w:rPr>
        <w:t>April 4, 2025</w:t>
      </w:r>
    </w:p>
    <w:p w14:paraId="2045F821" w14:textId="77777777" w:rsidR="00B57A78" w:rsidRDefault="00B57A78">
      <w:pPr>
        <w:pStyle w:val="BodyText"/>
        <w:spacing w:before="5"/>
        <w:ind w:left="0"/>
        <w:rPr>
          <w:b/>
        </w:rPr>
      </w:pPr>
    </w:p>
    <w:p w14:paraId="374CCD46" w14:textId="77777777" w:rsidR="00B57A78" w:rsidRDefault="00635FCC">
      <w:pPr>
        <w:spacing w:line="482" w:lineRule="auto"/>
        <w:ind w:left="120" w:right="88"/>
        <w:rPr>
          <w:b/>
          <w:sz w:val="24"/>
        </w:rPr>
      </w:pPr>
      <w:r>
        <w:rPr>
          <w:b/>
          <w:sz w:val="24"/>
        </w:rPr>
        <w:t>The Oregon Partnership for Alzheimer’s Research (OPAR) invites your application for research funding. OPAR will fund two applicants at $35,000 (funds allowing).</w:t>
      </w:r>
    </w:p>
    <w:p w14:paraId="186BD49E" w14:textId="6B4FB81F" w:rsidR="00B57A78" w:rsidRDefault="00635FCC">
      <w:pPr>
        <w:spacing w:before="2"/>
        <w:ind w:left="120" w:right="253"/>
        <w:rPr>
          <w:sz w:val="24"/>
        </w:rPr>
      </w:pPr>
      <w:r>
        <w:rPr>
          <w:b/>
          <w:sz w:val="24"/>
        </w:rPr>
        <w:t xml:space="preserve">Letters of Intent will be </w:t>
      </w:r>
      <w:r w:rsidR="005642F7">
        <w:rPr>
          <w:b/>
          <w:sz w:val="24"/>
        </w:rPr>
        <w:t>reviewed,</w:t>
      </w:r>
      <w:r>
        <w:rPr>
          <w:b/>
          <w:sz w:val="24"/>
        </w:rPr>
        <w:t xml:space="preserve"> and applicants will be notified</w:t>
      </w:r>
      <w:r w:rsidR="005642F7">
        <w:rPr>
          <w:b/>
          <w:sz w:val="24"/>
        </w:rPr>
        <w:t>,</w:t>
      </w:r>
      <w:r>
        <w:rPr>
          <w:b/>
          <w:sz w:val="24"/>
        </w:rPr>
        <w:t xml:space="preserve"> by Fri</w:t>
      </w:r>
      <w:r w:rsidR="00992E64">
        <w:rPr>
          <w:b/>
          <w:sz w:val="24"/>
        </w:rPr>
        <w:t>day</w:t>
      </w:r>
      <w:r>
        <w:rPr>
          <w:b/>
          <w:sz w:val="24"/>
        </w:rPr>
        <w:t xml:space="preserve"> </w:t>
      </w:r>
      <w:r w:rsidR="00992E64">
        <w:rPr>
          <w:b/>
          <w:sz w:val="24"/>
        </w:rPr>
        <w:t xml:space="preserve">December </w:t>
      </w:r>
      <w:r w:rsidR="00A4145D">
        <w:rPr>
          <w:b/>
          <w:sz w:val="24"/>
        </w:rPr>
        <w:t>20</w:t>
      </w:r>
      <w:r>
        <w:rPr>
          <w:b/>
          <w:sz w:val="24"/>
        </w:rPr>
        <w:t>, 202</w:t>
      </w:r>
      <w:r w:rsidR="00992E64">
        <w:rPr>
          <w:b/>
          <w:sz w:val="24"/>
        </w:rPr>
        <w:t>4</w:t>
      </w:r>
      <w:r>
        <w:rPr>
          <w:b/>
          <w:sz w:val="24"/>
        </w:rPr>
        <w:t xml:space="preserve">, if a full proposal is requested. </w:t>
      </w:r>
      <w:r>
        <w:rPr>
          <w:sz w:val="24"/>
        </w:rPr>
        <w:t xml:space="preserve">The Letter of Intent </w:t>
      </w:r>
      <w:r w:rsidR="005642F7">
        <w:rPr>
          <w:sz w:val="24"/>
        </w:rPr>
        <w:t xml:space="preserve">fillable </w:t>
      </w:r>
      <w:r>
        <w:rPr>
          <w:sz w:val="24"/>
        </w:rPr>
        <w:t xml:space="preserve">form can be found here: </w:t>
      </w:r>
      <w:hyperlink r:id="rId10">
        <w:r>
          <w:rPr>
            <w:color w:val="0000FF"/>
            <w:sz w:val="24"/>
            <w:u w:val="single" w:color="0000FF"/>
          </w:rPr>
          <w:t>https://www.ohsu.edu/alzheimers-disease-research-</w:t>
        </w:r>
      </w:hyperlink>
      <w:r>
        <w:rPr>
          <w:color w:val="0000FF"/>
          <w:sz w:val="24"/>
        </w:rPr>
        <w:t xml:space="preserve"> </w:t>
      </w:r>
      <w:hyperlink r:id="rId11">
        <w:r>
          <w:rPr>
            <w:color w:val="0000FF"/>
            <w:sz w:val="24"/>
            <w:u w:val="single" w:color="0000FF"/>
          </w:rPr>
          <w:t>center/grants</w:t>
        </w:r>
        <w:r>
          <w:rPr>
            <w:sz w:val="24"/>
          </w:rPr>
          <w:t>,</w:t>
        </w:r>
      </w:hyperlink>
      <w:r>
        <w:rPr>
          <w:sz w:val="24"/>
        </w:rPr>
        <w:t xml:space="preserve"> or email Natasha Spoden: </w:t>
      </w:r>
      <w:hyperlink r:id="rId12">
        <w:r>
          <w:rPr>
            <w:color w:val="0000FF"/>
            <w:sz w:val="24"/>
            <w:u w:val="single" w:color="0000FF"/>
          </w:rPr>
          <w:t>spoden@ohsu.edu</w:t>
        </w:r>
      </w:hyperlink>
    </w:p>
    <w:p w14:paraId="7BC8713C" w14:textId="77777777" w:rsidR="00B57A78" w:rsidRDefault="00635FCC">
      <w:pPr>
        <w:pStyle w:val="BodyText"/>
        <w:spacing w:before="120"/>
        <w:ind w:right="369"/>
      </w:pPr>
      <w:r>
        <w:t>OPAR funds are made available by Oregonians through the Oregon Charitable Checkoff Program. Grants are awarded to clinical, basic, or social scientists for support of clinical, biological, behavioral, or health systems research that will advance the understanding, treatment, or prevention of Alzheimer’s. Appropriate fields include the neurosciences, genetics, nursing, social work, epidemiology, sociology, psychology, psychiatry, public health, economics, counseling, delivery of health care services, and others relevant to Alzheimer’s research or practice. The proposed research should investigate relevant scientific questions that improve our understanding of dementia or that advance treatment or care.</w:t>
      </w:r>
    </w:p>
    <w:p w14:paraId="53AD01B5" w14:textId="77777777" w:rsidR="00B57A78" w:rsidRDefault="00635FCC">
      <w:pPr>
        <w:pStyle w:val="BodyText"/>
        <w:spacing w:before="120"/>
        <w:ind w:right="729"/>
      </w:pPr>
      <w:r>
        <w:t>OPAR welcomes applications from all qualified individuals. We do not discriminate based on race, color, religion, sex, national origin, disability, age, genetic make-up, gender identity, or sexual orientation.</w:t>
      </w:r>
    </w:p>
    <w:p w14:paraId="2F2760C9" w14:textId="77777777" w:rsidR="00B57A78" w:rsidRDefault="00635FCC">
      <w:pPr>
        <w:pStyle w:val="BodyText"/>
        <w:spacing w:before="120"/>
        <w:ind w:right="221"/>
      </w:pPr>
      <w:r>
        <w:t xml:space="preserve">The mission of this program is to support researchers in the early stage of their careers. Applicants may be investigators in Oregon who are launching their careers, including senior graduate students (for doctoral dissertation research), fellows, and junior investigators (please review guidelines for further information). We do not accept applications from established Alzheimer’s researchers. For purposes of this grant program, “established investigators” are researchers who have been a principal investigator (PI) or Co-PI on one or more R01-level federal research or non-federal research grants on Alzheimer’s. Please contact Natasha Spoden </w:t>
      </w:r>
      <w:hyperlink r:id="rId13">
        <w:r>
          <w:rPr>
            <w:color w:val="0000FF"/>
            <w:u w:val="single" w:color="0000FF"/>
          </w:rPr>
          <w:t>spoden@ohsu.edu</w:t>
        </w:r>
        <w:r>
          <w:rPr>
            <w:color w:val="0000FF"/>
          </w:rPr>
          <w:t xml:space="preserve"> </w:t>
        </w:r>
      </w:hyperlink>
      <w:r>
        <w:t>for more information.</w:t>
      </w:r>
    </w:p>
    <w:p w14:paraId="14B8C54E" w14:textId="77777777" w:rsidR="00B57A78" w:rsidRDefault="00B57A78">
      <w:pPr>
        <w:pStyle w:val="BodyText"/>
        <w:spacing w:before="4"/>
        <w:ind w:left="0"/>
        <w:rPr>
          <w:sz w:val="16"/>
        </w:rPr>
      </w:pPr>
    </w:p>
    <w:p w14:paraId="0F76035A" w14:textId="77777777" w:rsidR="00B57A78" w:rsidRDefault="00635FCC">
      <w:pPr>
        <w:pStyle w:val="BodyText"/>
        <w:spacing w:before="90"/>
        <w:ind w:right="296"/>
      </w:pPr>
      <w:r>
        <w:t>Each grant proposal will be evaluated and rated by scientific reviewers with substantive expertise in the topic addressed. Generally, one reviewer will reside within Oregon and one outside the state. The OPAR committee will make final decisions based on scientific review and relevancy to OPAR’s mission.</w:t>
      </w:r>
    </w:p>
    <w:p w14:paraId="3D6B4825" w14:textId="77777777" w:rsidR="00B57A78" w:rsidRDefault="00B57A78">
      <w:pPr>
        <w:pStyle w:val="BodyText"/>
        <w:spacing w:before="5"/>
        <w:ind w:left="0"/>
      </w:pPr>
    </w:p>
    <w:p w14:paraId="57BB92F9" w14:textId="77777777" w:rsidR="00B57A78" w:rsidRDefault="00635FCC">
      <w:pPr>
        <w:pStyle w:val="Heading1"/>
      </w:pPr>
      <w:r>
        <w:t>Budget requirements</w:t>
      </w:r>
    </w:p>
    <w:p w14:paraId="52024B00" w14:textId="77777777" w:rsidR="00B57A78" w:rsidRDefault="00635FCC">
      <w:pPr>
        <w:pStyle w:val="BodyText"/>
        <w:ind w:right="142"/>
      </w:pPr>
      <w:r>
        <w:t>Grants are awarded to an institution or facility but are for the exclusive use of the awardee. Support is limited to one year. No-cost extensions will be considered non-competitively, but must be requested before the end-date of an awarded grant.</w:t>
      </w:r>
    </w:p>
    <w:p w14:paraId="3D041219" w14:textId="77777777" w:rsidR="00B57A78" w:rsidRDefault="00635FCC">
      <w:pPr>
        <w:pStyle w:val="BodyText"/>
        <w:spacing w:before="120"/>
      </w:pPr>
      <w:r>
        <w:t xml:space="preserve">All items in the requested budget must be delineated in the </w:t>
      </w:r>
      <w:r>
        <w:rPr>
          <w:u w:val="single"/>
        </w:rPr>
        <w:t>Budget Justification</w:t>
      </w:r>
      <w:r>
        <w:t xml:space="preserve"> section.</w:t>
      </w:r>
    </w:p>
    <w:p w14:paraId="60370D6A" w14:textId="77777777" w:rsidR="00B57A78" w:rsidRDefault="00635FCC">
      <w:pPr>
        <w:pStyle w:val="ListParagraph"/>
        <w:numPr>
          <w:ilvl w:val="0"/>
          <w:numId w:val="3"/>
        </w:numPr>
        <w:tabs>
          <w:tab w:val="left" w:pos="479"/>
          <w:tab w:val="left" w:pos="480"/>
        </w:tabs>
        <w:spacing w:before="122"/>
        <w:rPr>
          <w:sz w:val="24"/>
        </w:rPr>
      </w:pPr>
      <w:r>
        <w:rPr>
          <w:sz w:val="24"/>
        </w:rPr>
        <w:t>Support may be requested for direct research costs, including personnel, equipment and</w:t>
      </w:r>
      <w:r>
        <w:rPr>
          <w:spacing w:val="-11"/>
          <w:sz w:val="24"/>
        </w:rPr>
        <w:t xml:space="preserve"> </w:t>
      </w:r>
      <w:r>
        <w:rPr>
          <w:sz w:val="24"/>
        </w:rPr>
        <w:t>supplies.</w:t>
      </w:r>
    </w:p>
    <w:p w14:paraId="3B0A8E86" w14:textId="77777777" w:rsidR="00B57A78" w:rsidRDefault="00635FCC">
      <w:pPr>
        <w:pStyle w:val="ListParagraph"/>
        <w:numPr>
          <w:ilvl w:val="0"/>
          <w:numId w:val="3"/>
        </w:numPr>
        <w:tabs>
          <w:tab w:val="left" w:pos="479"/>
          <w:tab w:val="left" w:pos="480"/>
        </w:tabs>
        <w:spacing w:before="117"/>
        <w:ind w:left="479" w:right="242"/>
        <w:rPr>
          <w:sz w:val="24"/>
        </w:rPr>
      </w:pPr>
      <w:r>
        <w:rPr>
          <w:sz w:val="24"/>
        </w:rPr>
        <w:t>Grant funds may be applied to stipends or salary support for doctoral students, graduate research</w:t>
      </w:r>
      <w:r>
        <w:rPr>
          <w:spacing w:val="-23"/>
          <w:sz w:val="24"/>
        </w:rPr>
        <w:t xml:space="preserve"> </w:t>
      </w:r>
      <w:r>
        <w:rPr>
          <w:sz w:val="24"/>
        </w:rPr>
        <w:t>assistants, postdoctoral fellows, laboratory technicians, and others who contribute to the study as long as they are not paid by another mechanism for the same work (see also comments on duplicate funding</w:t>
      </w:r>
      <w:r>
        <w:rPr>
          <w:spacing w:val="-15"/>
          <w:sz w:val="24"/>
        </w:rPr>
        <w:t xml:space="preserve"> </w:t>
      </w:r>
      <w:r>
        <w:rPr>
          <w:sz w:val="24"/>
        </w:rPr>
        <w:t>below).</w:t>
      </w:r>
    </w:p>
    <w:p w14:paraId="1EA7484C" w14:textId="77777777" w:rsidR="00B57A78" w:rsidRDefault="00B57A78">
      <w:pPr>
        <w:rPr>
          <w:sz w:val="24"/>
        </w:rPr>
        <w:sectPr w:rsidR="00B57A78">
          <w:footerReference w:type="default" r:id="rId14"/>
          <w:type w:val="continuous"/>
          <w:pgSz w:w="12240" w:h="15840"/>
          <w:pgMar w:top="640" w:right="620" w:bottom="1260" w:left="600" w:header="720" w:footer="1063" w:gutter="0"/>
          <w:pgNumType w:start="1"/>
          <w:cols w:space="720"/>
        </w:sectPr>
      </w:pPr>
    </w:p>
    <w:p w14:paraId="128D3C3E" w14:textId="77777777" w:rsidR="00B57A78" w:rsidRDefault="00635FCC">
      <w:pPr>
        <w:pStyle w:val="ListParagraph"/>
        <w:numPr>
          <w:ilvl w:val="0"/>
          <w:numId w:val="3"/>
        </w:numPr>
        <w:tabs>
          <w:tab w:val="left" w:pos="479"/>
          <w:tab w:val="left" w:pos="480"/>
        </w:tabs>
        <w:spacing w:before="81"/>
        <w:rPr>
          <w:sz w:val="24"/>
        </w:rPr>
      </w:pPr>
      <w:r>
        <w:rPr>
          <w:sz w:val="24"/>
        </w:rPr>
        <w:lastRenderedPageBreak/>
        <w:t xml:space="preserve">Requests for salary support for the principal investigator must be </w:t>
      </w:r>
      <w:r>
        <w:rPr>
          <w:sz w:val="24"/>
          <w:u w:val="single"/>
        </w:rPr>
        <w:t>clearly</w:t>
      </w:r>
      <w:r>
        <w:rPr>
          <w:spacing w:val="-17"/>
          <w:sz w:val="24"/>
          <w:u w:val="single"/>
        </w:rPr>
        <w:t xml:space="preserve"> </w:t>
      </w:r>
      <w:r>
        <w:rPr>
          <w:sz w:val="24"/>
          <w:u w:val="single"/>
        </w:rPr>
        <w:t>justified</w:t>
      </w:r>
      <w:r>
        <w:rPr>
          <w:sz w:val="24"/>
        </w:rPr>
        <w:t>.</w:t>
      </w:r>
    </w:p>
    <w:p w14:paraId="4F4CC594" w14:textId="77777777" w:rsidR="00B57A78" w:rsidRDefault="00635FCC">
      <w:pPr>
        <w:pStyle w:val="ListParagraph"/>
        <w:numPr>
          <w:ilvl w:val="0"/>
          <w:numId w:val="3"/>
        </w:numPr>
        <w:tabs>
          <w:tab w:val="left" w:pos="479"/>
          <w:tab w:val="left" w:pos="480"/>
        </w:tabs>
        <w:spacing w:before="116"/>
        <w:ind w:right="135"/>
        <w:rPr>
          <w:sz w:val="24"/>
        </w:rPr>
      </w:pPr>
      <w:r>
        <w:rPr>
          <w:sz w:val="24"/>
        </w:rPr>
        <w:t>Support may be requested for travel expenses that are essential to the conduct of the proposed studies</w:t>
      </w:r>
      <w:r>
        <w:rPr>
          <w:spacing w:val="-20"/>
          <w:sz w:val="24"/>
        </w:rPr>
        <w:t xml:space="preserve"> </w:t>
      </w:r>
      <w:r>
        <w:rPr>
          <w:sz w:val="24"/>
        </w:rPr>
        <w:t>and/or to a conference for the purpose of presenting results from research supported by AD Tax Checkoff</w:t>
      </w:r>
      <w:r>
        <w:rPr>
          <w:spacing w:val="-18"/>
          <w:sz w:val="24"/>
        </w:rPr>
        <w:t xml:space="preserve"> </w:t>
      </w:r>
      <w:r>
        <w:rPr>
          <w:sz w:val="24"/>
        </w:rPr>
        <w:t>funds.</w:t>
      </w:r>
    </w:p>
    <w:p w14:paraId="4F449B4D" w14:textId="77777777" w:rsidR="00B57A78" w:rsidRDefault="00635FCC">
      <w:pPr>
        <w:pStyle w:val="ListParagraph"/>
        <w:numPr>
          <w:ilvl w:val="0"/>
          <w:numId w:val="3"/>
        </w:numPr>
        <w:tabs>
          <w:tab w:val="left" w:pos="479"/>
          <w:tab w:val="left" w:pos="480"/>
        </w:tabs>
        <w:spacing w:before="121"/>
        <w:rPr>
          <w:sz w:val="24"/>
        </w:rPr>
      </w:pPr>
      <w:r>
        <w:rPr>
          <w:sz w:val="24"/>
        </w:rPr>
        <w:t>Indirect costs to the institution are not</w:t>
      </w:r>
      <w:r>
        <w:rPr>
          <w:spacing w:val="-3"/>
          <w:sz w:val="24"/>
        </w:rPr>
        <w:t xml:space="preserve"> </w:t>
      </w:r>
      <w:r>
        <w:rPr>
          <w:sz w:val="24"/>
        </w:rPr>
        <w:t>allowed.</w:t>
      </w:r>
    </w:p>
    <w:p w14:paraId="1606BF54" w14:textId="77777777" w:rsidR="00B57A78" w:rsidRDefault="00635FCC">
      <w:pPr>
        <w:pStyle w:val="ListParagraph"/>
        <w:numPr>
          <w:ilvl w:val="0"/>
          <w:numId w:val="3"/>
        </w:numPr>
        <w:tabs>
          <w:tab w:val="left" w:pos="479"/>
          <w:tab w:val="left" w:pos="480"/>
        </w:tabs>
        <w:spacing w:before="119"/>
        <w:rPr>
          <w:sz w:val="24"/>
        </w:rPr>
      </w:pPr>
      <w:r>
        <w:rPr>
          <w:sz w:val="24"/>
        </w:rPr>
        <w:t>Student tuition costs are not</w:t>
      </w:r>
      <w:r>
        <w:rPr>
          <w:spacing w:val="-2"/>
          <w:sz w:val="24"/>
        </w:rPr>
        <w:t xml:space="preserve"> </w:t>
      </w:r>
      <w:r>
        <w:rPr>
          <w:sz w:val="24"/>
        </w:rPr>
        <w:t>allowed.</w:t>
      </w:r>
    </w:p>
    <w:p w14:paraId="1BE6B1A4" w14:textId="77777777" w:rsidR="00B57A78" w:rsidRDefault="00635FCC">
      <w:pPr>
        <w:pStyle w:val="BodyText"/>
        <w:spacing w:before="119"/>
        <w:ind w:right="275"/>
      </w:pPr>
      <w:r>
        <w:t>Duplicate funding for the intended research study will not be permitted. If the grant application is being submitted simultaneously to another funding agency and support is approved, the applicant must notify OPAR and withdraw his/her application from consideration. Should the application to OPAR be recommended for funding, a copy of the abstract and specific aims pages for all currently funded AND pending projects must be provided prior to final approval.</w:t>
      </w:r>
    </w:p>
    <w:p w14:paraId="7C3995EC" w14:textId="77777777" w:rsidR="00B57A78" w:rsidRDefault="00635FCC">
      <w:pPr>
        <w:pStyle w:val="BodyText"/>
        <w:spacing w:before="120"/>
      </w:pPr>
      <w:r>
        <w:t>No applicant may receive concurrent support from more than one AD Tax Checkoff grant.</w:t>
      </w:r>
    </w:p>
    <w:p w14:paraId="48398B86" w14:textId="77777777" w:rsidR="00B57A78" w:rsidRDefault="00B57A78">
      <w:pPr>
        <w:pStyle w:val="BodyText"/>
        <w:ind w:left="0"/>
      </w:pPr>
    </w:p>
    <w:p w14:paraId="62AA7935" w14:textId="77777777" w:rsidR="00B57A78" w:rsidRDefault="00635FCC">
      <w:pPr>
        <w:pStyle w:val="BodyText"/>
        <w:spacing w:before="1"/>
        <w:ind w:right="423"/>
      </w:pPr>
      <w:r>
        <w:t>Applicants must be employed by or enrolled in a public or not-for-profit research, academic or health system institution in the state of Oregon.</w:t>
      </w:r>
    </w:p>
    <w:p w14:paraId="40F8C4D0" w14:textId="77777777" w:rsidR="00B57A78" w:rsidRDefault="00635FCC">
      <w:pPr>
        <w:pStyle w:val="Heading1"/>
        <w:spacing w:before="4" w:line="550" w:lineRule="atLeast"/>
        <w:ind w:left="119" w:right="3133"/>
      </w:pPr>
      <w:bookmarkStart w:id="0" w:name="Applicants_should_be_prepared_to_address"/>
      <w:bookmarkEnd w:id="0"/>
      <w:r>
        <w:t>Applicants should be prepared to address the following in their application: Items 1-6 not to exceed six pages:</w:t>
      </w:r>
    </w:p>
    <w:p w14:paraId="22A3423F" w14:textId="77777777" w:rsidR="00B57A78" w:rsidRDefault="00635FCC">
      <w:pPr>
        <w:pStyle w:val="ListParagraph"/>
        <w:numPr>
          <w:ilvl w:val="0"/>
          <w:numId w:val="2"/>
        </w:numPr>
        <w:tabs>
          <w:tab w:val="left" w:pos="538"/>
        </w:tabs>
        <w:spacing w:before="122"/>
        <w:ind w:right="2850"/>
        <w:rPr>
          <w:sz w:val="24"/>
        </w:rPr>
      </w:pPr>
      <w:r>
        <w:rPr>
          <w:sz w:val="24"/>
        </w:rPr>
        <w:t>Specific Aims. The research hypothesis or scientific question to be</w:t>
      </w:r>
      <w:r>
        <w:rPr>
          <w:spacing w:val="-19"/>
          <w:sz w:val="24"/>
        </w:rPr>
        <w:t xml:space="preserve"> </w:t>
      </w:r>
      <w:r>
        <w:rPr>
          <w:sz w:val="24"/>
        </w:rPr>
        <w:t>investigated must be clearly</w:t>
      </w:r>
      <w:r>
        <w:rPr>
          <w:spacing w:val="-7"/>
          <w:sz w:val="24"/>
        </w:rPr>
        <w:t xml:space="preserve"> </w:t>
      </w:r>
      <w:r>
        <w:rPr>
          <w:sz w:val="24"/>
        </w:rPr>
        <w:t>stated.</w:t>
      </w:r>
    </w:p>
    <w:p w14:paraId="6C3126D4" w14:textId="77777777" w:rsidR="00B57A78" w:rsidRDefault="00635FCC">
      <w:pPr>
        <w:pStyle w:val="ListParagraph"/>
        <w:numPr>
          <w:ilvl w:val="0"/>
          <w:numId w:val="2"/>
        </w:numPr>
        <w:tabs>
          <w:tab w:val="left" w:pos="538"/>
        </w:tabs>
        <w:ind w:right="3503"/>
        <w:rPr>
          <w:sz w:val="24"/>
        </w:rPr>
      </w:pPr>
      <w:r>
        <w:rPr>
          <w:sz w:val="24"/>
        </w:rPr>
        <w:t>Background review, including previous work carried out by PI and</w:t>
      </w:r>
      <w:r>
        <w:rPr>
          <w:spacing w:val="-14"/>
          <w:sz w:val="24"/>
        </w:rPr>
        <w:t xml:space="preserve"> </w:t>
      </w:r>
      <w:r>
        <w:rPr>
          <w:sz w:val="24"/>
        </w:rPr>
        <w:t>other key investigators that directly relate to this</w:t>
      </w:r>
      <w:r>
        <w:rPr>
          <w:spacing w:val="-10"/>
          <w:sz w:val="24"/>
        </w:rPr>
        <w:t xml:space="preserve"> </w:t>
      </w:r>
      <w:r>
        <w:rPr>
          <w:sz w:val="24"/>
        </w:rPr>
        <w:t>research</w:t>
      </w:r>
    </w:p>
    <w:p w14:paraId="34AB78D8" w14:textId="77777777" w:rsidR="00B57A78" w:rsidRDefault="00635FCC">
      <w:pPr>
        <w:pStyle w:val="ListParagraph"/>
        <w:numPr>
          <w:ilvl w:val="0"/>
          <w:numId w:val="2"/>
        </w:numPr>
        <w:tabs>
          <w:tab w:val="left" w:pos="538"/>
        </w:tabs>
        <w:ind w:hanging="361"/>
        <w:rPr>
          <w:sz w:val="24"/>
        </w:rPr>
      </w:pPr>
      <w:r>
        <w:rPr>
          <w:sz w:val="24"/>
        </w:rPr>
        <w:t>Anticipated scientific and clinical</w:t>
      </w:r>
      <w:r>
        <w:rPr>
          <w:spacing w:val="-2"/>
          <w:sz w:val="24"/>
        </w:rPr>
        <w:t xml:space="preserve"> </w:t>
      </w:r>
      <w:r>
        <w:rPr>
          <w:sz w:val="24"/>
        </w:rPr>
        <w:t>significance</w:t>
      </w:r>
    </w:p>
    <w:p w14:paraId="3147CA9D" w14:textId="77777777" w:rsidR="00B57A78" w:rsidRDefault="00635FCC">
      <w:pPr>
        <w:pStyle w:val="ListParagraph"/>
        <w:numPr>
          <w:ilvl w:val="0"/>
          <w:numId w:val="2"/>
        </w:numPr>
        <w:tabs>
          <w:tab w:val="left" w:pos="538"/>
        </w:tabs>
        <w:ind w:right="1126"/>
        <w:rPr>
          <w:sz w:val="24"/>
        </w:rPr>
      </w:pPr>
      <w:r>
        <w:rPr>
          <w:sz w:val="24"/>
        </w:rPr>
        <w:t>Proposed research design, methods, statistical analysis, and timetable for research (include</w:t>
      </w:r>
      <w:r>
        <w:rPr>
          <w:spacing w:val="-25"/>
          <w:sz w:val="24"/>
        </w:rPr>
        <w:t xml:space="preserve"> </w:t>
      </w:r>
      <w:r>
        <w:rPr>
          <w:sz w:val="24"/>
        </w:rPr>
        <w:t>power calculations if</w:t>
      </w:r>
      <w:r>
        <w:rPr>
          <w:spacing w:val="-2"/>
          <w:sz w:val="24"/>
        </w:rPr>
        <w:t xml:space="preserve"> </w:t>
      </w:r>
      <w:r>
        <w:rPr>
          <w:sz w:val="24"/>
        </w:rPr>
        <w:t>applicable)</w:t>
      </w:r>
    </w:p>
    <w:p w14:paraId="2A34C234" w14:textId="77777777" w:rsidR="00B57A78" w:rsidRDefault="00635FCC">
      <w:pPr>
        <w:pStyle w:val="ListParagraph"/>
        <w:numPr>
          <w:ilvl w:val="0"/>
          <w:numId w:val="2"/>
        </w:numPr>
        <w:tabs>
          <w:tab w:val="left" w:pos="538"/>
        </w:tabs>
        <w:ind w:hanging="361"/>
        <w:rPr>
          <w:sz w:val="24"/>
        </w:rPr>
      </w:pPr>
      <w:r>
        <w:rPr>
          <w:sz w:val="24"/>
        </w:rPr>
        <w:t>Potential problems that may be</w:t>
      </w:r>
      <w:r>
        <w:rPr>
          <w:spacing w:val="-7"/>
          <w:sz w:val="24"/>
        </w:rPr>
        <w:t xml:space="preserve"> </w:t>
      </w:r>
      <w:r>
        <w:rPr>
          <w:sz w:val="24"/>
        </w:rPr>
        <w:t>encountered</w:t>
      </w:r>
    </w:p>
    <w:p w14:paraId="450AFE36" w14:textId="77777777" w:rsidR="00B57A78" w:rsidRDefault="00635FCC">
      <w:pPr>
        <w:pStyle w:val="ListParagraph"/>
        <w:numPr>
          <w:ilvl w:val="0"/>
          <w:numId w:val="2"/>
        </w:numPr>
        <w:tabs>
          <w:tab w:val="left" w:pos="540"/>
        </w:tabs>
        <w:ind w:left="539" w:right="388"/>
        <w:rPr>
          <w:sz w:val="24"/>
        </w:rPr>
      </w:pPr>
      <w:r>
        <w:rPr>
          <w:sz w:val="24"/>
        </w:rPr>
        <w:t>How your proposed project will help you obtain future funding from NIH or other major funding</w:t>
      </w:r>
      <w:r>
        <w:rPr>
          <w:spacing w:val="-23"/>
          <w:sz w:val="24"/>
        </w:rPr>
        <w:t xml:space="preserve"> </w:t>
      </w:r>
      <w:r>
        <w:rPr>
          <w:sz w:val="24"/>
        </w:rPr>
        <w:t>sources (including, if appropriate, foundations or other state or federal sources of funding) for dementia-related research.</w:t>
      </w:r>
    </w:p>
    <w:p w14:paraId="51C735BB" w14:textId="77777777" w:rsidR="00B57A78" w:rsidRDefault="00635FCC">
      <w:pPr>
        <w:pStyle w:val="ListParagraph"/>
        <w:numPr>
          <w:ilvl w:val="0"/>
          <w:numId w:val="2"/>
        </w:numPr>
        <w:tabs>
          <w:tab w:val="left" w:pos="538"/>
        </w:tabs>
        <w:ind w:hanging="361"/>
        <w:rPr>
          <w:sz w:val="24"/>
        </w:rPr>
      </w:pPr>
      <w:r>
        <w:rPr>
          <w:sz w:val="24"/>
        </w:rPr>
        <w:t>References (no page/number</w:t>
      </w:r>
      <w:r>
        <w:rPr>
          <w:spacing w:val="-2"/>
          <w:sz w:val="24"/>
        </w:rPr>
        <w:t xml:space="preserve"> </w:t>
      </w:r>
      <w:r>
        <w:rPr>
          <w:sz w:val="24"/>
        </w:rPr>
        <w:t>limit)</w:t>
      </w:r>
    </w:p>
    <w:p w14:paraId="62653826" w14:textId="77777777" w:rsidR="00B57A78" w:rsidRDefault="00635FCC">
      <w:pPr>
        <w:pStyle w:val="ListParagraph"/>
        <w:numPr>
          <w:ilvl w:val="0"/>
          <w:numId w:val="2"/>
        </w:numPr>
        <w:tabs>
          <w:tab w:val="left" w:pos="538"/>
        </w:tabs>
        <w:ind w:hanging="361"/>
        <w:rPr>
          <w:sz w:val="24"/>
        </w:rPr>
      </w:pPr>
      <w:r>
        <w:rPr>
          <w:sz w:val="24"/>
        </w:rPr>
        <w:t>Facilities</w:t>
      </w:r>
      <w:r>
        <w:rPr>
          <w:spacing w:val="-1"/>
          <w:sz w:val="24"/>
        </w:rPr>
        <w:t xml:space="preserve"> </w:t>
      </w:r>
      <w:r>
        <w:rPr>
          <w:sz w:val="24"/>
        </w:rPr>
        <w:t>available</w:t>
      </w:r>
    </w:p>
    <w:p w14:paraId="6027F540" w14:textId="77777777" w:rsidR="00B57A78" w:rsidRDefault="00635FCC">
      <w:pPr>
        <w:pStyle w:val="ListParagraph"/>
        <w:numPr>
          <w:ilvl w:val="0"/>
          <w:numId w:val="2"/>
        </w:numPr>
        <w:tabs>
          <w:tab w:val="left" w:pos="538"/>
        </w:tabs>
        <w:ind w:right="2616"/>
        <w:jc w:val="both"/>
        <w:rPr>
          <w:sz w:val="24"/>
        </w:rPr>
      </w:pPr>
      <w:r>
        <w:rPr>
          <w:sz w:val="24"/>
        </w:rPr>
        <w:t>List the title, amount of funding, and year of any current or previous support from the Oregon Tax Checkoff Alzheimer’s Research Fund</w:t>
      </w:r>
    </w:p>
    <w:p w14:paraId="77F88438" w14:textId="77777777" w:rsidR="00B57A78" w:rsidRDefault="00635FCC">
      <w:pPr>
        <w:pStyle w:val="Heading1"/>
        <w:spacing w:before="120"/>
        <w:jc w:val="both"/>
      </w:pPr>
      <w:r>
        <w:t>Human and Vertebrate Animal Subjects</w:t>
      </w:r>
    </w:p>
    <w:p w14:paraId="13F54EBC" w14:textId="77777777" w:rsidR="00B57A78" w:rsidRDefault="00635FCC">
      <w:pPr>
        <w:pStyle w:val="BodyText"/>
        <w:ind w:left="119" w:right="318"/>
        <w:jc w:val="both"/>
      </w:pPr>
      <w:r>
        <w:t>Projects approved for funding that involve human subjects must submit to the OPAR a copy of the sponsoring institution’s human research committee’s approval of the project. Approval must be provided to OPAR before funds will be transferred for the project.</w:t>
      </w:r>
    </w:p>
    <w:p w14:paraId="44DA3579" w14:textId="77777777" w:rsidR="00B57A78" w:rsidRDefault="00B57A78">
      <w:pPr>
        <w:pStyle w:val="BodyText"/>
        <w:spacing w:before="5"/>
        <w:ind w:left="0"/>
      </w:pPr>
    </w:p>
    <w:p w14:paraId="02423F1F" w14:textId="77777777" w:rsidR="00B57A78" w:rsidRDefault="00635FCC">
      <w:pPr>
        <w:pStyle w:val="BodyText"/>
        <w:ind w:left="119" w:right="897"/>
      </w:pPr>
      <w:r>
        <w:t>Projects approved for funding that involve the use of vertebrate animals must provide documentation of approval by the institutional animal care and use committee for the project prior to the transfer of funds.</w:t>
      </w:r>
    </w:p>
    <w:p w14:paraId="427C4BC6" w14:textId="77777777" w:rsidR="00B57A78" w:rsidRDefault="00B57A78">
      <w:pPr>
        <w:sectPr w:rsidR="00B57A78">
          <w:pgSz w:w="12240" w:h="15840"/>
          <w:pgMar w:top="640" w:right="620" w:bottom="1260" w:left="600" w:header="0" w:footer="1063" w:gutter="0"/>
          <w:cols w:space="720"/>
        </w:sectPr>
      </w:pPr>
    </w:p>
    <w:p w14:paraId="3573B7A9" w14:textId="77777777" w:rsidR="00B57A78" w:rsidRDefault="00635FCC">
      <w:pPr>
        <w:pStyle w:val="Heading1"/>
        <w:spacing w:before="79"/>
      </w:pPr>
      <w:bookmarkStart w:id="1" w:name="Evaluation_Criteria_Applications_will_be"/>
      <w:bookmarkEnd w:id="1"/>
      <w:r>
        <w:lastRenderedPageBreak/>
        <w:t>Evaluation Criteria</w:t>
      </w:r>
    </w:p>
    <w:p w14:paraId="335998E0" w14:textId="77777777" w:rsidR="00B57A78" w:rsidRDefault="00635FCC">
      <w:pPr>
        <w:pStyle w:val="BodyText"/>
      </w:pPr>
      <w:r>
        <w:t>Applications will be evaluated in the following categories:</w:t>
      </w:r>
    </w:p>
    <w:p w14:paraId="0F4A91FC" w14:textId="77777777" w:rsidR="00B57A78" w:rsidRDefault="00B57A78">
      <w:pPr>
        <w:pStyle w:val="BodyText"/>
        <w:spacing w:before="5"/>
        <w:ind w:left="0"/>
      </w:pPr>
    </w:p>
    <w:p w14:paraId="3ACF2466" w14:textId="77777777" w:rsidR="00B57A78" w:rsidRDefault="00635FCC">
      <w:pPr>
        <w:pStyle w:val="ListParagraph"/>
        <w:numPr>
          <w:ilvl w:val="0"/>
          <w:numId w:val="1"/>
        </w:numPr>
        <w:tabs>
          <w:tab w:val="left" w:pos="480"/>
        </w:tabs>
        <w:spacing w:before="0"/>
        <w:rPr>
          <w:sz w:val="24"/>
        </w:rPr>
      </w:pPr>
      <w:r>
        <w:rPr>
          <w:sz w:val="24"/>
        </w:rPr>
        <w:t>Scientific &amp; clinical</w:t>
      </w:r>
      <w:r>
        <w:rPr>
          <w:spacing w:val="-4"/>
          <w:sz w:val="24"/>
        </w:rPr>
        <w:t xml:space="preserve"> </w:t>
      </w:r>
      <w:r>
        <w:rPr>
          <w:sz w:val="24"/>
        </w:rPr>
        <w:t>importance</w:t>
      </w:r>
    </w:p>
    <w:p w14:paraId="37B42B35" w14:textId="77777777" w:rsidR="00B57A78" w:rsidRDefault="00635FCC">
      <w:pPr>
        <w:pStyle w:val="ListParagraph"/>
        <w:numPr>
          <w:ilvl w:val="0"/>
          <w:numId w:val="1"/>
        </w:numPr>
        <w:tabs>
          <w:tab w:val="left" w:pos="480"/>
        </w:tabs>
        <w:ind w:right="3640"/>
        <w:rPr>
          <w:sz w:val="24"/>
        </w:rPr>
      </w:pPr>
      <w:r>
        <w:rPr>
          <w:sz w:val="24"/>
        </w:rPr>
        <w:t>Prior work by principal investigator relevant to this proposal and PI</w:t>
      </w:r>
      <w:r>
        <w:rPr>
          <w:spacing w:val="-17"/>
          <w:sz w:val="24"/>
        </w:rPr>
        <w:t xml:space="preserve"> </w:t>
      </w:r>
      <w:r>
        <w:rPr>
          <w:sz w:val="24"/>
        </w:rPr>
        <w:t>and Co-investigator qualifications to conduct</w:t>
      </w:r>
      <w:r>
        <w:rPr>
          <w:spacing w:val="-2"/>
          <w:sz w:val="24"/>
        </w:rPr>
        <w:t xml:space="preserve"> </w:t>
      </w:r>
      <w:r>
        <w:rPr>
          <w:sz w:val="24"/>
        </w:rPr>
        <w:t>study</w:t>
      </w:r>
    </w:p>
    <w:p w14:paraId="15EA550A" w14:textId="77777777" w:rsidR="00B57A78" w:rsidRDefault="00635FCC">
      <w:pPr>
        <w:pStyle w:val="ListParagraph"/>
        <w:numPr>
          <w:ilvl w:val="0"/>
          <w:numId w:val="1"/>
        </w:numPr>
        <w:tabs>
          <w:tab w:val="left" w:pos="480"/>
        </w:tabs>
        <w:ind w:hanging="361"/>
        <w:rPr>
          <w:sz w:val="24"/>
        </w:rPr>
      </w:pPr>
      <w:r>
        <w:rPr>
          <w:sz w:val="24"/>
        </w:rPr>
        <w:t>Originality</w:t>
      </w:r>
    </w:p>
    <w:p w14:paraId="59CD30BB" w14:textId="77777777" w:rsidR="00B57A78" w:rsidRDefault="00635FCC">
      <w:pPr>
        <w:pStyle w:val="ListParagraph"/>
        <w:numPr>
          <w:ilvl w:val="0"/>
          <w:numId w:val="1"/>
        </w:numPr>
        <w:tabs>
          <w:tab w:val="left" w:pos="480"/>
        </w:tabs>
        <w:ind w:hanging="361"/>
        <w:rPr>
          <w:sz w:val="24"/>
        </w:rPr>
      </w:pPr>
      <w:r>
        <w:rPr>
          <w:sz w:val="24"/>
        </w:rPr>
        <w:t>Research design and</w:t>
      </w:r>
      <w:r>
        <w:rPr>
          <w:spacing w:val="-1"/>
          <w:sz w:val="24"/>
        </w:rPr>
        <w:t xml:space="preserve"> </w:t>
      </w:r>
      <w:r>
        <w:rPr>
          <w:sz w:val="24"/>
        </w:rPr>
        <w:t>methods</w:t>
      </w:r>
    </w:p>
    <w:p w14:paraId="2FD35671" w14:textId="77777777" w:rsidR="00B57A78" w:rsidRDefault="00635FCC">
      <w:pPr>
        <w:pStyle w:val="ListParagraph"/>
        <w:numPr>
          <w:ilvl w:val="0"/>
          <w:numId w:val="1"/>
        </w:numPr>
        <w:tabs>
          <w:tab w:val="left" w:pos="480"/>
        </w:tabs>
        <w:ind w:hanging="361"/>
        <w:rPr>
          <w:sz w:val="24"/>
        </w:rPr>
      </w:pPr>
      <w:r>
        <w:rPr>
          <w:sz w:val="24"/>
        </w:rPr>
        <w:t>Adequacy of proposed statistical</w:t>
      </w:r>
      <w:r>
        <w:rPr>
          <w:spacing w:val="-7"/>
          <w:sz w:val="24"/>
        </w:rPr>
        <w:t xml:space="preserve"> </w:t>
      </w:r>
      <w:r>
        <w:rPr>
          <w:sz w:val="24"/>
        </w:rPr>
        <w:t>analysis</w:t>
      </w:r>
    </w:p>
    <w:p w14:paraId="59A80517" w14:textId="77777777" w:rsidR="00B57A78" w:rsidRDefault="00635FCC">
      <w:pPr>
        <w:pStyle w:val="ListParagraph"/>
        <w:numPr>
          <w:ilvl w:val="0"/>
          <w:numId w:val="1"/>
        </w:numPr>
        <w:tabs>
          <w:tab w:val="left" w:pos="480"/>
        </w:tabs>
        <w:ind w:hanging="361"/>
        <w:rPr>
          <w:sz w:val="24"/>
        </w:rPr>
      </w:pPr>
      <w:r>
        <w:rPr>
          <w:sz w:val="24"/>
        </w:rPr>
        <w:t>Adequacy of facilities, institutional and other supporting resources and mentoring support (if</w:t>
      </w:r>
      <w:r>
        <w:rPr>
          <w:spacing w:val="-18"/>
          <w:sz w:val="24"/>
        </w:rPr>
        <w:t xml:space="preserve"> </w:t>
      </w:r>
      <w:r>
        <w:rPr>
          <w:sz w:val="24"/>
        </w:rPr>
        <w:t>required)</w:t>
      </w:r>
    </w:p>
    <w:p w14:paraId="1DD82D9B" w14:textId="77777777" w:rsidR="00B57A78" w:rsidRDefault="00635FCC">
      <w:pPr>
        <w:pStyle w:val="ListParagraph"/>
        <w:numPr>
          <w:ilvl w:val="0"/>
          <w:numId w:val="1"/>
        </w:numPr>
        <w:tabs>
          <w:tab w:val="left" w:pos="480"/>
        </w:tabs>
        <w:rPr>
          <w:sz w:val="24"/>
        </w:rPr>
      </w:pPr>
      <w:r>
        <w:rPr>
          <w:sz w:val="24"/>
        </w:rPr>
        <w:t>Potential for</w:t>
      </w:r>
      <w:r>
        <w:rPr>
          <w:spacing w:val="-2"/>
          <w:sz w:val="24"/>
        </w:rPr>
        <w:t xml:space="preserve"> </w:t>
      </w:r>
      <w:r>
        <w:rPr>
          <w:sz w:val="24"/>
        </w:rPr>
        <w:t>completion</w:t>
      </w:r>
    </w:p>
    <w:p w14:paraId="095A5C84" w14:textId="77777777" w:rsidR="00B57A78" w:rsidRDefault="00635FCC">
      <w:pPr>
        <w:pStyle w:val="ListParagraph"/>
        <w:numPr>
          <w:ilvl w:val="0"/>
          <w:numId w:val="1"/>
        </w:numPr>
        <w:tabs>
          <w:tab w:val="left" w:pos="480"/>
        </w:tabs>
        <w:rPr>
          <w:sz w:val="24"/>
        </w:rPr>
      </w:pPr>
      <w:r>
        <w:rPr>
          <w:sz w:val="24"/>
        </w:rPr>
        <w:t>Potential for future funded research based on the results of the proposed</w:t>
      </w:r>
      <w:r>
        <w:rPr>
          <w:spacing w:val="-6"/>
          <w:sz w:val="24"/>
        </w:rPr>
        <w:t xml:space="preserve"> </w:t>
      </w:r>
      <w:r>
        <w:rPr>
          <w:sz w:val="24"/>
        </w:rPr>
        <w:t>study</w:t>
      </w:r>
    </w:p>
    <w:p w14:paraId="6A9BF92F" w14:textId="77777777" w:rsidR="00B57A78" w:rsidRDefault="00B57A78">
      <w:pPr>
        <w:pStyle w:val="BodyText"/>
        <w:spacing w:before="2"/>
        <w:ind w:left="0"/>
      </w:pPr>
    </w:p>
    <w:p w14:paraId="7CB379FB" w14:textId="77777777" w:rsidR="00B57A78" w:rsidRDefault="00635FCC">
      <w:pPr>
        <w:pStyle w:val="BodyText"/>
        <w:ind w:right="253"/>
      </w:pPr>
      <w:r>
        <w:rPr>
          <w:b/>
        </w:rPr>
        <w:t xml:space="preserve">Applications must be submitted electronically combined in </w:t>
      </w:r>
      <w:r>
        <w:rPr>
          <w:b/>
          <w:u w:val="thick"/>
        </w:rPr>
        <w:t>one</w:t>
      </w:r>
      <w:r>
        <w:rPr>
          <w:b/>
        </w:rPr>
        <w:t xml:space="preserve"> integrated PDF. </w:t>
      </w:r>
      <w:r>
        <w:t xml:space="preserve">The grant application should include cover sheets (pages 1-3) with required signatures scanned into the document, principal investigator status (page 4) and then suggested reviewers page, budget and budget justification, abstract, research plan, and required </w:t>
      </w:r>
      <w:proofErr w:type="spellStart"/>
      <w:r>
        <w:t>biosketches</w:t>
      </w:r>
      <w:proofErr w:type="spellEnd"/>
      <w:r>
        <w:t xml:space="preserve"> and mentor letters. Deliver in one PDF by email to Natasha Spoden at </w:t>
      </w:r>
      <w:hyperlink r:id="rId15">
        <w:r>
          <w:rPr>
            <w:color w:val="0000FF"/>
            <w:u w:val="single" w:color="0000FF"/>
          </w:rPr>
          <w:t>spoden@ohsu.edu</w:t>
        </w:r>
        <w:r>
          <w:t>.</w:t>
        </w:r>
      </w:hyperlink>
      <w:r>
        <w:t xml:space="preserve"> </w:t>
      </w:r>
      <w:r w:rsidRPr="00A15578">
        <w:rPr>
          <w:highlight w:val="yellow"/>
        </w:rPr>
        <w:t xml:space="preserve">Please use this in the subject line: </w:t>
      </w:r>
      <w:r w:rsidRPr="00A15578">
        <w:rPr>
          <w:b/>
          <w:highlight w:val="yellow"/>
        </w:rPr>
        <w:t>OPAR Submission (Last name)</w:t>
      </w:r>
      <w:r>
        <w:rPr>
          <w:b/>
        </w:rPr>
        <w:t xml:space="preserve">. </w:t>
      </w:r>
      <w:r>
        <w:t>An email will be sent acknowledging receipt. If you do not receive an acknowledgement please email Natasha Spoden.</w:t>
      </w:r>
    </w:p>
    <w:p w14:paraId="0C5B8055" w14:textId="77777777" w:rsidR="00B57A78" w:rsidRDefault="00B57A78">
      <w:pPr>
        <w:pStyle w:val="BodyText"/>
        <w:spacing w:before="5"/>
        <w:ind w:left="0"/>
      </w:pPr>
    </w:p>
    <w:p w14:paraId="2D56F0F5" w14:textId="77777777" w:rsidR="00B57A78" w:rsidRDefault="00635FCC">
      <w:pPr>
        <w:pStyle w:val="BodyText"/>
        <w:ind w:right="88"/>
      </w:pPr>
      <w:r>
        <w:rPr>
          <w:b/>
        </w:rPr>
        <w:t>Applicants from OHSU</w:t>
      </w:r>
      <w:r>
        <w:t>: institutional approval by the designated signing official in Research Development and Administration (RDA) must be submitted with your application.</w:t>
      </w:r>
    </w:p>
    <w:p w14:paraId="7B66A3B1" w14:textId="77777777" w:rsidR="00B57A78" w:rsidRDefault="00B57A78">
      <w:pPr>
        <w:pStyle w:val="BodyText"/>
        <w:spacing w:before="3"/>
        <w:ind w:left="0"/>
      </w:pPr>
    </w:p>
    <w:p w14:paraId="2BA2C273" w14:textId="77777777" w:rsidR="00B57A78" w:rsidRDefault="00635FCC">
      <w:pPr>
        <w:ind w:left="120"/>
        <w:rPr>
          <w:sz w:val="24"/>
        </w:rPr>
      </w:pPr>
      <w:r>
        <w:rPr>
          <w:b/>
          <w:sz w:val="24"/>
        </w:rPr>
        <w:t xml:space="preserve">Applicants from other institutions: </w:t>
      </w:r>
      <w:r>
        <w:rPr>
          <w:sz w:val="24"/>
        </w:rPr>
        <w:t>must have signature of department head and any others required by the institution for submission of research grants.</w:t>
      </w:r>
    </w:p>
    <w:p w14:paraId="1E0A8714" w14:textId="77777777" w:rsidR="00B57A78" w:rsidRDefault="00B57A78">
      <w:pPr>
        <w:pStyle w:val="BodyText"/>
        <w:spacing w:before="4"/>
        <w:ind w:left="0"/>
      </w:pPr>
    </w:p>
    <w:p w14:paraId="14ECC0D1" w14:textId="424AD5DD" w:rsidR="00B57A78" w:rsidRDefault="00635FCC">
      <w:pPr>
        <w:spacing w:before="1"/>
        <w:ind w:left="120" w:right="148"/>
        <w:rPr>
          <w:sz w:val="24"/>
        </w:rPr>
      </w:pPr>
      <w:r>
        <w:rPr>
          <w:b/>
          <w:sz w:val="24"/>
        </w:rPr>
        <w:t xml:space="preserve">Award decisions are expected to be made by </w:t>
      </w:r>
      <w:r w:rsidR="00D55A32">
        <w:rPr>
          <w:b/>
          <w:sz w:val="24"/>
        </w:rPr>
        <w:t>July</w:t>
      </w:r>
      <w:r>
        <w:rPr>
          <w:b/>
          <w:sz w:val="24"/>
        </w:rPr>
        <w:t xml:space="preserve"> </w:t>
      </w:r>
      <w:r w:rsidR="002020D1">
        <w:rPr>
          <w:b/>
          <w:sz w:val="24"/>
        </w:rPr>
        <w:t>11</w:t>
      </w:r>
      <w:r>
        <w:rPr>
          <w:b/>
          <w:sz w:val="24"/>
        </w:rPr>
        <w:t>, 202</w:t>
      </w:r>
      <w:r w:rsidR="00D55A32">
        <w:rPr>
          <w:b/>
          <w:sz w:val="24"/>
        </w:rPr>
        <w:t>5</w:t>
      </w:r>
      <w:r w:rsidRPr="00185316">
        <w:rPr>
          <w:b/>
          <w:bCs/>
          <w:sz w:val="24"/>
        </w:rPr>
        <w:t xml:space="preserve">, with funding for a one-year period beginning in </w:t>
      </w:r>
      <w:r w:rsidR="00290365" w:rsidRPr="00185316">
        <w:rPr>
          <w:b/>
          <w:bCs/>
          <w:sz w:val="24"/>
        </w:rPr>
        <w:t>August 2025</w:t>
      </w:r>
      <w:r>
        <w:rPr>
          <w:sz w:val="24"/>
        </w:rPr>
        <w:t xml:space="preserve"> (pending all required institutional and IRB approvals).</w:t>
      </w:r>
    </w:p>
    <w:p w14:paraId="59ADCE64" w14:textId="77777777" w:rsidR="00B57A78" w:rsidRDefault="00635FCC">
      <w:pPr>
        <w:pStyle w:val="BodyText"/>
        <w:spacing w:before="120"/>
        <w:ind w:left="119" w:right="309"/>
      </w:pPr>
      <w:r>
        <w:t>A substantive written report describing the research findings and a detailed expenditure report will be due to OPAR within 60 days of the grant’s end date. A manuscript prepared for submission that describes the funded project methods and results may be used as the final narrative report.</w:t>
      </w:r>
    </w:p>
    <w:p w14:paraId="7BD3C291" w14:textId="77777777" w:rsidR="00B57A78" w:rsidRDefault="00B57A78">
      <w:pPr>
        <w:pStyle w:val="BodyText"/>
        <w:spacing w:before="4"/>
        <w:ind w:left="0"/>
      </w:pPr>
    </w:p>
    <w:p w14:paraId="05DC38A1" w14:textId="77777777" w:rsidR="00B57A78" w:rsidRDefault="00635FCC">
      <w:pPr>
        <w:pStyle w:val="BodyText"/>
        <w:spacing w:before="1"/>
        <w:ind w:left="119" w:right="253"/>
      </w:pPr>
      <w:r>
        <w:t>An OPAR committee member will be assigned as the primary contact/support person for AD Tax Checkoff grantees to advise the project PI, if needed, on questions that arise regarding successful completion of the project. This contact/support person will contact project grantees mid-way through their project period to inquire about the progress made. OPAR may also seek information from Tax Checkoff grantees about their research progress for purposes of research dissemination and fundraising.</w:t>
      </w:r>
    </w:p>
    <w:p w14:paraId="6C752704" w14:textId="77777777" w:rsidR="00B57A78" w:rsidRDefault="00B57A78">
      <w:pPr>
        <w:pStyle w:val="BodyText"/>
        <w:spacing w:before="2"/>
        <w:ind w:left="0"/>
      </w:pPr>
    </w:p>
    <w:p w14:paraId="6566BCF0" w14:textId="77777777" w:rsidR="00B57A78" w:rsidRDefault="00635FCC">
      <w:pPr>
        <w:ind w:left="119" w:right="255"/>
        <w:rPr>
          <w:i/>
          <w:sz w:val="24"/>
        </w:rPr>
      </w:pPr>
      <w:r>
        <w:rPr>
          <w:sz w:val="24"/>
        </w:rPr>
        <w:t xml:space="preserve">Grantees will be asked to present the results of their research at a meeting sponsored by OPAR or at other scientific or community meetings. All publications, reports or presentations of research supported by these funds, shall acknowledge such support, using the following wording: </w:t>
      </w:r>
      <w:r>
        <w:rPr>
          <w:i/>
          <w:sz w:val="24"/>
        </w:rPr>
        <w:t>This study was supported, in part, by Oregon citizens through the Alzheimer’s Disease Research Fund of the Oregon Charitable Checkoff Program. This fund is administered by the Oregon Partnership for Alzheimer’s</w:t>
      </w:r>
      <w:r>
        <w:rPr>
          <w:i/>
          <w:spacing w:val="-5"/>
          <w:sz w:val="24"/>
        </w:rPr>
        <w:t xml:space="preserve"> </w:t>
      </w:r>
      <w:r>
        <w:rPr>
          <w:i/>
          <w:sz w:val="24"/>
        </w:rPr>
        <w:t>Research.</w:t>
      </w:r>
    </w:p>
    <w:p w14:paraId="316B2006" w14:textId="77777777" w:rsidR="00B57A78" w:rsidRDefault="00635FCC">
      <w:pPr>
        <w:pStyle w:val="BodyText"/>
        <w:spacing w:before="120"/>
        <w:ind w:left="119" w:right="444"/>
      </w:pPr>
      <w:r>
        <w:t>Please send copies of published manuscripts or presentation abstracts on the research funded by Alzheimer’s Disease Oregon Charitable Tax Checkoff to Natasha Spoden</w:t>
      </w:r>
      <w:r>
        <w:rPr>
          <w:spacing w:val="-5"/>
        </w:rPr>
        <w:t xml:space="preserve"> </w:t>
      </w:r>
      <w:hyperlink r:id="rId16">
        <w:r>
          <w:rPr>
            <w:color w:val="0000FF"/>
            <w:u w:val="single" w:color="0000FF"/>
          </w:rPr>
          <w:t>spoden@ohsu.edu</w:t>
        </w:r>
      </w:hyperlink>
    </w:p>
    <w:p w14:paraId="75B8620A" w14:textId="77777777" w:rsidR="00B57A78" w:rsidRDefault="00B57A78">
      <w:pPr>
        <w:sectPr w:rsidR="00B57A78">
          <w:pgSz w:w="12240" w:h="15840"/>
          <w:pgMar w:top="640" w:right="620" w:bottom="1260" w:left="600" w:header="0" w:footer="1063" w:gutter="0"/>
          <w:cols w:space="720"/>
        </w:sectPr>
      </w:pPr>
    </w:p>
    <w:p w14:paraId="3D960DFF" w14:textId="77777777" w:rsidR="00B57A78" w:rsidRDefault="00635FCC">
      <w:pPr>
        <w:spacing w:before="79"/>
        <w:ind w:left="120"/>
        <w:rPr>
          <w:b/>
          <w:sz w:val="24"/>
        </w:rPr>
      </w:pPr>
      <w:r>
        <w:rPr>
          <w:sz w:val="24"/>
        </w:rPr>
        <w:lastRenderedPageBreak/>
        <w:t>OPAR invites your questions about the application preparation and/or the award process</w:t>
      </w:r>
      <w:r>
        <w:rPr>
          <w:b/>
          <w:sz w:val="24"/>
        </w:rPr>
        <w:t>. Questions may be directed to the following members of the OPAR:</w:t>
      </w:r>
    </w:p>
    <w:p w14:paraId="40A3CCEC" w14:textId="77777777" w:rsidR="00B57A78" w:rsidRDefault="00B57A78">
      <w:pPr>
        <w:pStyle w:val="BodyText"/>
        <w:ind w:left="0"/>
        <w:rPr>
          <w:sz w:val="22"/>
        </w:rPr>
      </w:pPr>
    </w:p>
    <w:p w14:paraId="66F9590B" w14:textId="77777777" w:rsidR="00B57A78" w:rsidRPr="00866545" w:rsidRDefault="00635FCC" w:rsidP="00866545">
      <w:pPr>
        <w:pStyle w:val="BodyText"/>
        <w:rPr>
          <w:color w:val="0000FF"/>
          <w:u w:val="single" w:color="0000FF"/>
        </w:rPr>
      </w:pPr>
      <w:r>
        <w:t>Philip F. Copenhaver,</w:t>
      </w:r>
      <w:r w:rsidR="00866545">
        <w:t xml:space="preserve"> </w:t>
      </w:r>
      <w:r>
        <w:t>PhD</w:t>
      </w:r>
      <w:r w:rsidR="00866545">
        <w:t xml:space="preserve">, </w:t>
      </w:r>
      <w:r>
        <w:t>Associate Professor</w:t>
      </w:r>
      <w:r w:rsidR="00866545">
        <w:t xml:space="preserve">, </w:t>
      </w:r>
      <w:r>
        <w:t>Dept. of Cell and Developmental Biology, OHSU</w:t>
      </w:r>
      <w:r w:rsidR="00866545">
        <w:t xml:space="preserve"> </w:t>
      </w:r>
      <w:hyperlink r:id="rId17" w:history="1">
        <w:r w:rsidR="00866545" w:rsidRPr="00866545">
          <w:rPr>
            <w:color w:val="0000FF"/>
            <w:u w:val="single" w:color="0000FF"/>
          </w:rPr>
          <w:t>copenhav@ohsu.edu</w:t>
        </w:r>
      </w:hyperlink>
      <w:r w:rsidR="00866545" w:rsidRPr="00866545">
        <w:rPr>
          <w:color w:val="0000FF"/>
          <w:u w:val="single" w:color="0000FF"/>
        </w:rPr>
        <w:t xml:space="preserve">  </w:t>
      </w:r>
    </w:p>
    <w:p w14:paraId="06D9D6A3" w14:textId="77777777" w:rsidR="00B57A78" w:rsidRDefault="00B57A78" w:rsidP="00866545">
      <w:pPr>
        <w:pStyle w:val="BodyText"/>
      </w:pPr>
    </w:p>
    <w:p w14:paraId="6E0BE44F" w14:textId="77777777" w:rsidR="00B57A78" w:rsidRPr="00866545" w:rsidRDefault="00635FCC" w:rsidP="00866545">
      <w:pPr>
        <w:pStyle w:val="BodyText"/>
        <w:rPr>
          <w:color w:val="0000FF"/>
          <w:u w:val="single" w:color="0000FF"/>
        </w:rPr>
      </w:pPr>
      <w:r>
        <w:t>Jeffrey Kaye, MD Director and Professor</w:t>
      </w:r>
      <w:r w:rsidR="00866545">
        <w:t xml:space="preserve">, </w:t>
      </w:r>
      <w:r>
        <w:t xml:space="preserve">Layton Aging &amp; Alzheimer’s Disease Center, OHSU </w:t>
      </w:r>
      <w:hyperlink r:id="rId18">
        <w:r w:rsidRPr="00866545">
          <w:rPr>
            <w:color w:val="0000FF"/>
            <w:u w:val="single" w:color="0000FF"/>
          </w:rPr>
          <w:t>kaye@ohsu.edu</w:t>
        </w:r>
      </w:hyperlink>
    </w:p>
    <w:p w14:paraId="59429446" w14:textId="77777777" w:rsidR="00B57A78" w:rsidRPr="00866545" w:rsidRDefault="00B57A78" w:rsidP="00866545">
      <w:pPr>
        <w:pStyle w:val="BodyText"/>
      </w:pPr>
    </w:p>
    <w:p w14:paraId="6A3F18B8" w14:textId="77777777" w:rsidR="00B57A78" w:rsidRDefault="00635FCC">
      <w:pPr>
        <w:pStyle w:val="BodyText"/>
      </w:pPr>
      <w:r>
        <w:t>Glen Kisby, PhD</w:t>
      </w:r>
      <w:r w:rsidR="00866545">
        <w:t xml:space="preserve">, </w:t>
      </w:r>
      <w:r>
        <w:t>Professor of Pharmacology</w:t>
      </w:r>
      <w:r w:rsidR="00866545">
        <w:t xml:space="preserve">, </w:t>
      </w:r>
      <w:r>
        <w:t xml:space="preserve">College of Osteopathic Medicine of the Pacific Northwest (COMP), Western University of Health Sciences </w:t>
      </w:r>
      <w:hyperlink r:id="rId19">
        <w:r w:rsidRPr="00866545">
          <w:rPr>
            <w:color w:val="0000FF"/>
            <w:u w:val="single" w:color="0000FF"/>
          </w:rPr>
          <w:t>gkisby@westernu.edu</w:t>
        </w:r>
      </w:hyperlink>
      <w:r w:rsidR="00866545">
        <w:t xml:space="preserve"> </w:t>
      </w:r>
    </w:p>
    <w:p w14:paraId="11A43C23" w14:textId="77777777" w:rsidR="00B57A78" w:rsidRDefault="00B57A78" w:rsidP="00866545">
      <w:pPr>
        <w:pStyle w:val="BodyText"/>
      </w:pPr>
    </w:p>
    <w:p w14:paraId="64A3D6C4" w14:textId="5EEE8308" w:rsidR="00A04D67" w:rsidRDefault="00A04D67" w:rsidP="00866545">
      <w:pPr>
        <w:pStyle w:val="BodyText"/>
      </w:pPr>
      <w:r>
        <w:t>Allison Lindauer, PhD, NP, OPAR Co-Chair, Ass</w:t>
      </w:r>
      <w:r w:rsidR="00891595">
        <w:t>ociate</w:t>
      </w:r>
      <w:r>
        <w:t xml:space="preserve"> Professor Outreach, Recruitment, and Education Director, Layton Aging &amp; Alzheimer’s Disease Center, OHSU </w:t>
      </w:r>
      <w:hyperlink r:id="rId20">
        <w:r>
          <w:rPr>
            <w:color w:val="0000FF"/>
            <w:u w:val="single" w:color="0000FF"/>
          </w:rPr>
          <w:t>Lindauer@ohsu.edu</w:t>
        </w:r>
      </w:hyperlink>
    </w:p>
    <w:p w14:paraId="7C73050D" w14:textId="77777777" w:rsidR="00A04D67" w:rsidRDefault="00A04D67" w:rsidP="00866545">
      <w:pPr>
        <w:pStyle w:val="BodyText"/>
      </w:pPr>
    </w:p>
    <w:p w14:paraId="203F1C9B" w14:textId="3644042F" w:rsidR="00B57A78" w:rsidRPr="00891595" w:rsidRDefault="00635FCC" w:rsidP="00891595">
      <w:pPr>
        <w:pStyle w:val="BodyText"/>
      </w:pPr>
      <w:r>
        <w:t>Kathy R Magnusson, D.V.M., Ph.D.</w:t>
      </w:r>
      <w:r w:rsidR="00891595">
        <w:t xml:space="preserve">, </w:t>
      </w:r>
      <w:r>
        <w:t>Principal Investigator, Linus Pauling Institute &amp; Professor, Carlson College of Veterinary Medicine, OSU</w:t>
      </w:r>
      <w:r w:rsidR="00185316">
        <w:t xml:space="preserve"> </w:t>
      </w:r>
      <w:hyperlink r:id="rId21" w:history="1">
        <w:r w:rsidR="00185316" w:rsidRPr="00057B35">
          <w:rPr>
            <w:rStyle w:val="Hyperlink"/>
          </w:rPr>
          <w:t>Kathy.Magnusson@oregonstate.edu</w:t>
        </w:r>
      </w:hyperlink>
    </w:p>
    <w:p w14:paraId="30392793" w14:textId="77777777" w:rsidR="00B57A78" w:rsidRPr="00866545" w:rsidRDefault="00B57A78" w:rsidP="00866545">
      <w:pPr>
        <w:pStyle w:val="BodyText"/>
      </w:pPr>
    </w:p>
    <w:p w14:paraId="1BB004E7" w14:textId="77777777" w:rsidR="00D14180" w:rsidRDefault="00D14180" w:rsidP="00866545">
      <w:pPr>
        <w:pStyle w:val="BodyText"/>
      </w:pPr>
      <w:r>
        <w:t xml:space="preserve">Glenise McKenzie, PhD, RN, Associate Professor, School of Nursing OHSU </w:t>
      </w:r>
      <w:hyperlink r:id="rId22" w:history="1">
        <w:r w:rsidRPr="009F13D6">
          <w:rPr>
            <w:rStyle w:val="Hyperlink"/>
          </w:rPr>
          <w:t>mckenzig@ohsu.edu</w:t>
        </w:r>
      </w:hyperlink>
      <w:r>
        <w:t xml:space="preserve"> </w:t>
      </w:r>
    </w:p>
    <w:p w14:paraId="4AB8C4DE" w14:textId="77777777" w:rsidR="00D14180" w:rsidRDefault="00D14180" w:rsidP="00866545">
      <w:pPr>
        <w:pStyle w:val="BodyText"/>
      </w:pPr>
    </w:p>
    <w:p w14:paraId="2D656645" w14:textId="77777777" w:rsidR="00B57A78" w:rsidRPr="00866545" w:rsidRDefault="00635FCC" w:rsidP="00866545">
      <w:pPr>
        <w:pStyle w:val="BodyText"/>
      </w:pPr>
      <w:r>
        <w:t>Nathan T. Mortimer, Ph.D.</w:t>
      </w:r>
      <w:r w:rsidR="00866545">
        <w:t xml:space="preserve">, </w:t>
      </w:r>
      <w:r>
        <w:t>Associate Professor, Department of Biochemistry &amp; Biophysics Oregon State University</w:t>
      </w:r>
      <w:r w:rsidR="00866545">
        <w:t xml:space="preserve"> </w:t>
      </w:r>
      <w:hyperlink r:id="rId23" w:history="1">
        <w:r w:rsidR="00866545" w:rsidRPr="004A69A3">
          <w:rPr>
            <w:rStyle w:val="Hyperlink"/>
          </w:rPr>
          <w:t>nathan.mortimer@oregonstate.edu</w:t>
        </w:r>
      </w:hyperlink>
      <w:r w:rsidR="00AE445C" w:rsidRPr="00866545">
        <w:rPr>
          <w:color w:val="0000FF"/>
          <w:u w:val="single" w:color="0000FF"/>
        </w:rPr>
        <w:t xml:space="preserve"> </w:t>
      </w:r>
    </w:p>
    <w:p w14:paraId="261134F1" w14:textId="77777777" w:rsidR="00B57A78" w:rsidRDefault="00B57A78" w:rsidP="00866545">
      <w:pPr>
        <w:pStyle w:val="BodyText"/>
      </w:pPr>
    </w:p>
    <w:p w14:paraId="7D28CD26" w14:textId="77777777" w:rsidR="00B57A78" w:rsidRDefault="00635FCC" w:rsidP="00866545">
      <w:pPr>
        <w:pStyle w:val="BodyText"/>
      </w:pPr>
      <w:r>
        <w:t>Ursula Sandau, PhD Senior Research Associate</w:t>
      </w:r>
      <w:r w:rsidR="00866545">
        <w:t xml:space="preserve">, </w:t>
      </w:r>
      <w:r>
        <w:t xml:space="preserve">Dept. of Anesthesiology &amp; Perioperative Medicine, OHSU </w:t>
      </w:r>
      <w:hyperlink r:id="rId24">
        <w:r w:rsidRPr="00866545">
          <w:rPr>
            <w:rStyle w:val="Hyperlink"/>
          </w:rPr>
          <w:t>sandauu@ohsu.edu</w:t>
        </w:r>
      </w:hyperlink>
    </w:p>
    <w:p w14:paraId="21533593" w14:textId="77777777" w:rsidR="00AE445C" w:rsidRPr="00866545" w:rsidRDefault="00AE445C" w:rsidP="00AE445C">
      <w:pPr>
        <w:pStyle w:val="BodyText"/>
      </w:pPr>
    </w:p>
    <w:p w14:paraId="103B0B2B" w14:textId="77777777" w:rsidR="00866545" w:rsidRDefault="00866545" w:rsidP="00866545">
      <w:pPr>
        <w:pStyle w:val="BodyText"/>
      </w:pPr>
      <w:r>
        <w:t xml:space="preserve">Ashley Walker, PhD, Assistant Professor, Department of Human Physiology, University of Oregon </w:t>
      </w:r>
      <w:hyperlink r:id="rId25" w:history="1">
        <w:r>
          <w:rPr>
            <w:rStyle w:val="Hyperlink"/>
          </w:rPr>
          <w:t>aewalker@uoregon.edu</w:t>
        </w:r>
      </w:hyperlink>
    </w:p>
    <w:p w14:paraId="44281E07" w14:textId="77777777" w:rsidR="000370B2" w:rsidRPr="000370B2" w:rsidRDefault="00866545" w:rsidP="000370B2">
      <w:pPr>
        <w:pStyle w:val="BodyText"/>
        <w:rPr>
          <w:color w:val="0000FF" w:themeColor="hyperlink"/>
          <w:u w:val="single"/>
        </w:rPr>
      </w:pPr>
      <w:r>
        <w:br/>
      </w:r>
      <w:r w:rsidR="00AE445C">
        <w:t xml:space="preserve">Shawn Westaway, PhD, OPAR Co-Chair Departments of Neurology, Cardiology and Cell &amp; Developmental Biology, OHSU </w:t>
      </w:r>
      <w:hyperlink r:id="rId26" w:history="1">
        <w:r w:rsidR="00AE445C" w:rsidRPr="00866545">
          <w:rPr>
            <w:rStyle w:val="Hyperlink"/>
          </w:rPr>
          <w:t>westaway@ohsu.edu</w:t>
        </w:r>
      </w:hyperlink>
    </w:p>
    <w:p w14:paraId="5214CF3A" w14:textId="77777777" w:rsidR="00AE445C" w:rsidRDefault="00AE445C" w:rsidP="00AE445C">
      <w:pPr>
        <w:pStyle w:val="BodyText"/>
      </w:pPr>
    </w:p>
    <w:p w14:paraId="035ED85D" w14:textId="77777777" w:rsidR="00AE445C" w:rsidRDefault="00AE445C" w:rsidP="00AE445C">
      <w:pPr>
        <w:pStyle w:val="BodyText"/>
      </w:pPr>
      <w:r w:rsidRPr="00AE445C">
        <w:t>Randy Woltjer, MD, PhD</w:t>
      </w:r>
      <w:r w:rsidR="00866545">
        <w:t xml:space="preserve">, </w:t>
      </w:r>
      <w:r w:rsidRPr="00AE445C">
        <w:t>Neuropathologist, OHSU</w:t>
      </w:r>
      <w:r w:rsidR="00866545">
        <w:t xml:space="preserve"> </w:t>
      </w:r>
      <w:hyperlink r:id="rId27" w:history="1">
        <w:r w:rsidR="00866545" w:rsidRPr="004A69A3">
          <w:rPr>
            <w:rStyle w:val="Hyperlink"/>
          </w:rPr>
          <w:t>woltjerr@ohsu.edu</w:t>
        </w:r>
      </w:hyperlink>
      <w:r>
        <w:t xml:space="preserve"> </w:t>
      </w:r>
    </w:p>
    <w:p w14:paraId="689F17AA" w14:textId="77777777" w:rsidR="00B57A78" w:rsidRDefault="00AE445C" w:rsidP="00AE445C">
      <w:pPr>
        <w:pStyle w:val="BodyText"/>
      </w:pPr>
      <w:r>
        <w:br/>
      </w:r>
      <w:r w:rsidR="00635FCC">
        <w:t>Staff support by:</w:t>
      </w:r>
      <w:r>
        <w:t xml:space="preserve"> </w:t>
      </w:r>
      <w:r w:rsidR="00635FCC">
        <w:t>Natasha Spoden, MS Research Associate, OHSU</w:t>
      </w:r>
      <w:hyperlink r:id="rId28">
        <w:r w:rsidR="00635FCC">
          <w:rPr>
            <w:color w:val="0000FF"/>
            <w:u w:val="single" w:color="0000FF"/>
          </w:rPr>
          <w:t>spoden@ohsu.edu</w:t>
        </w:r>
      </w:hyperlink>
    </w:p>
    <w:sectPr w:rsidR="00B57A78">
      <w:pgSz w:w="12240" w:h="15840"/>
      <w:pgMar w:top="640" w:right="620" w:bottom="1260" w:left="6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5C12F" w14:textId="77777777" w:rsidR="007D42B8" w:rsidRDefault="007D42B8">
      <w:r>
        <w:separator/>
      </w:r>
    </w:p>
  </w:endnote>
  <w:endnote w:type="continuationSeparator" w:id="0">
    <w:p w14:paraId="5614C9B2" w14:textId="77777777" w:rsidR="007D42B8" w:rsidRDefault="007D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1940" w14:textId="77777777" w:rsidR="00B57A78" w:rsidRDefault="00866545">
    <w:pPr>
      <w:pStyle w:val="BodyText"/>
      <w:spacing w:line="14" w:lineRule="auto"/>
      <w:ind w:left="0"/>
      <w:rPr>
        <w:sz w:val="20"/>
      </w:rPr>
    </w:pPr>
    <w:r>
      <w:rPr>
        <w:noProof/>
      </w:rPr>
      <mc:AlternateContent>
        <mc:Choice Requires="wps">
          <w:drawing>
            <wp:anchor distT="0" distB="0" distL="114300" distR="114300" simplePos="0" relativeHeight="251484160" behindDoc="1" locked="0" layoutInCell="1" allowOverlap="1" wp14:anchorId="2538CCC2" wp14:editId="0F13EF25">
              <wp:simplePos x="0" y="0"/>
              <wp:positionH relativeFrom="page">
                <wp:posOffset>7200900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3F60" w14:textId="77777777" w:rsidR="00B57A78" w:rsidRDefault="00635FCC">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7pt;margin-top:727.85pt;width:12pt;height:15.3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" filled="f" stroked="f">
              <v:textbox inset="0,0,0,0">
                <w:txbxContent>
                  <w:p w:rsidR="00B57A78" w:rsidRDefault="00635FCC">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485184" behindDoc="1" locked="0" layoutInCell="1" allowOverlap="1" wp14:anchorId="0ACA088E" wp14:editId="03B6E636">
              <wp:simplePos x="0" y="0"/>
              <wp:positionH relativeFrom="page">
                <wp:posOffset>444500</wp:posOffset>
              </wp:positionH>
              <wp:positionV relativeFrom="page">
                <wp:posOffset>9418955</wp:posOffset>
              </wp:positionV>
              <wp:extent cx="115062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7615" w14:textId="03801ED8" w:rsidR="00B57A78" w:rsidRDefault="00866545">
                          <w:pPr>
                            <w:pStyle w:val="BodyText"/>
                            <w:spacing w:before="10"/>
                            <w:ind w:left="20"/>
                          </w:pPr>
                          <w:r>
                            <w:t>August</w:t>
                          </w:r>
                          <w:r w:rsidR="00635FCC">
                            <w:t xml:space="preserve"> 202</w:t>
                          </w:r>
                          <w:r w:rsidR="00290365">
                            <w:t>4</w:t>
                          </w:r>
                        </w:p>
                        <w:p w14:paraId="652C958E" w14:textId="77777777" w:rsidR="00290365" w:rsidRDefault="0029036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088E" id="_x0000_t202" coordsize="21600,21600" o:spt="202" path="m,l,21600r21600,l21600,xe">
              <v:stroke joinstyle="miter"/>
              <v:path gradientshapeok="t" o:connecttype="rect"/>
            </v:shapetype>
            <v:shape id="Text Box 1" o:spid="_x0000_s1027" type="#_x0000_t202" style="position:absolute;margin-left:35pt;margin-top:741.65pt;width:90.6pt;height:15.3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Rz1wEAAJgDAAAOAAAAZHJzL2Uyb0RvYy54bWysU8Fu1DAQvSPxD5bvbJIFKog2W5VWRUiF&#10;IpV+gOPYiUXiMWPvJsvXM3aSLdAb4mKNPfab996Md5fT0LOjQm/AVrzY5JwpK6Extq3447fbV+84&#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" filled="f" stroked="f">
              <v:textbox inset="0,0,0,0">
                <w:txbxContent>
                  <w:p w14:paraId="32C77615" w14:textId="03801ED8" w:rsidR="00B57A78" w:rsidRDefault="00866545">
                    <w:pPr>
                      <w:pStyle w:val="BodyText"/>
                      <w:spacing w:before="10"/>
                      <w:ind w:left="20"/>
                    </w:pPr>
                    <w:r>
                      <w:t>August</w:t>
                    </w:r>
                    <w:r w:rsidR="00635FCC">
                      <w:t xml:space="preserve"> 202</w:t>
                    </w:r>
                    <w:r w:rsidR="00290365">
                      <w:t>4</w:t>
                    </w:r>
                  </w:p>
                  <w:p w14:paraId="652C958E" w14:textId="77777777" w:rsidR="00290365" w:rsidRDefault="00290365">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20064" w14:textId="77777777" w:rsidR="007D42B8" w:rsidRDefault="007D42B8">
      <w:r>
        <w:separator/>
      </w:r>
    </w:p>
  </w:footnote>
  <w:footnote w:type="continuationSeparator" w:id="0">
    <w:p w14:paraId="1C742EFD" w14:textId="77777777" w:rsidR="007D42B8" w:rsidRDefault="007D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61C"/>
    <w:multiLevelType w:val="hybridMultilevel"/>
    <w:tmpl w:val="A8BCAAB0"/>
    <w:lvl w:ilvl="0" w:tplc="BFF24B18">
      <w:start w:val="1"/>
      <w:numFmt w:val="decimal"/>
      <w:lvlText w:val="%1."/>
      <w:lvlJc w:val="left"/>
      <w:pPr>
        <w:ind w:left="537" w:hanging="360"/>
      </w:pPr>
      <w:rPr>
        <w:rFonts w:ascii="Times New Roman" w:eastAsia="Times New Roman" w:hAnsi="Times New Roman" w:cs="Times New Roman" w:hint="default"/>
        <w:spacing w:val="-5"/>
        <w:w w:val="100"/>
        <w:sz w:val="24"/>
        <w:szCs w:val="24"/>
        <w:lang w:val="en-US" w:eastAsia="en-US" w:bidi="en-US"/>
      </w:rPr>
    </w:lvl>
    <w:lvl w:ilvl="1" w:tplc="52C6F20A">
      <w:numFmt w:val="bullet"/>
      <w:lvlText w:val="•"/>
      <w:lvlJc w:val="left"/>
      <w:pPr>
        <w:ind w:left="1588" w:hanging="360"/>
      </w:pPr>
      <w:rPr>
        <w:rFonts w:hint="default"/>
        <w:lang w:val="en-US" w:eastAsia="en-US" w:bidi="en-US"/>
      </w:rPr>
    </w:lvl>
    <w:lvl w:ilvl="2" w:tplc="1E90FC6A">
      <w:numFmt w:val="bullet"/>
      <w:lvlText w:val="•"/>
      <w:lvlJc w:val="left"/>
      <w:pPr>
        <w:ind w:left="2636" w:hanging="360"/>
      </w:pPr>
      <w:rPr>
        <w:rFonts w:hint="default"/>
        <w:lang w:val="en-US" w:eastAsia="en-US" w:bidi="en-US"/>
      </w:rPr>
    </w:lvl>
    <w:lvl w:ilvl="3" w:tplc="F8A4672A">
      <w:numFmt w:val="bullet"/>
      <w:lvlText w:val="•"/>
      <w:lvlJc w:val="left"/>
      <w:pPr>
        <w:ind w:left="3684" w:hanging="360"/>
      </w:pPr>
      <w:rPr>
        <w:rFonts w:hint="default"/>
        <w:lang w:val="en-US" w:eastAsia="en-US" w:bidi="en-US"/>
      </w:rPr>
    </w:lvl>
    <w:lvl w:ilvl="4" w:tplc="33B4E886">
      <w:numFmt w:val="bullet"/>
      <w:lvlText w:val="•"/>
      <w:lvlJc w:val="left"/>
      <w:pPr>
        <w:ind w:left="4732" w:hanging="360"/>
      </w:pPr>
      <w:rPr>
        <w:rFonts w:hint="default"/>
        <w:lang w:val="en-US" w:eastAsia="en-US" w:bidi="en-US"/>
      </w:rPr>
    </w:lvl>
    <w:lvl w:ilvl="5" w:tplc="EEB07728">
      <w:numFmt w:val="bullet"/>
      <w:lvlText w:val="•"/>
      <w:lvlJc w:val="left"/>
      <w:pPr>
        <w:ind w:left="5780" w:hanging="360"/>
      </w:pPr>
      <w:rPr>
        <w:rFonts w:hint="default"/>
        <w:lang w:val="en-US" w:eastAsia="en-US" w:bidi="en-US"/>
      </w:rPr>
    </w:lvl>
    <w:lvl w:ilvl="6" w:tplc="B06C9178">
      <w:numFmt w:val="bullet"/>
      <w:lvlText w:val="•"/>
      <w:lvlJc w:val="left"/>
      <w:pPr>
        <w:ind w:left="6828" w:hanging="360"/>
      </w:pPr>
      <w:rPr>
        <w:rFonts w:hint="default"/>
        <w:lang w:val="en-US" w:eastAsia="en-US" w:bidi="en-US"/>
      </w:rPr>
    </w:lvl>
    <w:lvl w:ilvl="7" w:tplc="1E7036B8">
      <w:numFmt w:val="bullet"/>
      <w:lvlText w:val="•"/>
      <w:lvlJc w:val="left"/>
      <w:pPr>
        <w:ind w:left="7876" w:hanging="360"/>
      </w:pPr>
      <w:rPr>
        <w:rFonts w:hint="default"/>
        <w:lang w:val="en-US" w:eastAsia="en-US" w:bidi="en-US"/>
      </w:rPr>
    </w:lvl>
    <w:lvl w:ilvl="8" w:tplc="83A266C6">
      <w:numFmt w:val="bullet"/>
      <w:lvlText w:val="•"/>
      <w:lvlJc w:val="left"/>
      <w:pPr>
        <w:ind w:left="8924" w:hanging="360"/>
      </w:pPr>
      <w:rPr>
        <w:rFonts w:hint="default"/>
        <w:lang w:val="en-US" w:eastAsia="en-US" w:bidi="en-US"/>
      </w:rPr>
    </w:lvl>
  </w:abstractNum>
  <w:abstractNum w:abstractNumId="1" w15:restartNumberingAfterBreak="0">
    <w:nsid w:val="10C16E1E"/>
    <w:multiLevelType w:val="hybridMultilevel"/>
    <w:tmpl w:val="87987810"/>
    <w:lvl w:ilvl="0" w:tplc="910297FA">
      <w:numFmt w:val="bullet"/>
      <w:lvlText w:val=""/>
      <w:lvlJc w:val="left"/>
      <w:pPr>
        <w:ind w:left="480" w:hanging="360"/>
      </w:pPr>
      <w:rPr>
        <w:rFonts w:ascii="Symbol" w:eastAsia="Symbol" w:hAnsi="Symbol" w:cs="Symbol" w:hint="default"/>
        <w:w w:val="100"/>
        <w:sz w:val="24"/>
        <w:szCs w:val="24"/>
        <w:lang w:val="en-US" w:eastAsia="en-US" w:bidi="en-US"/>
      </w:rPr>
    </w:lvl>
    <w:lvl w:ilvl="1" w:tplc="BC7218FC">
      <w:numFmt w:val="bullet"/>
      <w:lvlText w:val="•"/>
      <w:lvlJc w:val="left"/>
      <w:pPr>
        <w:ind w:left="1534" w:hanging="360"/>
      </w:pPr>
      <w:rPr>
        <w:rFonts w:hint="default"/>
        <w:lang w:val="en-US" w:eastAsia="en-US" w:bidi="en-US"/>
      </w:rPr>
    </w:lvl>
    <w:lvl w:ilvl="2" w:tplc="FB347DC4">
      <w:numFmt w:val="bullet"/>
      <w:lvlText w:val="•"/>
      <w:lvlJc w:val="left"/>
      <w:pPr>
        <w:ind w:left="2588" w:hanging="360"/>
      </w:pPr>
      <w:rPr>
        <w:rFonts w:hint="default"/>
        <w:lang w:val="en-US" w:eastAsia="en-US" w:bidi="en-US"/>
      </w:rPr>
    </w:lvl>
    <w:lvl w:ilvl="3" w:tplc="24146E30">
      <w:numFmt w:val="bullet"/>
      <w:lvlText w:val="•"/>
      <w:lvlJc w:val="left"/>
      <w:pPr>
        <w:ind w:left="3642" w:hanging="360"/>
      </w:pPr>
      <w:rPr>
        <w:rFonts w:hint="default"/>
        <w:lang w:val="en-US" w:eastAsia="en-US" w:bidi="en-US"/>
      </w:rPr>
    </w:lvl>
    <w:lvl w:ilvl="4" w:tplc="B1B4DABC">
      <w:numFmt w:val="bullet"/>
      <w:lvlText w:val="•"/>
      <w:lvlJc w:val="left"/>
      <w:pPr>
        <w:ind w:left="4696" w:hanging="360"/>
      </w:pPr>
      <w:rPr>
        <w:rFonts w:hint="default"/>
        <w:lang w:val="en-US" w:eastAsia="en-US" w:bidi="en-US"/>
      </w:rPr>
    </w:lvl>
    <w:lvl w:ilvl="5" w:tplc="0EC648D8">
      <w:numFmt w:val="bullet"/>
      <w:lvlText w:val="•"/>
      <w:lvlJc w:val="left"/>
      <w:pPr>
        <w:ind w:left="5750" w:hanging="360"/>
      </w:pPr>
      <w:rPr>
        <w:rFonts w:hint="default"/>
        <w:lang w:val="en-US" w:eastAsia="en-US" w:bidi="en-US"/>
      </w:rPr>
    </w:lvl>
    <w:lvl w:ilvl="6" w:tplc="FA4A6DEA">
      <w:numFmt w:val="bullet"/>
      <w:lvlText w:val="•"/>
      <w:lvlJc w:val="left"/>
      <w:pPr>
        <w:ind w:left="6804" w:hanging="360"/>
      </w:pPr>
      <w:rPr>
        <w:rFonts w:hint="default"/>
        <w:lang w:val="en-US" w:eastAsia="en-US" w:bidi="en-US"/>
      </w:rPr>
    </w:lvl>
    <w:lvl w:ilvl="7" w:tplc="0E169FA0">
      <w:numFmt w:val="bullet"/>
      <w:lvlText w:val="•"/>
      <w:lvlJc w:val="left"/>
      <w:pPr>
        <w:ind w:left="7858" w:hanging="360"/>
      </w:pPr>
      <w:rPr>
        <w:rFonts w:hint="default"/>
        <w:lang w:val="en-US" w:eastAsia="en-US" w:bidi="en-US"/>
      </w:rPr>
    </w:lvl>
    <w:lvl w:ilvl="8" w:tplc="29C4BF74">
      <w:numFmt w:val="bullet"/>
      <w:lvlText w:val="•"/>
      <w:lvlJc w:val="left"/>
      <w:pPr>
        <w:ind w:left="8912" w:hanging="360"/>
      </w:pPr>
      <w:rPr>
        <w:rFonts w:hint="default"/>
        <w:lang w:val="en-US" w:eastAsia="en-US" w:bidi="en-US"/>
      </w:rPr>
    </w:lvl>
  </w:abstractNum>
  <w:abstractNum w:abstractNumId="2" w15:restartNumberingAfterBreak="0">
    <w:nsid w:val="28FC1861"/>
    <w:multiLevelType w:val="multilevel"/>
    <w:tmpl w:val="C74C409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2E2DB8"/>
    <w:multiLevelType w:val="multilevel"/>
    <w:tmpl w:val="5B9E178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A026D9"/>
    <w:multiLevelType w:val="multilevel"/>
    <w:tmpl w:val="0D42F5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EB747C"/>
    <w:multiLevelType w:val="hybridMultilevel"/>
    <w:tmpl w:val="2F1A8208"/>
    <w:lvl w:ilvl="0" w:tplc="EF90F5FE">
      <w:start w:val="1"/>
      <w:numFmt w:val="decimal"/>
      <w:lvlText w:val="%1."/>
      <w:lvlJc w:val="left"/>
      <w:pPr>
        <w:ind w:left="480" w:hanging="360"/>
      </w:pPr>
      <w:rPr>
        <w:rFonts w:ascii="Times New Roman" w:eastAsia="Times New Roman" w:hAnsi="Times New Roman" w:cs="Times New Roman" w:hint="default"/>
        <w:spacing w:val="-2"/>
        <w:w w:val="100"/>
        <w:sz w:val="24"/>
        <w:szCs w:val="24"/>
        <w:lang w:val="en-US" w:eastAsia="en-US" w:bidi="en-US"/>
      </w:rPr>
    </w:lvl>
    <w:lvl w:ilvl="1" w:tplc="B7EC4818">
      <w:numFmt w:val="bullet"/>
      <w:lvlText w:val="•"/>
      <w:lvlJc w:val="left"/>
      <w:pPr>
        <w:ind w:left="1534" w:hanging="360"/>
      </w:pPr>
      <w:rPr>
        <w:rFonts w:hint="default"/>
        <w:lang w:val="en-US" w:eastAsia="en-US" w:bidi="en-US"/>
      </w:rPr>
    </w:lvl>
    <w:lvl w:ilvl="2" w:tplc="4E0218A4">
      <w:numFmt w:val="bullet"/>
      <w:lvlText w:val="•"/>
      <w:lvlJc w:val="left"/>
      <w:pPr>
        <w:ind w:left="2588" w:hanging="360"/>
      </w:pPr>
      <w:rPr>
        <w:rFonts w:hint="default"/>
        <w:lang w:val="en-US" w:eastAsia="en-US" w:bidi="en-US"/>
      </w:rPr>
    </w:lvl>
    <w:lvl w:ilvl="3" w:tplc="B6F6902C">
      <w:numFmt w:val="bullet"/>
      <w:lvlText w:val="•"/>
      <w:lvlJc w:val="left"/>
      <w:pPr>
        <w:ind w:left="3642" w:hanging="360"/>
      </w:pPr>
      <w:rPr>
        <w:rFonts w:hint="default"/>
        <w:lang w:val="en-US" w:eastAsia="en-US" w:bidi="en-US"/>
      </w:rPr>
    </w:lvl>
    <w:lvl w:ilvl="4" w:tplc="49C4497C">
      <w:numFmt w:val="bullet"/>
      <w:lvlText w:val="•"/>
      <w:lvlJc w:val="left"/>
      <w:pPr>
        <w:ind w:left="4696" w:hanging="360"/>
      </w:pPr>
      <w:rPr>
        <w:rFonts w:hint="default"/>
        <w:lang w:val="en-US" w:eastAsia="en-US" w:bidi="en-US"/>
      </w:rPr>
    </w:lvl>
    <w:lvl w:ilvl="5" w:tplc="80FCEB10">
      <w:numFmt w:val="bullet"/>
      <w:lvlText w:val="•"/>
      <w:lvlJc w:val="left"/>
      <w:pPr>
        <w:ind w:left="5750" w:hanging="360"/>
      </w:pPr>
      <w:rPr>
        <w:rFonts w:hint="default"/>
        <w:lang w:val="en-US" w:eastAsia="en-US" w:bidi="en-US"/>
      </w:rPr>
    </w:lvl>
    <w:lvl w:ilvl="6" w:tplc="80607F82">
      <w:numFmt w:val="bullet"/>
      <w:lvlText w:val="•"/>
      <w:lvlJc w:val="left"/>
      <w:pPr>
        <w:ind w:left="6804" w:hanging="360"/>
      </w:pPr>
      <w:rPr>
        <w:rFonts w:hint="default"/>
        <w:lang w:val="en-US" w:eastAsia="en-US" w:bidi="en-US"/>
      </w:rPr>
    </w:lvl>
    <w:lvl w:ilvl="7" w:tplc="0E2AD880">
      <w:numFmt w:val="bullet"/>
      <w:lvlText w:val="•"/>
      <w:lvlJc w:val="left"/>
      <w:pPr>
        <w:ind w:left="7858" w:hanging="360"/>
      </w:pPr>
      <w:rPr>
        <w:rFonts w:hint="default"/>
        <w:lang w:val="en-US" w:eastAsia="en-US" w:bidi="en-US"/>
      </w:rPr>
    </w:lvl>
    <w:lvl w:ilvl="8" w:tplc="61403300">
      <w:numFmt w:val="bullet"/>
      <w:lvlText w:val="•"/>
      <w:lvlJc w:val="left"/>
      <w:pPr>
        <w:ind w:left="8912" w:hanging="360"/>
      </w:pPr>
      <w:rPr>
        <w:rFonts w:hint="default"/>
        <w:lang w:val="en-US" w:eastAsia="en-US" w:bidi="en-US"/>
      </w:rPr>
    </w:lvl>
  </w:abstractNum>
  <w:num w:numId="1" w16cid:durableId="1420636764">
    <w:abstractNumId w:val="5"/>
  </w:num>
  <w:num w:numId="2" w16cid:durableId="1761562006">
    <w:abstractNumId w:val="0"/>
  </w:num>
  <w:num w:numId="3" w16cid:durableId="1560243397">
    <w:abstractNumId w:val="1"/>
  </w:num>
  <w:num w:numId="4" w16cid:durableId="70641719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14950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1628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78"/>
    <w:rsid w:val="000370B2"/>
    <w:rsid w:val="000A236D"/>
    <w:rsid w:val="00185316"/>
    <w:rsid w:val="002020D1"/>
    <w:rsid w:val="00290365"/>
    <w:rsid w:val="002A3CCE"/>
    <w:rsid w:val="00526C94"/>
    <w:rsid w:val="005642F7"/>
    <w:rsid w:val="00635FCC"/>
    <w:rsid w:val="0074774D"/>
    <w:rsid w:val="007D42B8"/>
    <w:rsid w:val="007E5BCA"/>
    <w:rsid w:val="00866545"/>
    <w:rsid w:val="00891595"/>
    <w:rsid w:val="00922FC7"/>
    <w:rsid w:val="00992E64"/>
    <w:rsid w:val="00A04D67"/>
    <w:rsid w:val="00A15578"/>
    <w:rsid w:val="00A4145D"/>
    <w:rsid w:val="00AE445C"/>
    <w:rsid w:val="00B57A78"/>
    <w:rsid w:val="00C91B9E"/>
    <w:rsid w:val="00CE6D08"/>
    <w:rsid w:val="00D0620F"/>
    <w:rsid w:val="00D14180"/>
    <w:rsid w:val="00D55A32"/>
    <w:rsid w:val="00E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F7CE0"/>
  <w15:docId w15:val="{F5890AA3-E537-4B5A-A9CF-E8E11C17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445C"/>
    <w:rPr>
      <w:color w:val="0000FF" w:themeColor="hyperlink"/>
      <w:u w:val="single"/>
    </w:rPr>
  </w:style>
  <w:style w:type="character" w:styleId="UnresolvedMention">
    <w:name w:val="Unresolved Mention"/>
    <w:basedOn w:val="DefaultParagraphFont"/>
    <w:uiPriority w:val="99"/>
    <w:semiHidden/>
    <w:unhideWhenUsed/>
    <w:rsid w:val="00AE445C"/>
    <w:rPr>
      <w:color w:val="605E5C"/>
      <w:shd w:val="clear" w:color="auto" w:fill="E1DFDD"/>
    </w:rPr>
  </w:style>
  <w:style w:type="paragraph" w:styleId="Header">
    <w:name w:val="header"/>
    <w:basedOn w:val="Normal"/>
    <w:link w:val="HeaderChar"/>
    <w:uiPriority w:val="99"/>
    <w:unhideWhenUsed/>
    <w:rsid w:val="00866545"/>
    <w:pPr>
      <w:tabs>
        <w:tab w:val="center" w:pos="4680"/>
        <w:tab w:val="right" w:pos="9360"/>
      </w:tabs>
    </w:pPr>
  </w:style>
  <w:style w:type="character" w:customStyle="1" w:styleId="HeaderChar">
    <w:name w:val="Header Char"/>
    <w:basedOn w:val="DefaultParagraphFont"/>
    <w:link w:val="Header"/>
    <w:uiPriority w:val="99"/>
    <w:rsid w:val="00866545"/>
    <w:rPr>
      <w:rFonts w:ascii="Times New Roman" w:eastAsia="Times New Roman" w:hAnsi="Times New Roman" w:cs="Times New Roman"/>
      <w:lang w:bidi="en-US"/>
    </w:rPr>
  </w:style>
  <w:style w:type="paragraph" w:styleId="Footer">
    <w:name w:val="footer"/>
    <w:basedOn w:val="Normal"/>
    <w:link w:val="FooterChar"/>
    <w:uiPriority w:val="99"/>
    <w:unhideWhenUsed/>
    <w:rsid w:val="00866545"/>
    <w:pPr>
      <w:tabs>
        <w:tab w:val="center" w:pos="4680"/>
        <w:tab w:val="right" w:pos="9360"/>
      </w:tabs>
    </w:pPr>
  </w:style>
  <w:style w:type="character" w:customStyle="1" w:styleId="FooterChar">
    <w:name w:val="Footer Char"/>
    <w:basedOn w:val="DefaultParagraphFont"/>
    <w:link w:val="Footer"/>
    <w:uiPriority w:val="99"/>
    <w:rsid w:val="008665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40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oden@ohsu.edu" TargetMode="External"/><Relationship Id="rId18" Type="http://schemas.openxmlformats.org/officeDocument/2006/relationships/hyperlink" Target="mailto:kaye@ohsu.edu" TargetMode="External"/><Relationship Id="rId26" Type="http://schemas.openxmlformats.org/officeDocument/2006/relationships/hyperlink" Target="mailto:westaway@ohsu.edu" TargetMode="External"/><Relationship Id="rId3" Type="http://schemas.openxmlformats.org/officeDocument/2006/relationships/customXml" Target="../customXml/item3.xml"/><Relationship Id="rId21" Type="http://schemas.openxmlformats.org/officeDocument/2006/relationships/hyperlink" Target="mailto:Kathy.Magnusson@oregonstate.edu" TargetMode="External"/><Relationship Id="rId7" Type="http://schemas.openxmlformats.org/officeDocument/2006/relationships/webSettings" Target="webSettings.xml"/><Relationship Id="rId12" Type="http://schemas.openxmlformats.org/officeDocument/2006/relationships/hyperlink" Target="mailto:spoden@ohsu.edu" TargetMode="External"/><Relationship Id="rId17" Type="http://schemas.openxmlformats.org/officeDocument/2006/relationships/hyperlink" Target="mailto:copenhav@ohsu.edu" TargetMode="External"/><Relationship Id="rId25" Type="http://schemas.openxmlformats.org/officeDocument/2006/relationships/hyperlink" Target="mailto:aewalker@uoregon.edu" TargetMode="External"/><Relationship Id="rId2" Type="http://schemas.openxmlformats.org/officeDocument/2006/relationships/customXml" Target="../customXml/item2.xml"/><Relationship Id="rId16" Type="http://schemas.openxmlformats.org/officeDocument/2006/relationships/hyperlink" Target="mailto:spoden@ohsu.edu" TargetMode="External"/><Relationship Id="rId20" Type="http://schemas.openxmlformats.org/officeDocument/2006/relationships/hyperlink" Target="mailto:Lindauer@ohs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su.edu/alzheimers-disease-research-center/grants" TargetMode="External"/><Relationship Id="rId24" Type="http://schemas.openxmlformats.org/officeDocument/2006/relationships/hyperlink" Target="mailto:sandauu@ohsu.edu" TargetMode="External"/><Relationship Id="rId5" Type="http://schemas.openxmlformats.org/officeDocument/2006/relationships/styles" Target="styles.xml"/><Relationship Id="rId15" Type="http://schemas.openxmlformats.org/officeDocument/2006/relationships/hyperlink" Target="mailto:spoden@ohsu.edu" TargetMode="External"/><Relationship Id="rId23" Type="http://schemas.openxmlformats.org/officeDocument/2006/relationships/hyperlink" Target="mailto:nathan.mortimer@oregonstate.edu" TargetMode="External"/><Relationship Id="rId28" Type="http://schemas.openxmlformats.org/officeDocument/2006/relationships/hyperlink" Target="mailto:spoden@ohsu.edu" TargetMode="External"/><Relationship Id="rId10" Type="http://schemas.openxmlformats.org/officeDocument/2006/relationships/hyperlink" Target="https://www.ohsu.edu/alzheimers-disease-research-center/grants" TargetMode="External"/><Relationship Id="rId19" Type="http://schemas.openxmlformats.org/officeDocument/2006/relationships/hyperlink" Target="mailto:gkisby@western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mckenzig@ohsu.edu" TargetMode="External"/><Relationship Id="rId27" Type="http://schemas.openxmlformats.org/officeDocument/2006/relationships/hyperlink" Target="mailto:woltjerr@ohs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5" ma:contentTypeDescription="Create a new document." ma:contentTypeScope="" ma:versionID="bcb983efef7162018bf3070824f259e3">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3a270b992b8923f3ec3e729d63df1999"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56693-710B-4B81-885B-0E9D6705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A54BD-E35B-4794-972B-F8377109113C}">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3.xml><?xml version="1.0" encoding="utf-8"?>
<ds:datastoreItem xmlns:ds="http://schemas.openxmlformats.org/officeDocument/2006/customXml" ds:itemID="{72046415-4D8C-489C-ADB6-F77CFE7AA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Oregon Partnership for Alzheimer’s Research (OPAR)</vt:lpstr>
    </vt:vector>
  </TitlesOfParts>
  <Company>Oregon Health and Science University</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18</cp:revision>
  <dcterms:created xsi:type="dcterms:W3CDTF">2023-08-07T16:45:00Z</dcterms:created>
  <dcterms:modified xsi:type="dcterms:W3CDTF">2024-08-02T01:04:00Z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Acrobat PDFMaker 20 for Word</vt:lpwstr>
  </property>
  <property fmtid="{D5CDD505-2E9C-101B-9397-08002B2CF9AE}" pid="4" name="LastSaved">
    <vt:filetime>2023-08-03T00:00:00Z</vt:filetime>
  </property>
  <property fmtid="{D5CDD505-2E9C-101B-9397-08002B2CF9AE}" pid="5" name="ContentTypeId">
    <vt:lpwstr>0x010100A762BD730FC84D48BAFDA636E385FB0F</vt:lpwstr>
  </property>
  <property fmtid="{D5CDD505-2E9C-101B-9397-08002B2CF9AE}" pid="6" name="Order">
    <vt:r8>205500</vt:r8>
  </property>
  <property fmtid="{D5CDD505-2E9C-101B-9397-08002B2CF9AE}" pid="7" name="_ExtendedDescription">
    <vt:lpwstr/>
  </property>
  <property fmtid="{D5CDD505-2E9C-101B-9397-08002B2CF9AE}" pid="8" name="MediaServiceImageTags">
    <vt:lpwstr/>
  </property>
</Properties>
</file>