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2D" w:rsidRDefault="000F570E" w:rsidP="000F386B">
      <w:pPr>
        <w:spacing w:before="480"/>
        <w:jc w:val="center"/>
        <w:rPr>
          <w:rFonts w:ascii="Noto Serif" w:hAnsi="Noto Serif" w:cs="Noto Serif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2262" cy="914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U-CMYK-4C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91" w:rsidRPr="004B444A">
        <w:rPr>
          <w:rFonts w:ascii="Noto Serif" w:hAnsi="Noto Serif" w:cs="Noto Serif"/>
          <w:b/>
          <w:sz w:val="36"/>
        </w:rPr>
        <w:t>Time and Effort Statement</w:t>
      </w:r>
    </w:p>
    <w:p w:rsidR="00AA4128" w:rsidRPr="00AA4128" w:rsidRDefault="00AA4128" w:rsidP="000F386B">
      <w:pPr>
        <w:jc w:val="center"/>
        <w:rPr>
          <w:rFonts w:ascii="Noto Serif" w:hAnsi="Noto Serif" w:cs="Noto Serif"/>
          <w:sz w:val="24"/>
          <w:szCs w:val="24"/>
        </w:rPr>
      </w:pPr>
      <w:r w:rsidRPr="00AA4128">
        <w:rPr>
          <w:rFonts w:ascii="Noto Serif" w:hAnsi="Noto Serif" w:cs="Noto Serif"/>
          <w:sz w:val="24"/>
          <w:szCs w:val="24"/>
        </w:rPr>
        <w:t>School of Medicine Promotion and Tenure</w:t>
      </w:r>
    </w:p>
    <w:p w:rsidR="00073891" w:rsidRDefault="00073891">
      <w:pPr>
        <w:rPr>
          <w:rFonts w:ascii="Noto Serif" w:hAnsi="Noto Serif" w:cs="Noto Serif"/>
          <w:sz w:val="20"/>
          <w:szCs w:val="20"/>
        </w:rPr>
      </w:pPr>
    </w:p>
    <w:p w:rsidR="00EA6492" w:rsidRDefault="00CF2241" w:rsidP="00CA352E">
      <w:pPr>
        <w:rPr>
          <w:rFonts w:ascii="Noto Serif" w:hAnsi="Noto Serif" w:cs="Noto Serif"/>
          <w:sz w:val="20"/>
          <w:szCs w:val="20"/>
        </w:rPr>
      </w:pPr>
      <w:r w:rsidRPr="00EF7850">
        <w:rPr>
          <w:rFonts w:ascii="Noto Serif" w:hAnsi="Noto Serif" w:cs="Noto Serif"/>
          <w:b/>
          <w:sz w:val="20"/>
          <w:szCs w:val="20"/>
        </w:rPr>
        <w:t>DATE:</w:t>
      </w:r>
      <w:r w:rsidR="00CA352E">
        <w:rPr>
          <w:rFonts w:ascii="Noto Serif" w:hAnsi="Noto Serif" w:cs="Noto Serif"/>
          <w:b/>
          <w:sz w:val="20"/>
          <w:szCs w:val="20"/>
        </w:rPr>
        <w:t xml:space="preserve">  </w:t>
      </w:r>
      <w:r>
        <w:rPr>
          <w:rFonts w:ascii="Noto Serif" w:hAnsi="Noto Serif" w:cs="Noto Serif"/>
          <w:sz w:val="20"/>
          <w:szCs w:val="20"/>
        </w:rPr>
        <w:t xml:space="preserve"> </w:t>
      </w:r>
      <w:sdt>
        <w:sdtPr>
          <w:rPr>
            <w:rFonts w:ascii="Noto Serif" w:hAnsi="Noto Serif" w:cs="Noto Serif"/>
            <w:sz w:val="20"/>
            <w:szCs w:val="20"/>
          </w:rPr>
          <w:id w:val="-1455550861"/>
          <w:placeholder>
            <w:docPart w:val="DefaultPlaceholder_1081868576"/>
          </w:placeholder>
          <w:showingPlcHdr/>
          <w:date w:fullDate="2018-07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13E5C" w:rsidRPr="00513E5C">
            <w:rPr>
              <w:rStyle w:val="PlaceholderText"/>
              <w:rFonts w:ascii="Noto Serif" w:hAnsi="Noto Serif" w:cs="Noto Serif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0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77"/>
        <w:gridCol w:w="7963"/>
      </w:tblGrid>
      <w:tr w:rsidR="00EA6492" w:rsidRPr="00745209" w:rsidTr="00347C09">
        <w:trPr>
          <w:trHeight w:val="432"/>
        </w:trPr>
        <w:tc>
          <w:tcPr>
            <w:tcW w:w="2477" w:type="dxa"/>
            <w:vAlign w:val="center"/>
          </w:tcPr>
          <w:p w:rsidR="00EA6492" w:rsidRPr="00745209" w:rsidRDefault="00073891" w:rsidP="002453B1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Noto Serif" w:hAnsi="Noto Serif" w:cs="Noto Serif"/>
              <w:sz w:val="20"/>
              <w:szCs w:val="20"/>
            </w:rPr>
            <w:id w:val="-1296372888"/>
            <w:placeholder>
              <w:docPart w:val="03668E0DA1D94A669E73BE22AD8F3DA7"/>
            </w:placeholder>
            <w:showingPlcHdr/>
            <w:text/>
          </w:sdtPr>
          <w:sdtEndPr/>
          <w:sdtContent>
            <w:tc>
              <w:tcPr>
                <w:tcW w:w="7963" w:type="dxa"/>
                <w:vAlign w:val="center"/>
              </w:tcPr>
              <w:p w:rsidR="00EA6492" w:rsidRPr="00745209" w:rsidRDefault="00EA6492" w:rsidP="002453B1">
                <w:pPr>
                  <w:rPr>
                    <w:rFonts w:ascii="Noto Serif" w:hAnsi="Noto Serif" w:cs="Noto Serif"/>
                    <w:sz w:val="20"/>
                    <w:szCs w:val="20"/>
                  </w:rPr>
                </w:pPr>
                <w:r w:rsidRPr="00513E5C">
                  <w:rPr>
                    <w:rStyle w:val="PlaceholderText"/>
                    <w:rFonts w:ascii="Noto Serif" w:hAnsi="Noto Serif" w:cs="Noto Seri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A6492" w:rsidRPr="00745209" w:rsidTr="00347C09">
        <w:trPr>
          <w:trHeight w:val="432"/>
        </w:trPr>
        <w:tc>
          <w:tcPr>
            <w:tcW w:w="2477" w:type="dxa"/>
            <w:vAlign w:val="center"/>
          </w:tcPr>
          <w:p w:rsidR="00EA6492" w:rsidRPr="00745209" w:rsidRDefault="00073891" w:rsidP="002453B1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DEPARTMENT:</w:t>
            </w:r>
          </w:p>
        </w:tc>
        <w:tc>
          <w:tcPr>
            <w:tcW w:w="7963" w:type="dxa"/>
            <w:vAlign w:val="center"/>
          </w:tcPr>
          <w:p w:rsidR="00EA6492" w:rsidRPr="00745209" w:rsidRDefault="00F34BC9" w:rsidP="002453B1">
            <w:pPr>
              <w:rPr>
                <w:rFonts w:ascii="Noto Serif" w:hAnsi="Noto Serif" w:cs="Noto Serif"/>
                <w:sz w:val="20"/>
                <w:szCs w:val="20"/>
              </w:rPr>
            </w:pPr>
            <w:sdt>
              <w:sdtPr>
                <w:rPr>
                  <w:rFonts w:ascii="Noto Serif" w:hAnsi="Noto Serif" w:cs="Noto Serif"/>
                  <w:sz w:val="20"/>
                  <w:szCs w:val="20"/>
                </w:rPr>
                <w:id w:val="-492485068"/>
                <w:placeholder>
                  <w:docPart w:val="7727A096D84D4276942EA3121E7DEE53"/>
                </w:placeholder>
                <w:comboBox>
                  <w:listItem w:displayText="SELECT DEPARTMENT" w:value="SELECT DEPARTMENT"/>
                  <w:listItem w:displayText="Anesthesiology and Perioperative Medicine" w:value="Anesthesiology and Perioperative Medicine"/>
                  <w:listItem w:displayText="Behavioral Neuroscience" w:value="Behavioral Neuroscience"/>
                  <w:listItem w:displayText="Biochemistry and Molecular Biology" w:value="Biochemistry and Molecular Biology"/>
                  <w:listItem w:displayText="Biomedical Engineering" w:value="Biomedical Engineering"/>
                  <w:listItem w:displayText="Cell, Developmental and Cancer Biology" w:value="Cell, Developmental and Cancer Biology"/>
                  <w:listItem w:displayText="Dermatology" w:value="Dermatology"/>
                  <w:listItem w:displayText="Diagnostic Radiology" w:value="Diagnostic Radiology"/>
                  <w:listItem w:displayText="Diagnostic Radiology, Nuclear Medicine" w:value="Diagnostic Radiology, Nuclear Medicine"/>
                  <w:listItem w:displayText="Emergency Medicine" w:value="Emergency Medicine"/>
                  <w:listItem w:displayText="Family Medicine" w:value="Family Medicine"/>
                  <w:listItem w:displayText="Interventional Radiology" w:value="Interventional Radiology"/>
                  <w:listItem w:displayText="Medical Informatics and Clinical Epidemiology" w:value="Medical Informatics and Clinical Epidemiology"/>
                  <w:listItem w:displayText="Medicine" w:value="Medicine"/>
                  <w:listItem w:displayText="Medicine, Arthritis and Rheumatic Diseases" w:value="Medicine, Arthritis and Rheumatic Diseases"/>
                  <w:listItem w:displayText="Medicine, Cardiovascular Medicine" w:value="Medicine, Cardiovascular Medicine"/>
                  <w:listItem w:displayText="Medicine, Endocrinology, Diabetes and Clinical Nutrition" w:value="Medicine, Endocrinology, Diabetes and Clinical Nutrition"/>
                  <w:listItem w:displayText="Medicine, Gastroenterology and Hepatology" w:value="Medicine, Gastroenterology and Hepatology"/>
                  <w:listItem w:displayText="Medicine, General Internal Medicine and Geriatrics" w:value="Medicine, General Internal Medicine and Geriatrics"/>
                  <w:listItem w:displayText="Medicine, Hematology and Medical Oncology" w:value="Medicine, Hematology and Medical Oncology"/>
                  <w:listItem w:displayText="Medicine, Hospital Medicine" w:value="Medicine, Hospital Medicine"/>
                  <w:listItem w:displayText="Medicine, Infectious Diseases" w:value="Medicine, Infectious Diseases"/>
                  <w:listItem w:displayText="Medicine, Nephrology and Hypertension" w:value="Medicine, Nephrology and Hypertension"/>
                  <w:listItem w:displayText="Medicine, Pulmonary and Critical Care Medicine" w:value="Medicine, Pulmonary and Critical Care Medicine"/>
                  <w:listItem w:displayText="Molecular and Medical Genetics" w:value="Molecular and Medical Genetics"/>
                  <w:listItem w:displayText="Molecular Microbiology and Immunology" w:value="Molecular Microbiology and Immunology"/>
                  <w:listItem w:displayText="Neurological Surgery" w:value="Neurological Surgery"/>
                  <w:listItem w:displayText="Neurological Surgery, Pediatric Neurosurgery" w:value="Neurological Surgery, Pediatric Neurosurgery"/>
                  <w:listItem w:displayText="Neurological Surgery, Skull Base and Cerebrovascular" w:value="Neurological Surgery, Skull Base and Cerebrovascular"/>
                  <w:listItem w:displayText="Neurology" w:value="Neurology"/>
                  <w:listItem w:displayText="Obstetrics and Gynecology" w:value="Obstetrics and Gynecology"/>
                  <w:listItem w:displayText="Obstetrics and Gynecology, General Gynecology and Obstetrics" w:value="Obstetrics and Gynecology, General Gynecology and Obstetrics"/>
                  <w:listItem w:displayText="Obstetrics and Gynecology, Gynecologic Oncology" w:value="Obstetrics and Gynecology, Gynecologic Oncology"/>
                  <w:listItem w:displayText="Obstetrics and Gynecology, Perinatology and Maternal-Fetal Medicine" w:value="Obstetrics and Gynecology, Perinatology and Maternal-Fetal Medicine"/>
                  <w:listItem w:displayText="Obstetrics and Gynecology, Reproductive Endocrinology" w:value="Obstetrics and Gynecology, Reproductive Endocrinology"/>
                  <w:listItem w:displayText="Obstetrics and Gynecology, Urogynecology and Reconstructive Pelvic Surgery" w:value="Obstetrics and Gynecology, Urogynecology and Reconstructive Pelvic Surgery"/>
                  <w:listItem w:displayText="Ophthalmology" w:value="Ophthalmology"/>
                  <w:listItem w:displayText="Orthopaedics and Rehabilitation" w:value="Orthopaedics and Rehabilitation"/>
                  <w:listItem w:displayText="Otolaryngology-Head &amp; Neck Surgery" w:value="Otolaryngology-Head &amp; Neck Surgery"/>
                  <w:listItem w:displayText="Otolaryngology-Head &amp; Neck Surgery, Audiology/Vestibular Services/Cochlear Implants" w:value="Otolaryngology-Head &amp; Neck Surgery, Audiology/Vestibular Services/Cochlear Implants"/>
                  <w:listItem w:displayText="Otolaryngology-Head &amp; Neck Surgery, Facial Plastic and Reconstructive Surgery" w:value="Otolaryngology-Head &amp; Neck Surgery, Facial Plastic and Reconstructive Surgery"/>
                  <w:listItem w:displayText="Otolaryngology-Head &amp; Neck Surgery, Head and Neck Surgery" w:value="Otolaryngology-Head &amp; Neck Surgery, Head and Neck Surgery"/>
                  <w:listItem w:displayText="Otolaryngology-Head &amp; Neck Surgery, Molecular Biology of Head and Neck Cancer" w:value="Otolaryngology-Head &amp; Neck Surgery, Molecular Biology of Head and Neck Cancer"/>
                  <w:listItem w:displayText="Otolaryngology-Head &amp; Neck Surgery, NW Clinic for Voice and Swallowin" w:value="Otolaryngology-Head &amp; Neck Surgery, NW Clinic for Voice and Swallowin"/>
                  <w:listItem w:displayText="Otolaryngology-Head &amp; Neck Surgery, Oregon Hearing Research Center" w:value="Otolaryngology-Head &amp; Neck Surgery, Oregon Hearing Research Center"/>
                  <w:listItem w:displayText="Otolaryngology-Head &amp; Neck Surgery, Oral and Maxillofacial Surgery" w:value="Otolaryngology-Head &amp; Neck Surgery, Oral and Maxillofacial Surgery"/>
                  <w:listItem w:displayText="Otolaryngology-Head &amp; Neck Surgery, Otology/Neurotology/Skull Base Surgery" w:value="Otolaryngology-Head &amp; Neck Surgery, Otology/Neurotology/Skull Base Surgery"/>
                  <w:listItem w:displayText="Otolaryngology-Head &amp; Neck Surgery, Pediatric Otolaryngology" w:value="Otolaryngology-Head &amp; Neck Surgery, Pediatric Otolaryngology"/>
                  <w:listItem w:displayText="Otolaryngology-Head &amp; Neck Surgery, Rhinology and Sinus Surgery" w:value="Otolaryngology-Head &amp; Neck Surgery, Rhinology and Sinus Surgery"/>
                  <w:listItem w:displayText="Pathology and Laboratory Medicine" w:value="Pathology and Laboratory Medicine"/>
                  <w:listItem w:displayText="Pathology, Anatomic Pathology" w:value="Pathology, Anatomic Pathology"/>
                  <w:listItem w:displayText="Pathology, Laboratory Medicine" w:value="Pathology, Laboratory Medicine"/>
                  <w:listItem w:displayText="Pediatrics" w:value="Pediatrics"/>
                  <w:listItem w:displayText="Pediatrics, Adolescent Medicine" w:value="Pediatrics, Adolescent Medicine"/>
                  <w:listItem w:displayText="Pediatrics, Cardiology" w:value="Pediatrics, Cardiology"/>
                  <w:listItem w:displayText="Pediatrics, Critical Care" w:value="Pediatrics, Critical Care"/>
                  <w:listItem w:displayText="Pediatrics, Developmental Pediatrics" w:value="Pediatrics, Developmental Pediatrics"/>
                  <w:listItem w:displayText="Pediatrics, Endocrinology" w:value="Pediatrics, Endocrinology"/>
                  <w:listItem w:displayText="Pediatrics, Gastroenterology" w:value="Pediatrics, Gastroenterology"/>
                  <w:listItem w:displayText="Pediatrics, General Pediatrics" w:value="Pediatrics, General Pediatrics"/>
                  <w:listItem w:displayText="Pediatrics, Hematology and Oncology" w:value="Pediatrics, Hematology and Oncology"/>
                  <w:listItem w:displayText="Pediatrics, Hospital Medicine" w:value="Pediatrics, Hospital Medicine"/>
                  <w:listItem w:displayText="Pediatrics, Infectious Diseases" w:value="Pediatrics, Infectious Diseases"/>
                  <w:listItem w:displayText="Pediatrics, Metabolics" w:value="Pediatrics, Metabolics"/>
                  <w:listItem w:displayText="Pediatrics, Neonatology" w:value="Pediatrics, Neonatology"/>
                  <w:listItem w:displayText="Pediatrics, Nephrology" w:value="Pediatrics, Nephrology"/>
                  <w:listItem w:displayText="Pediatrics, Neurology " w:value="Pediatrics, Neurology "/>
                  <w:listItem w:displayText="Pediatrics, Pulmonary" w:value="Pediatrics, Pulmonary"/>
                  <w:listItem w:displayText="Physician Assistant Education" w:value="Physician Assistant Education"/>
                  <w:listItem w:displayText="Physiology and Pharmacology" w:value="Physiology and Pharmacology"/>
                  <w:listItem w:displayText="Psychiatry" w:value="Psychiatry"/>
                  <w:listItem w:displayText="Psychiatry, Child and Adolescent Psychiatry" w:value="Psychiatry, Child and Adolescent Psychiatry"/>
                  <w:listItem w:displayText="Psychiatry, Clinical Psychology" w:value="Psychiatry, Clinical Psychology"/>
                  <w:listItem w:displayText="Radiation Medicine" w:value="Radiation Medicine"/>
                  <w:listItem w:displayText="Surgery" w:value="Surgery"/>
                  <w:listItem w:displayText="Surgery, Abdominal Organ Transplantation" w:value="Surgery, Abdominal Organ Transplantation"/>
                  <w:listItem w:displayText="Surgery, Bariatric Surgery" w:value="Surgery, Bariatric Surgery"/>
                  <w:listItem w:displayText="Surgery, Cardiothoracic Surgery" w:value="Surgery, Cardiothoracic Surgery"/>
                  <w:listItem w:displayText="Surgery, Gastrointestinal and General Surgery" w:value="Surgery, Gastrointestinal and General Surgery"/>
                  <w:listItem w:displayText="Surgery, Pediatric Surgery" w:value="Surgery, Pediatric Surgery"/>
                  <w:listItem w:displayText="Surgery, Plastic and Reconstructive Surgery" w:value="Surgery, Plastic and Reconstructive Surgery"/>
                  <w:listItem w:displayText="Surgery, Surgical Oncology" w:value="Surgery, Surgical Oncology"/>
                  <w:listItem w:displayText="Surgery, Trauma, Critical Care, and Acute Care Surgery" w:value="Surgery, Trauma, Critical Care, and Acute Care Surgery"/>
                  <w:listItem w:displayText="Surgery, Vascular Surgery" w:value="Surgery, Vascular Surgery"/>
                  <w:listItem w:displayText="Urology" w:value="Urology"/>
                  <w:listItem w:displayText="Urology, Pediatric Urology" w:value="Urology, Pediatric Urology"/>
                </w:comboBox>
              </w:sdtPr>
              <w:sdtEndPr/>
              <w:sdtContent>
                <w:r w:rsidR="00513E5C">
                  <w:rPr>
                    <w:rFonts w:ascii="Noto Serif" w:hAnsi="Noto Serif" w:cs="Noto Serif"/>
                    <w:sz w:val="20"/>
                    <w:szCs w:val="20"/>
                  </w:rPr>
                  <w:t>SELECT DEPARTMENT</w:t>
                </w:r>
              </w:sdtContent>
            </w:sdt>
          </w:p>
        </w:tc>
      </w:tr>
      <w:tr w:rsidR="00EA6492" w:rsidRPr="00745209" w:rsidTr="00347C09">
        <w:trPr>
          <w:trHeight w:val="432"/>
        </w:trPr>
        <w:tc>
          <w:tcPr>
            <w:tcW w:w="2477" w:type="dxa"/>
            <w:vAlign w:val="center"/>
          </w:tcPr>
          <w:p w:rsidR="00EA6492" w:rsidRPr="00745209" w:rsidRDefault="00073891" w:rsidP="002453B1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CURRENT RANK:</w:t>
            </w:r>
          </w:p>
        </w:tc>
        <w:sdt>
          <w:sdtPr>
            <w:rPr>
              <w:rFonts w:ascii="Noto Serif" w:hAnsi="Noto Serif" w:cs="Noto Serif"/>
              <w:sz w:val="20"/>
              <w:szCs w:val="20"/>
            </w:rPr>
            <w:id w:val="-30501961"/>
            <w:placeholder>
              <w:docPart w:val="DBCD654E1AE8438CBC9C0A6495E8FDB5"/>
            </w:placeholder>
            <w:comboBox>
              <w:listItem w:displayText="SELECT RANK" w:value="SELECT RANK"/>
              <w:listItem w:displayText="Assistant Professor" w:value="Assistant Professor"/>
              <w:listItem w:displayText="Associate Professor" w:value="Associate Professor"/>
              <w:listItem w:displayText="Associate Professor, Provisional" w:value="Associate Professor, Provisional"/>
              <w:listItem w:displayText="Professor" w:value="Professor"/>
              <w:listItem w:displayText="Professor, Provisional" w:value="Professor, Provisional"/>
              <w:listItem w:displayText="Research Assistant Professor" w:value="Research Assistant Professor"/>
              <w:listItem w:displayText="Research Associate Professor" w:value="Research Associate Professor"/>
              <w:listItem w:displayText="Research Associate Professor, Provisional" w:value="Research Associate Professor, Provisional"/>
              <w:listItem w:displayText="Research Professor, Provisional" w:value="Research Professor, Provisional"/>
              <w:listItem w:displayText="Adjunct Assistant Professor" w:value="Adjunct Assistant Professor"/>
              <w:listItem w:displayText="Adjunct Associate Professor" w:value="Adjunct Associate Professor"/>
              <w:listItem w:displayText="Adjunct Research Assistant Professor" w:value="Adjunct Research Assistant Professor"/>
              <w:listItem w:displayText="Adjunct Research Associate Professor" w:value="Adjunct Research Associate Professor"/>
              <w:listItem w:displayText="Clinical Assistant Professor" w:value="Clinical Assistant Professor"/>
              <w:listItem w:displayText="Clinical Associate Professor" w:value="Clinical Associate Professor"/>
            </w:comboBox>
          </w:sdtPr>
          <w:sdtEndPr/>
          <w:sdtContent>
            <w:tc>
              <w:tcPr>
                <w:tcW w:w="7963" w:type="dxa"/>
                <w:vAlign w:val="center"/>
              </w:tcPr>
              <w:p w:rsidR="00EA6492" w:rsidRPr="00745209" w:rsidRDefault="00513E5C" w:rsidP="002453B1">
                <w:pPr>
                  <w:rPr>
                    <w:rFonts w:ascii="Noto Serif" w:hAnsi="Noto Serif" w:cs="Noto Serif"/>
                    <w:sz w:val="20"/>
                    <w:szCs w:val="20"/>
                  </w:rPr>
                </w:pPr>
                <w:r>
                  <w:rPr>
                    <w:rFonts w:ascii="Noto Serif" w:hAnsi="Noto Serif" w:cs="Noto Serif"/>
                    <w:sz w:val="20"/>
                    <w:szCs w:val="20"/>
                  </w:rPr>
                  <w:t>SELECT RANK</w:t>
                </w:r>
              </w:p>
            </w:tc>
          </w:sdtContent>
        </w:sdt>
      </w:tr>
      <w:tr w:rsidR="00EA6492" w:rsidRPr="00745209" w:rsidTr="00347C09">
        <w:trPr>
          <w:trHeight w:val="432"/>
        </w:trPr>
        <w:tc>
          <w:tcPr>
            <w:tcW w:w="2477" w:type="dxa"/>
            <w:vAlign w:val="center"/>
          </w:tcPr>
          <w:p w:rsidR="00EA6492" w:rsidRPr="00745209" w:rsidRDefault="00073891" w:rsidP="002453B1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RANK REQUESTING:</w:t>
            </w:r>
          </w:p>
        </w:tc>
        <w:sdt>
          <w:sdtPr>
            <w:rPr>
              <w:rFonts w:ascii="Noto Serif" w:hAnsi="Noto Serif" w:cs="Noto Serif"/>
              <w:sz w:val="20"/>
              <w:szCs w:val="20"/>
            </w:rPr>
            <w:id w:val="-1870144174"/>
            <w:placeholder>
              <w:docPart w:val="FC74F19D01454274890B68A53E1552AB"/>
            </w:placeholder>
            <w:comboBox>
              <w:listItem w:displayText="SELECT RANK" w:value="SELECT RANK"/>
              <w:listItem w:displayText="Associate Professor" w:value="Associate Professor"/>
              <w:listItem w:displayText="Professor" w:value="Professor"/>
              <w:listItem w:displayText="Research Associate Professor" w:value="Research Associate Professor"/>
              <w:listItem w:displayText="Research Professor" w:value="Research Professor"/>
              <w:listItem w:displayText="Associate Professor with Tenure" w:value="Associate Professor with Tenure"/>
              <w:listItem w:displayText="Professor with Tenure" w:value="Professor with Tenure"/>
              <w:listItem w:displayText="Adjunct Associate Professor" w:value="Adjunct Associate Professor"/>
              <w:listItem w:displayText="Adjunct Professor" w:value="Adjunct Professor"/>
              <w:listItem w:displayText="Tenure" w:value="Tenure"/>
            </w:comboBox>
          </w:sdtPr>
          <w:sdtEndPr/>
          <w:sdtContent>
            <w:tc>
              <w:tcPr>
                <w:tcW w:w="7963" w:type="dxa"/>
                <w:vAlign w:val="center"/>
              </w:tcPr>
              <w:p w:rsidR="00EA6492" w:rsidRPr="00745209" w:rsidRDefault="00513E5C" w:rsidP="002453B1">
                <w:pPr>
                  <w:rPr>
                    <w:rFonts w:ascii="Noto Serif" w:hAnsi="Noto Serif" w:cs="Noto Serif"/>
                    <w:sz w:val="20"/>
                    <w:szCs w:val="20"/>
                  </w:rPr>
                </w:pPr>
                <w:r>
                  <w:rPr>
                    <w:rFonts w:ascii="Noto Serif" w:hAnsi="Noto Serif" w:cs="Noto Serif"/>
                    <w:sz w:val="20"/>
                    <w:szCs w:val="20"/>
                  </w:rPr>
                  <w:t>SELECT RANK</w:t>
                </w:r>
              </w:p>
            </w:tc>
          </w:sdtContent>
        </w:sdt>
      </w:tr>
    </w:tbl>
    <w:p w:rsidR="009B0227" w:rsidRDefault="009B0227" w:rsidP="00BA6338">
      <w:pPr>
        <w:spacing w:after="0" w:line="240" w:lineRule="auto"/>
        <w:rPr>
          <w:rFonts w:ascii="Noto Serif" w:hAnsi="Noto Serif" w:cs="Noto Serif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505"/>
        <w:gridCol w:w="253"/>
        <w:gridCol w:w="2351"/>
        <w:gridCol w:w="253"/>
        <w:gridCol w:w="253"/>
        <w:gridCol w:w="2351"/>
        <w:gridCol w:w="253"/>
        <w:gridCol w:w="236"/>
        <w:gridCol w:w="2475"/>
        <w:gridCol w:w="150"/>
      </w:tblGrid>
      <w:tr w:rsidR="006963CA" w:rsidTr="001D3F5A">
        <w:trPr>
          <w:trHeight w:val="360"/>
        </w:trPr>
        <w:tc>
          <w:tcPr>
            <w:tcW w:w="1505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984" w:rsidRDefault="00445984" w:rsidP="00445984">
            <w:pPr>
              <w:rPr>
                <w:rFonts w:ascii="Noto Serif" w:hAnsi="Noto Serif" w:cs="Noto Serif"/>
                <w:sz w:val="20"/>
                <w:szCs w:val="20"/>
              </w:rPr>
            </w:pPr>
            <w:r w:rsidRPr="00405DE2">
              <w:rPr>
                <w:rFonts w:ascii="Noto Serif" w:hAnsi="Noto Serif" w:cs="Noto Serif"/>
                <w:b/>
                <w:sz w:val="20"/>
                <w:szCs w:val="20"/>
              </w:rPr>
              <w:t>TIME FRAME</w:t>
            </w:r>
          </w:p>
        </w:tc>
        <w:tc>
          <w:tcPr>
            <w:tcW w:w="25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3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150" w:type="dxa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6963CA" w:rsidTr="006963CA">
        <w:trPr>
          <w:trHeight w:val="483"/>
        </w:trPr>
        <w:tc>
          <w:tcPr>
            <w:tcW w:w="1505" w:type="dxa"/>
            <w:vMerge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5984" w:rsidRPr="00405DE2" w:rsidRDefault="00445984" w:rsidP="00445984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F2F2F2" w:themeColor="background1" w:themeShade="F2"/>
              <w:left w:val="single" w:sz="12" w:space="0" w:color="A6A6A6" w:themeColor="background1" w:themeShade="A6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TO</w:t>
            </w: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6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TO</w:t>
            </w: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6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45984" w:rsidRDefault="00445984" w:rsidP="00396BDB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TO</w:t>
            </w:r>
          </w:p>
        </w:tc>
        <w:tc>
          <w:tcPr>
            <w:tcW w:w="150" w:type="dxa"/>
            <w:tcBorders>
              <w:top w:val="single" w:sz="4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6963CA" w:rsidTr="001D3F5A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445984" w:rsidRPr="00405DE2" w:rsidRDefault="00445984" w:rsidP="0007434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F2F2F2" w:themeColor="background1" w:themeShade="F2"/>
              <w:left w:val="single" w:sz="12" w:space="0" w:color="A6A6A6" w:themeColor="background1" w:themeShade="A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bottom"/>
          </w:tcPr>
          <w:p w:rsidR="00445984" w:rsidRDefault="00D830EA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150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45984" w:rsidRDefault="00445984" w:rsidP="001D3F5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6963CA" w:rsidTr="006963CA">
        <w:tc>
          <w:tcPr>
            <w:tcW w:w="1505" w:type="dxa"/>
            <w:vMerge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445984" w:rsidRPr="00405DE2" w:rsidRDefault="00445984" w:rsidP="0007434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F2F2F2" w:themeColor="background1" w:themeShade="F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F2F2F2" w:themeColor="background1" w:themeShade="F2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45984" w:rsidRDefault="00445984" w:rsidP="0007434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D04C0D" w:rsidTr="006963CA">
        <w:trPr>
          <w:trHeight w:val="360"/>
        </w:trPr>
        <w:tc>
          <w:tcPr>
            <w:tcW w:w="15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04C0D" w:rsidRPr="00E55F2D" w:rsidRDefault="00D04C0D" w:rsidP="006963C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E55F2D">
              <w:rPr>
                <w:rFonts w:ascii="Noto Serif" w:hAnsi="Noto Serif" w:cs="Noto Serif"/>
                <w:b/>
                <w:sz w:val="20"/>
                <w:szCs w:val="20"/>
              </w:rPr>
              <w:t>Scholarly</w:t>
            </w:r>
          </w:p>
        </w:tc>
        <w:tc>
          <w:tcPr>
            <w:tcW w:w="2857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1D3F5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7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</w:tr>
      <w:tr w:rsidR="00D04C0D" w:rsidTr="006963CA">
        <w:trPr>
          <w:trHeight w:val="360"/>
        </w:trPr>
        <w:tc>
          <w:tcPr>
            <w:tcW w:w="1505" w:type="dxa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04C0D" w:rsidRPr="00E55F2D" w:rsidRDefault="00D04C0D" w:rsidP="006963C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E55F2D">
              <w:rPr>
                <w:rFonts w:ascii="Noto Serif" w:hAnsi="Noto Serif" w:cs="Noto Serif"/>
                <w:b/>
                <w:sz w:val="20"/>
                <w:szCs w:val="20"/>
              </w:rPr>
              <w:t>Teaching</w:t>
            </w:r>
          </w:p>
        </w:tc>
        <w:tc>
          <w:tcPr>
            <w:tcW w:w="2857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1D3F5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57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dashSmallGap" w:sz="4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</w:tr>
      <w:tr w:rsidR="00D04C0D" w:rsidTr="006963CA">
        <w:trPr>
          <w:trHeight w:val="360"/>
        </w:trPr>
        <w:tc>
          <w:tcPr>
            <w:tcW w:w="1505" w:type="dxa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04C0D" w:rsidRPr="00E55F2D" w:rsidRDefault="00D04C0D" w:rsidP="006963C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E55F2D">
              <w:rPr>
                <w:rFonts w:ascii="Noto Serif" w:hAnsi="Noto Serif" w:cs="Noto Serif"/>
                <w:b/>
                <w:sz w:val="20"/>
                <w:szCs w:val="20"/>
              </w:rPr>
              <w:t>Service</w:t>
            </w:r>
          </w:p>
        </w:tc>
        <w:tc>
          <w:tcPr>
            <w:tcW w:w="2857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1D3F5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57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3"/>
            <w:tcBorders>
              <w:top w:val="dashSmallGap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04C0D" w:rsidRPr="00E55F2D" w:rsidRDefault="00D830EA" w:rsidP="006963CA">
            <w:pPr>
              <w:jc w:val="center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sz w:val="20"/>
                <w:szCs w:val="20"/>
              </w:rPr>
              <w:instrText xml:space="preserve"> FORMTEXT </w:instrText>
            </w:r>
            <w:r>
              <w:rPr>
                <w:rFonts w:ascii="Noto Serif" w:hAnsi="Noto Serif" w:cs="Noto Serif"/>
                <w:sz w:val="20"/>
                <w:szCs w:val="20"/>
              </w:rPr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noProof/>
                <w:sz w:val="20"/>
                <w:szCs w:val="20"/>
              </w:rPr>
              <w:t> </w:t>
            </w:r>
            <w:r>
              <w:rPr>
                <w:rFonts w:ascii="Noto Serif" w:hAnsi="Noto Serif" w:cs="Noto Serif"/>
                <w:sz w:val="20"/>
                <w:szCs w:val="20"/>
              </w:rPr>
              <w:fldChar w:fldCharType="end"/>
            </w:r>
          </w:p>
        </w:tc>
      </w:tr>
      <w:tr w:rsidR="0007434A" w:rsidTr="006963CA">
        <w:tc>
          <w:tcPr>
            <w:tcW w:w="1505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D9E2F3" w:themeColor="accent5" w:themeTint="33"/>
              <w:right w:val="single" w:sz="12" w:space="0" w:color="A6A6A6" w:themeColor="background1" w:themeShade="A6"/>
            </w:tcBorders>
            <w:shd w:val="clear" w:color="auto" w:fill="D9E2F3" w:themeFill="accent5" w:themeFillTint="33"/>
            <w:vAlign w:val="center"/>
          </w:tcPr>
          <w:p w:rsidR="0007434A" w:rsidRPr="00405DE2" w:rsidRDefault="0007434A" w:rsidP="0007434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405DE2">
              <w:rPr>
                <w:rFonts w:ascii="Noto Serif" w:hAnsi="Noto Serif" w:cs="Noto Serif"/>
                <w:b/>
                <w:sz w:val="20"/>
                <w:szCs w:val="20"/>
              </w:rPr>
              <w:t>TOTAL</w:t>
            </w:r>
          </w:p>
        </w:tc>
        <w:tc>
          <w:tcPr>
            <w:tcW w:w="2857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D9E2F3" w:themeColor="accent5" w:themeTint="33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405DE2" w:rsidRDefault="0007434A" w:rsidP="0007434A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405DE2">
              <w:rPr>
                <w:rFonts w:ascii="Noto Serif" w:hAnsi="Noto Serif" w:cs="Noto Serif"/>
                <w:b/>
                <w:sz w:val="20"/>
                <w:szCs w:val="20"/>
              </w:rPr>
              <w:t>100%</w:t>
            </w:r>
          </w:p>
        </w:tc>
        <w:tc>
          <w:tcPr>
            <w:tcW w:w="2857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D9E2F3" w:themeColor="accent5" w:themeTint="33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405DE2" w:rsidRDefault="0007434A" w:rsidP="0007434A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405DE2">
              <w:rPr>
                <w:rFonts w:ascii="Noto Serif" w:hAnsi="Noto Serif" w:cs="Noto Serif"/>
                <w:b/>
                <w:sz w:val="20"/>
                <w:szCs w:val="20"/>
              </w:rPr>
              <w:t>100%</w:t>
            </w:r>
          </w:p>
        </w:tc>
        <w:tc>
          <w:tcPr>
            <w:tcW w:w="286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D9E2F3" w:themeColor="accent5" w:themeTint="33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405DE2" w:rsidRDefault="0007434A" w:rsidP="0007434A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405DE2">
              <w:rPr>
                <w:rFonts w:ascii="Noto Serif" w:hAnsi="Noto Serif" w:cs="Noto Serif"/>
                <w:b/>
                <w:sz w:val="20"/>
                <w:szCs w:val="20"/>
              </w:rPr>
              <w:t>100%</w:t>
            </w:r>
          </w:p>
        </w:tc>
      </w:tr>
      <w:tr w:rsidR="0007434A" w:rsidTr="006963CA">
        <w:tc>
          <w:tcPr>
            <w:tcW w:w="1505" w:type="dxa"/>
            <w:vMerge/>
            <w:tcBorders>
              <w:top w:val="single" w:sz="4" w:space="0" w:color="D9E2F3" w:themeColor="accent5" w:themeTint="33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E2F3" w:themeFill="accent5" w:themeFillTint="33"/>
          </w:tcPr>
          <w:p w:rsidR="0007434A" w:rsidRDefault="0007434A" w:rsidP="0007434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D9E2F3" w:themeColor="accent5" w:themeTint="33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E55F2D" w:rsidRDefault="0007434A" w:rsidP="00E55F2D">
            <w:pPr>
              <w:jc w:val="center"/>
              <w:rPr>
                <w:rFonts w:cstheme="minorHAnsi"/>
                <w:i/>
                <w:sz w:val="14"/>
                <w:szCs w:val="16"/>
              </w:rPr>
            </w:pPr>
            <w:r w:rsidRPr="00E55F2D">
              <w:rPr>
                <w:rFonts w:cstheme="minorHAnsi"/>
                <w:i/>
                <w:sz w:val="14"/>
                <w:szCs w:val="16"/>
              </w:rPr>
              <w:t>Total for time frame is required to equal 100%</w:t>
            </w:r>
          </w:p>
        </w:tc>
        <w:tc>
          <w:tcPr>
            <w:tcW w:w="2857" w:type="dxa"/>
            <w:gridSpan w:val="3"/>
            <w:tcBorders>
              <w:top w:val="single" w:sz="4" w:space="0" w:color="D9E2F3" w:themeColor="accent5" w:themeTint="33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405DE2" w:rsidRDefault="00E55F2D" w:rsidP="0007434A">
            <w:pPr>
              <w:jc w:val="center"/>
              <w:rPr>
                <w:rFonts w:ascii="Noto Serif" w:hAnsi="Noto Serif" w:cs="Noto Serif"/>
                <w:sz w:val="16"/>
                <w:szCs w:val="16"/>
              </w:rPr>
            </w:pPr>
            <w:r w:rsidRPr="00E55F2D">
              <w:rPr>
                <w:rFonts w:cstheme="minorHAnsi"/>
                <w:i/>
                <w:sz w:val="14"/>
                <w:szCs w:val="16"/>
              </w:rPr>
              <w:t>Total for time frame is required to equal 100%</w:t>
            </w:r>
          </w:p>
        </w:tc>
        <w:tc>
          <w:tcPr>
            <w:tcW w:w="2861" w:type="dxa"/>
            <w:gridSpan w:val="3"/>
            <w:tcBorders>
              <w:top w:val="single" w:sz="4" w:space="0" w:color="D9E2F3" w:themeColor="accent5" w:themeTint="33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07434A" w:rsidRPr="00405DE2" w:rsidRDefault="00E55F2D" w:rsidP="0007434A">
            <w:pPr>
              <w:jc w:val="center"/>
              <w:rPr>
                <w:rFonts w:ascii="Noto Serif" w:hAnsi="Noto Serif" w:cs="Noto Serif"/>
                <w:sz w:val="16"/>
                <w:szCs w:val="16"/>
              </w:rPr>
            </w:pPr>
            <w:r w:rsidRPr="00E55F2D">
              <w:rPr>
                <w:rFonts w:cstheme="minorHAnsi"/>
                <w:i/>
                <w:sz w:val="14"/>
                <w:szCs w:val="16"/>
              </w:rPr>
              <w:t>Total for time frame is required to equal 100%</w:t>
            </w:r>
          </w:p>
        </w:tc>
      </w:tr>
    </w:tbl>
    <w:p w:rsidR="00BA6338" w:rsidRDefault="00BA6338" w:rsidP="00BA6338">
      <w:pPr>
        <w:spacing w:after="0" w:line="240" w:lineRule="auto"/>
        <w:rPr>
          <w:rFonts w:ascii="Noto Serif" w:hAnsi="Noto Serif" w:cs="Noto Serif"/>
          <w:sz w:val="20"/>
          <w:szCs w:val="20"/>
        </w:rPr>
      </w:pPr>
    </w:p>
    <w:p w:rsidR="00456009" w:rsidRPr="00456009" w:rsidRDefault="00456009" w:rsidP="0045600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oto Serif" w:hAnsi="Noto Serif" w:cs="Noto Serif"/>
          <w:b/>
          <w:bCs/>
          <w:color w:val="000000"/>
          <w:szCs w:val="20"/>
        </w:rPr>
      </w:pPr>
      <w:r w:rsidRPr="00456009">
        <w:rPr>
          <w:rFonts w:ascii="Noto Serif" w:hAnsi="Noto Serif" w:cs="Noto Serif"/>
          <w:b/>
          <w:bCs/>
          <w:color w:val="000000"/>
          <w:szCs w:val="20"/>
        </w:rPr>
        <w:t>Please briefly explain changes in the proportion of time spent in the three different categories of academic activity in the period since your last promotion or appointment.</w:t>
      </w:r>
    </w:p>
    <w:p w:rsidR="00456009" w:rsidRDefault="00456009" w:rsidP="00BA6338">
      <w:pPr>
        <w:spacing w:after="0" w:line="240" w:lineRule="auto"/>
        <w:rPr>
          <w:rFonts w:ascii="Noto Serif" w:hAnsi="Noto Serif" w:cs="Noto Serif"/>
          <w:sz w:val="20"/>
          <w:szCs w:val="20"/>
        </w:rPr>
      </w:pPr>
    </w:p>
    <w:p w:rsidR="00456009" w:rsidRPr="00AA5781" w:rsidRDefault="008736A3" w:rsidP="00BA6338">
      <w:pPr>
        <w:spacing w:after="0" w:line="240" w:lineRule="auto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Noto Serif" w:hAnsi="Noto Serif" w:cs="Noto Serif"/>
          <w:sz w:val="20"/>
          <w:szCs w:val="20"/>
        </w:rPr>
        <w:instrText xml:space="preserve"> FORMTEXT </w:instrText>
      </w:r>
      <w:r>
        <w:rPr>
          <w:rFonts w:ascii="Noto Serif" w:hAnsi="Noto Serif" w:cs="Noto Serif"/>
          <w:sz w:val="20"/>
          <w:szCs w:val="20"/>
        </w:rPr>
      </w:r>
      <w:r>
        <w:rPr>
          <w:rFonts w:ascii="Noto Serif" w:hAnsi="Noto Serif" w:cs="Noto Serif"/>
          <w:sz w:val="20"/>
          <w:szCs w:val="20"/>
        </w:rPr>
        <w:fldChar w:fldCharType="separate"/>
      </w:r>
      <w:r>
        <w:rPr>
          <w:rFonts w:ascii="Noto Serif" w:hAnsi="Noto Serif" w:cs="Noto Serif"/>
          <w:noProof/>
          <w:sz w:val="20"/>
          <w:szCs w:val="20"/>
        </w:rPr>
        <w:t> </w:t>
      </w:r>
      <w:r>
        <w:rPr>
          <w:rFonts w:ascii="Noto Serif" w:hAnsi="Noto Serif" w:cs="Noto Serif"/>
          <w:noProof/>
          <w:sz w:val="20"/>
          <w:szCs w:val="20"/>
        </w:rPr>
        <w:t> </w:t>
      </w:r>
      <w:r>
        <w:rPr>
          <w:rFonts w:ascii="Noto Serif" w:hAnsi="Noto Serif" w:cs="Noto Serif"/>
          <w:noProof/>
          <w:sz w:val="20"/>
          <w:szCs w:val="20"/>
        </w:rPr>
        <w:t> </w:t>
      </w:r>
      <w:r>
        <w:rPr>
          <w:rFonts w:ascii="Noto Serif" w:hAnsi="Noto Serif" w:cs="Noto Serif"/>
          <w:noProof/>
          <w:sz w:val="20"/>
          <w:szCs w:val="20"/>
        </w:rPr>
        <w:t> </w:t>
      </w:r>
      <w:r>
        <w:rPr>
          <w:rFonts w:ascii="Noto Serif" w:hAnsi="Noto Serif" w:cs="Noto Serif"/>
          <w:noProof/>
          <w:sz w:val="20"/>
          <w:szCs w:val="20"/>
        </w:rPr>
        <w:t> </w:t>
      </w:r>
      <w:r>
        <w:rPr>
          <w:rFonts w:ascii="Noto Serif" w:hAnsi="Noto Serif" w:cs="Noto Serif"/>
          <w:sz w:val="20"/>
          <w:szCs w:val="20"/>
        </w:rPr>
        <w:fldChar w:fldCharType="end"/>
      </w:r>
      <w:bookmarkEnd w:id="4"/>
    </w:p>
    <w:sectPr w:rsidR="00456009" w:rsidRPr="00AA5781" w:rsidSect="00405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11B"/>
    <w:multiLevelType w:val="hybridMultilevel"/>
    <w:tmpl w:val="B8C602CA"/>
    <w:lvl w:ilvl="0" w:tplc="3EF82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55DB2"/>
    <w:multiLevelType w:val="hybridMultilevel"/>
    <w:tmpl w:val="5922EE5C"/>
    <w:lvl w:ilvl="0" w:tplc="76BA212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64F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6AA3"/>
    <w:multiLevelType w:val="hybridMultilevel"/>
    <w:tmpl w:val="0E24F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77A87"/>
    <w:multiLevelType w:val="hybridMultilevel"/>
    <w:tmpl w:val="B8C602CA"/>
    <w:lvl w:ilvl="0" w:tplc="3EF82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23F9B"/>
    <w:multiLevelType w:val="hybridMultilevel"/>
    <w:tmpl w:val="C6BA56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D5D10"/>
    <w:multiLevelType w:val="hybridMultilevel"/>
    <w:tmpl w:val="DFF2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FzxDLYgCrDBxKrEgo1dDumdk7EAqnMDsh2CEKpx4Kk7ga9ULekcEnk7Xc+4GJrPGA2CowppCUpK413kekhEew==" w:salt="hT6vvsg7GuwXpFfnUqpO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E"/>
    <w:rsid w:val="00007F6C"/>
    <w:rsid w:val="00073891"/>
    <w:rsid w:val="0007434A"/>
    <w:rsid w:val="000B3FE3"/>
    <w:rsid w:val="000E5D11"/>
    <w:rsid w:val="000F386B"/>
    <w:rsid w:val="000F570E"/>
    <w:rsid w:val="00153D39"/>
    <w:rsid w:val="00177B69"/>
    <w:rsid w:val="001D0E45"/>
    <w:rsid w:val="001D3F5A"/>
    <w:rsid w:val="001E347C"/>
    <w:rsid w:val="0022582C"/>
    <w:rsid w:val="002453B1"/>
    <w:rsid w:val="00254B6D"/>
    <w:rsid w:val="00347C09"/>
    <w:rsid w:val="003634FB"/>
    <w:rsid w:val="00396BDB"/>
    <w:rsid w:val="003B787F"/>
    <w:rsid w:val="003D07D3"/>
    <w:rsid w:val="003F5F23"/>
    <w:rsid w:val="00405DE2"/>
    <w:rsid w:val="00445984"/>
    <w:rsid w:val="00450C59"/>
    <w:rsid w:val="00456009"/>
    <w:rsid w:val="00474B1F"/>
    <w:rsid w:val="00490D1F"/>
    <w:rsid w:val="004A3153"/>
    <w:rsid w:val="004B444A"/>
    <w:rsid w:val="004F42CC"/>
    <w:rsid w:val="00513E5C"/>
    <w:rsid w:val="00533FB4"/>
    <w:rsid w:val="005577C8"/>
    <w:rsid w:val="005602C4"/>
    <w:rsid w:val="0057057F"/>
    <w:rsid w:val="005740E2"/>
    <w:rsid w:val="005F5629"/>
    <w:rsid w:val="00673109"/>
    <w:rsid w:val="006963CA"/>
    <w:rsid w:val="006E6A45"/>
    <w:rsid w:val="00710E50"/>
    <w:rsid w:val="00745209"/>
    <w:rsid w:val="007B44F8"/>
    <w:rsid w:val="007C4569"/>
    <w:rsid w:val="007D7482"/>
    <w:rsid w:val="007E4589"/>
    <w:rsid w:val="00801832"/>
    <w:rsid w:val="0080438D"/>
    <w:rsid w:val="0081115E"/>
    <w:rsid w:val="00814397"/>
    <w:rsid w:val="008641F8"/>
    <w:rsid w:val="008736A3"/>
    <w:rsid w:val="00897BDB"/>
    <w:rsid w:val="00903477"/>
    <w:rsid w:val="0093376B"/>
    <w:rsid w:val="009B0227"/>
    <w:rsid w:val="009B7305"/>
    <w:rsid w:val="009C1D4C"/>
    <w:rsid w:val="009C631E"/>
    <w:rsid w:val="00A33986"/>
    <w:rsid w:val="00A57AED"/>
    <w:rsid w:val="00AA19B9"/>
    <w:rsid w:val="00AA4128"/>
    <w:rsid w:val="00AA5781"/>
    <w:rsid w:val="00AC792E"/>
    <w:rsid w:val="00AD3748"/>
    <w:rsid w:val="00AF4E84"/>
    <w:rsid w:val="00B32337"/>
    <w:rsid w:val="00B76DC9"/>
    <w:rsid w:val="00BA6338"/>
    <w:rsid w:val="00BC4D11"/>
    <w:rsid w:val="00BF1CA9"/>
    <w:rsid w:val="00CA352E"/>
    <w:rsid w:val="00CC0F46"/>
    <w:rsid w:val="00CF2241"/>
    <w:rsid w:val="00D04C0D"/>
    <w:rsid w:val="00D33639"/>
    <w:rsid w:val="00D74AEA"/>
    <w:rsid w:val="00D830EA"/>
    <w:rsid w:val="00DE34B9"/>
    <w:rsid w:val="00DF522D"/>
    <w:rsid w:val="00E04FA7"/>
    <w:rsid w:val="00E12CDB"/>
    <w:rsid w:val="00E22193"/>
    <w:rsid w:val="00E55F2D"/>
    <w:rsid w:val="00E95E94"/>
    <w:rsid w:val="00EA6492"/>
    <w:rsid w:val="00ED4B5D"/>
    <w:rsid w:val="00EE113A"/>
    <w:rsid w:val="00EF4424"/>
    <w:rsid w:val="00EF7850"/>
    <w:rsid w:val="00F32ECE"/>
    <w:rsid w:val="00F34BC9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243A-A72B-4429-8FD0-63FF14D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7D3"/>
    <w:rPr>
      <w:color w:val="808080"/>
    </w:rPr>
  </w:style>
  <w:style w:type="table" w:styleId="TableGrid">
    <w:name w:val="Table Grid"/>
    <w:basedOn w:val="TableNormal"/>
    <w:uiPriority w:val="39"/>
    <w:rsid w:val="003D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29"/>
    <w:rPr>
      <w:b/>
      <w:bCs/>
      <w:sz w:val="20"/>
      <w:szCs w:val="20"/>
    </w:rPr>
  </w:style>
  <w:style w:type="paragraph" w:customStyle="1" w:styleId="Style0">
    <w:name w:val="Style0"/>
    <w:rsid w:val="0045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8AD2-9724-4341-AE65-D83B9A3475AD}"/>
      </w:docPartPr>
      <w:docPartBody>
        <w:p w:rsidR="00FF3ADB" w:rsidRDefault="007C3ECE">
          <w:r w:rsidRPr="00FB7D62">
            <w:rPr>
              <w:rStyle w:val="PlaceholderText"/>
            </w:rPr>
            <w:t>Click here to enter a date.</w:t>
          </w:r>
        </w:p>
      </w:docPartBody>
    </w:docPart>
    <w:docPart>
      <w:docPartPr>
        <w:name w:val="03668E0DA1D94A669E73BE22AD8F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AC48-A74E-49FC-BAE2-7B792689E85C}"/>
      </w:docPartPr>
      <w:docPartBody>
        <w:p w:rsidR="00FF3ADB" w:rsidRDefault="007C3ECE" w:rsidP="007C3ECE">
          <w:pPr>
            <w:pStyle w:val="03668E0DA1D94A669E73BE22AD8F3DA7"/>
          </w:pPr>
          <w:r w:rsidRPr="008F7646">
            <w:rPr>
              <w:rStyle w:val="PlaceholderText"/>
            </w:rPr>
            <w:t>Click here to enter text.</w:t>
          </w:r>
        </w:p>
      </w:docPartBody>
    </w:docPart>
    <w:docPart>
      <w:docPartPr>
        <w:name w:val="DBCD654E1AE8438CBC9C0A6495E8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A9F6-59F8-4E24-9EE0-72DA23EA0A92}"/>
      </w:docPartPr>
      <w:docPartBody>
        <w:p w:rsidR="009D7D74" w:rsidRDefault="00193869" w:rsidP="00193869">
          <w:pPr>
            <w:pStyle w:val="DBCD654E1AE8438CBC9C0A6495E8FDB5"/>
          </w:pPr>
          <w:r w:rsidRPr="008F7646">
            <w:rPr>
              <w:rStyle w:val="PlaceholderText"/>
            </w:rPr>
            <w:t>Choose an item.</w:t>
          </w:r>
        </w:p>
      </w:docPartBody>
    </w:docPart>
    <w:docPart>
      <w:docPartPr>
        <w:name w:val="FC74F19D01454274890B68A53E15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41B2-688C-43C8-AB2B-17A2B5E413ED}"/>
      </w:docPartPr>
      <w:docPartBody>
        <w:p w:rsidR="009D7D74" w:rsidRDefault="00193869" w:rsidP="00193869">
          <w:pPr>
            <w:pStyle w:val="FC74F19D01454274890B68A53E1552AB"/>
          </w:pPr>
          <w:r w:rsidRPr="008F7646">
            <w:rPr>
              <w:rStyle w:val="PlaceholderText"/>
            </w:rPr>
            <w:t>Choose an item.</w:t>
          </w:r>
        </w:p>
      </w:docPartBody>
    </w:docPart>
    <w:docPart>
      <w:docPartPr>
        <w:name w:val="7727A096D84D4276942EA3121E7D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771B-7292-4098-AA76-6BCFDABA13B4}"/>
      </w:docPartPr>
      <w:docPartBody>
        <w:p w:rsidR="009D7D74" w:rsidRDefault="00193869" w:rsidP="00193869">
          <w:pPr>
            <w:pStyle w:val="7727A096D84D4276942EA3121E7DEE53"/>
          </w:pPr>
          <w:r w:rsidRPr="008674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CD"/>
    <w:rsid w:val="00193869"/>
    <w:rsid w:val="00385BCD"/>
    <w:rsid w:val="003B2C91"/>
    <w:rsid w:val="004119AC"/>
    <w:rsid w:val="004127F4"/>
    <w:rsid w:val="0042726E"/>
    <w:rsid w:val="00487BD6"/>
    <w:rsid w:val="004C15CD"/>
    <w:rsid w:val="006A0361"/>
    <w:rsid w:val="007C3ECE"/>
    <w:rsid w:val="007F5B80"/>
    <w:rsid w:val="008666F2"/>
    <w:rsid w:val="00984229"/>
    <w:rsid w:val="009D7D74"/>
    <w:rsid w:val="00AC0C80"/>
    <w:rsid w:val="00B225EF"/>
    <w:rsid w:val="00B95581"/>
    <w:rsid w:val="00CE36F4"/>
    <w:rsid w:val="00E134D2"/>
    <w:rsid w:val="00F21F79"/>
    <w:rsid w:val="00FB3799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869"/>
    <w:rPr>
      <w:color w:val="808080"/>
    </w:rPr>
  </w:style>
  <w:style w:type="paragraph" w:customStyle="1" w:styleId="A791A5099B444809AD126FA657DB9C4B">
    <w:name w:val="A791A5099B444809AD126FA657DB9C4B"/>
    <w:rsid w:val="004C15CD"/>
  </w:style>
  <w:style w:type="paragraph" w:customStyle="1" w:styleId="6601BE28F91F4877AE39CC83064476B5">
    <w:name w:val="6601BE28F91F4877AE39CC83064476B5"/>
    <w:rsid w:val="004C15CD"/>
  </w:style>
  <w:style w:type="paragraph" w:customStyle="1" w:styleId="DBF2BBBC142445BE9439F7CA28193CAF">
    <w:name w:val="DBF2BBBC142445BE9439F7CA28193CAF"/>
    <w:rsid w:val="004C15CD"/>
  </w:style>
  <w:style w:type="paragraph" w:customStyle="1" w:styleId="90011AED73564B03974063CA19946FA6">
    <w:name w:val="90011AED73564B03974063CA19946FA6"/>
    <w:rsid w:val="004C15CD"/>
  </w:style>
  <w:style w:type="paragraph" w:customStyle="1" w:styleId="EFA7F2C989AB49659C084CD8124ABBC7">
    <w:name w:val="EFA7F2C989AB49659C084CD8124ABBC7"/>
    <w:rsid w:val="007C3ECE"/>
  </w:style>
  <w:style w:type="paragraph" w:customStyle="1" w:styleId="EE106A31B8B54ABF91631F2A77FB10FB">
    <w:name w:val="EE106A31B8B54ABF91631F2A77FB10FB"/>
    <w:rsid w:val="007C3ECE"/>
  </w:style>
  <w:style w:type="paragraph" w:customStyle="1" w:styleId="04202894A48342FE988C238372BD81C1">
    <w:name w:val="04202894A48342FE988C238372BD81C1"/>
    <w:rsid w:val="007C3ECE"/>
  </w:style>
  <w:style w:type="paragraph" w:customStyle="1" w:styleId="03668E0DA1D94A669E73BE22AD8F3DA7">
    <w:name w:val="03668E0DA1D94A669E73BE22AD8F3DA7"/>
    <w:rsid w:val="007C3ECE"/>
  </w:style>
  <w:style w:type="paragraph" w:customStyle="1" w:styleId="CA099B4E6E9C4ABA99683D6F1F1EE185">
    <w:name w:val="CA099B4E6E9C4ABA99683D6F1F1EE185"/>
    <w:rsid w:val="007C3ECE"/>
  </w:style>
  <w:style w:type="paragraph" w:customStyle="1" w:styleId="860F3EE766AF47FE9DF15402B3CF92DA">
    <w:name w:val="860F3EE766AF47FE9DF15402B3CF92DA"/>
    <w:rsid w:val="007C3ECE"/>
  </w:style>
  <w:style w:type="paragraph" w:customStyle="1" w:styleId="1072FF7329214163BA6BD29F68715640">
    <w:name w:val="1072FF7329214163BA6BD29F68715640"/>
    <w:rsid w:val="007C3ECE"/>
  </w:style>
  <w:style w:type="paragraph" w:customStyle="1" w:styleId="3161C262FCE6472286F3003ADD28178C">
    <w:name w:val="3161C262FCE6472286F3003ADD28178C"/>
    <w:rsid w:val="00FF3ADB"/>
  </w:style>
  <w:style w:type="paragraph" w:customStyle="1" w:styleId="8D75ABC8F844482CA3B07AF5AB6BAC1A">
    <w:name w:val="8D75ABC8F844482CA3B07AF5AB6BAC1A"/>
    <w:rsid w:val="00E134D2"/>
  </w:style>
  <w:style w:type="paragraph" w:customStyle="1" w:styleId="AB3F9B2F8B584AE69E18E133A7816885">
    <w:name w:val="AB3F9B2F8B584AE69E18E133A7816885"/>
    <w:rsid w:val="00E134D2"/>
  </w:style>
  <w:style w:type="paragraph" w:customStyle="1" w:styleId="E0F2E929A85C487BB05CC0AF392FB290">
    <w:name w:val="E0F2E929A85C487BB05CC0AF392FB290"/>
    <w:rsid w:val="006A0361"/>
  </w:style>
  <w:style w:type="paragraph" w:customStyle="1" w:styleId="DBCD654E1AE8438CBC9C0A6495E8FDB5">
    <w:name w:val="DBCD654E1AE8438CBC9C0A6495E8FDB5"/>
    <w:rsid w:val="00193869"/>
  </w:style>
  <w:style w:type="paragraph" w:customStyle="1" w:styleId="FC74F19D01454274890B68A53E1552AB">
    <w:name w:val="FC74F19D01454274890B68A53E1552AB"/>
    <w:rsid w:val="00193869"/>
  </w:style>
  <w:style w:type="paragraph" w:customStyle="1" w:styleId="7727A096D84D4276942EA3121E7DEE53">
    <w:name w:val="7727A096D84D4276942EA3121E7DEE53"/>
    <w:rsid w:val="00193869"/>
  </w:style>
  <w:style w:type="paragraph" w:customStyle="1" w:styleId="01938861FDA643169DE2A9EF219ABFEB">
    <w:name w:val="01938861FDA643169DE2A9EF219ABFEB"/>
    <w:rsid w:val="00193869"/>
  </w:style>
  <w:style w:type="paragraph" w:customStyle="1" w:styleId="52CD9D3A63B24287A6B689552E366177">
    <w:name w:val="52CD9D3A63B24287A6B689552E366177"/>
    <w:rsid w:val="00193869"/>
  </w:style>
  <w:style w:type="paragraph" w:customStyle="1" w:styleId="BDDED97EBA784898A4DC91A555207E63">
    <w:name w:val="BDDED97EBA784898A4DC91A555207E63"/>
    <w:rsid w:val="00193869"/>
  </w:style>
  <w:style w:type="paragraph" w:customStyle="1" w:styleId="E47C569F3CD040018E9176B734D75AF6">
    <w:name w:val="E47C569F3CD040018E9176B734D75AF6"/>
    <w:rsid w:val="00193869"/>
  </w:style>
  <w:style w:type="paragraph" w:customStyle="1" w:styleId="D9FF2CC7313A41EC94FE0A916B386A3F">
    <w:name w:val="D9FF2CC7313A41EC94FE0A916B386A3F"/>
    <w:rsid w:val="00193869"/>
  </w:style>
  <w:style w:type="paragraph" w:customStyle="1" w:styleId="3EDA727006A042B3A38F2916B96A8469">
    <w:name w:val="3EDA727006A042B3A38F2916B96A8469"/>
    <w:rsid w:val="00193869"/>
  </w:style>
  <w:style w:type="paragraph" w:customStyle="1" w:styleId="8AA8ACF468A245FCA1065EDC6509A029">
    <w:name w:val="8AA8ACF468A245FCA1065EDC6509A029"/>
    <w:rsid w:val="00193869"/>
  </w:style>
  <w:style w:type="paragraph" w:customStyle="1" w:styleId="B7092FEC4C1B4886A958274C253ED46B">
    <w:name w:val="B7092FEC4C1B4886A958274C253ED46B"/>
    <w:rsid w:val="00193869"/>
  </w:style>
  <w:style w:type="paragraph" w:customStyle="1" w:styleId="6BF64F9CADAC4B4A85EF81F69A2A090A">
    <w:name w:val="6BF64F9CADAC4B4A85EF81F69A2A090A"/>
    <w:rsid w:val="00193869"/>
  </w:style>
  <w:style w:type="paragraph" w:customStyle="1" w:styleId="6C922E53E1794A06A919572A506B5A77">
    <w:name w:val="6C922E53E1794A06A919572A506B5A77"/>
    <w:rsid w:val="00193869"/>
  </w:style>
  <w:style w:type="paragraph" w:customStyle="1" w:styleId="91248EF243DE4466AB814F2AB56B2A2B">
    <w:name w:val="91248EF243DE4466AB814F2AB56B2A2B"/>
    <w:rsid w:val="00193869"/>
  </w:style>
  <w:style w:type="paragraph" w:customStyle="1" w:styleId="0A88C803C8C94BF5BC634A1FEB8F33CC">
    <w:name w:val="0A88C803C8C94BF5BC634A1FEB8F33CC"/>
    <w:rsid w:val="00193869"/>
  </w:style>
  <w:style w:type="paragraph" w:customStyle="1" w:styleId="6B65E8531B8F4AA19FA78858F7FCCDFE">
    <w:name w:val="6B65E8531B8F4AA19FA78858F7FCCDFE"/>
    <w:rsid w:val="00193869"/>
  </w:style>
  <w:style w:type="paragraph" w:customStyle="1" w:styleId="AD3563787A514F619E7B48FEBC33184D">
    <w:name w:val="AD3563787A514F619E7B48FEBC33184D"/>
    <w:rsid w:val="00193869"/>
  </w:style>
  <w:style w:type="paragraph" w:customStyle="1" w:styleId="DB8A4F169EE34542967AF23ED52E917B">
    <w:name w:val="DB8A4F169EE34542967AF23ED52E917B"/>
    <w:rsid w:val="00193869"/>
  </w:style>
  <w:style w:type="paragraph" w:customStyle="1" w:styleId="7B712AD9593A423F9DA44F57930B92BE">
    <w:name w:val="7B712AD9593A423F9DA44F57930B92BE"/>
    <w:rsid w:val="00193869"/>
  </w:style>
  <w:style w:type="paragraph" w:customStyle="1" w:styleId="EC27A51E9AE84337A2C17D226660DA29">
    <w:name w:val="EC27A51E9AE84337A2C17D226660DA29"/>
    <w:rsid w:val="00193869"/>
  </w:style>
  <w:style w:type="paragraph" w:customStyle="1" w:styleId="C0C89FEF98034522B989F6764A22E60F">
    <w:name w:val="C0C89FEF98034522B989F6764A22E60F"/>
    <w:rsid w:val="00193869"/>
  </w:style>
  <w:style w:type="paragraph" w:customStyle="1" w:styleId="70E435D825DB406BA6E6440A57051F82">
    <w:name w:val="70E435D825DB406BA6E6440A57051F82"/>
    <w:rsid w:val="00193869"/>
  </w:style>
  <w:style w:type="paragraph" w:customStyle="1" w:styleId="F1F1CFE0C89246188624E25BE8C7C139">
    <w:name w:val="F1F1CFE0C89246188624E25BE8C7C139"/>
    <w:rsid w:val="00193869"/>
  </w:style>
  <w:style w:type="paragraph" w:customStyle="1" w:styleId="F8D0CF866B83451E837C024E2E111393">
    <w:name w:val="F8D0CF866B83451E837C024E2E111393"/>
    <w:rsid w:val="00193869"/>
  </w:style>
  <w:style w:type="paragraph" w:customStyle="1" w:styleId="5F66EC6BBE35405080DFBEA06AC49564">
    <w:name w:val="5F66EC6BBE35405080DFBEA06AC49564"/>
    <w:rsid w:val="00193869"/>
  </w:style>
  <w:style w:type="paragraph" w:customStyle="1" w:styleId="9B6D8041382F4A518C07ABAD95634050">
    <w:name w:val="9B6D8041382F4A518C07ABAD95634050"/>
    <w:rsid w:val="00193869"/>
  </w:style>
  <w:style w:type="paragraph" w:customStyle="1" w:styleId="901D264BBD3245C1852CB5BCEFE48F28">
    <w:name w:val="901D264BBD3245C1852CB5BCEFE48F28"/>
    <w:rsid w:val="00193869"/>
  </w:style>
  <w:style w:type="paragraph" w:customStyle="1" w:styleId="3C8A3F3DCE084B358EADD3F9A677A556">
    <w:name w:val="3C8A3F3DCE084B358EADD3F9A677A556"/>
    <w:rsid w:val="00193869"/>
  </w:style>
  <w:style w:type="paragraph" w:customStyle="1" w:styleId="B5F59F1AA91041AD9F2D069FA56B989A">
    <w:name w:val="B5F59F1AA91041AD9F2D069FA56B989A"/>
    <w:rsid w:val="00193869"/>
  </w:style>
  <w:style w:type="paragraph" w:customStyle="1" w:styleId="A52A2C69EEFC4611B0C2C0C71D8BE785">
    <w:name w:val="A52A2C69EEFC4611B0C2C0C71D8BE785"/>
    <w:rsid w:val="00193869"/>
  </w:style>
  <w:style w:type="paragraph" w:customStyle="1" w:styleId="E800E520CFD3487B94FB2BDACF401C58">
    <w:name w:val="E800E520CFD3487B94FB2BDACF401C58"/>
    <w:rsid w:val="00193869"/>
  </w:style>
  <w:style w:type="paragraph" w:customStyle="1" w:styleId="D51D39F79D214AECAA47480E184FE784">
    <w:name w:val="D51D39F79D214AECAA47480E184FE784"/>
    <w:rsid w:val="00193869"/>
  </w:style>
  <w:style w:type="paragraph" w:customStyle="1" w:styleId="09EF3CD227FA48EC8B5C9BFF3CC4D7B1">
    <w:name w:val="09EF3CD227FA48EC8B5C9BFF3CC4D7B1"/>
    <w:rsid w:val="00193869"/>
  </w:style>
  <w:style w:type="paragraph" w:customStyle="1" w:styleId="C24E38F5BA7A485EBE98878E1D960929">
    <w:name w:val="C24E38F5BA7A485EBE98878E1D960929"/>
    <w:rsid w:val="00193869"/>
  </w:style>
  <w:style w:type="paragraph" w:customStyle="1" w:styleId="C7F5E623DFDD4A45974E521FF87A286A">
    <w:name w:val="C7F5E623DFDD4A45974E521FF87A286A"/>
    <w:rsid w:val="00193869"/>
  </w:style>
  <w:style w:type="paragraph" w:customStyle="1" w:styleId="165E1DA755914DFFAC5DAC5C4D358861">
    <w:name w:val="165E1DA755914DFFAC5DAC5C4D358861"/>
    <w:rsid w:val="00193869"/>
  </w:style>
  <w:style w:type="paragraph" w:customStyle="1" w:styleId="C7AE25F8829F470BB173694B32E92656">
    <w:name w:val="C7AE25F8829F470BB173694B32E92656"/>
    <w:rsid w:val="00193869"/>
  </w:style>
  <w:style w:type="paragraph" w:customStyle="1" w:styleId="D9624498E5914F43823DAC4EE5E44F89">
    <w:name w:val="D9624498E5914F43823DAC4EE5E44F89"/>
    <w:rsid w:val="00193869"/>
  </w:style>
  <w:style w:type="paragraph" w:customStyle="1" w:styleId="7F8A663F136C4E2888265CEE72098755">
    <w:name w:val="7F8A663F136C4E2888265CEE72098755"/>
    <w:rsid w:val="00193869"/>
  </w:style>
  <w:style w:type="paragraph" w:customStyle="1" w:styleId="48C9912C00254A8FB75BA280AF26C69C">
    <w:name w:val="48C9912C00254A8FB75BA280AF26C69C"/>
    <w:rsid w:val="00193869"/>
  </w:style>
  <w:style w:type="paragraph" w:customStyle="1" w:styleId="9D107FFD829546BC9C84B0471D6C3257">
    <w:name w:val="9D107FFD829546BC9C84B0471D6C3257"/>
    <w:rsid w:val="00193869"/>
  </w:style>
  <w:style w:type="paragraph" w:customStyle="1" w:styleId="6B319F4AA5404C278680DF7ABACFACE8">
    <w:name w:val="6B319F4AA5404C278680DF7ABACFACE8"/>
    <w:rsid w:val="00193869"/>
  </w:style>
  <w:style w:type="paragraph" w:customStyle="1" w:styleId="89772AD45D534057A3294D068B160C52">
    <w:name w:val="89772AD45D534057A3294D068B160C52"/>
    <w:rsid w:val="00193869"/>
  </w:style>
  <w:style w:type="paragraph" w:customStyle="1" w:styleId="7AA901D31FE54DBBB8DA43BFDCE9F630">
    <w:name w:val="7AA901D31FE54DBBB8DA43BFDCE9F630"/>
    <w:rsid w:val="00193869"/>
  </w:style>
  <w:style w:type="paragraph" w:customStyle="1" w:styleId="D3E98CCF39E54866BC1AE15AC20F60D4">
    <w:name w:val="D3E98CCF39E54866BC1AE15AC20F60D4"/>
    <w:rsid w:val="00193869"/>
  </w:style>
  <w:style w:type="paragraph" w:customStyle="1" w:styleId="E3190A4B36FB4C02979F7AA20EE4511E">
    <w:name w:val="E3190A4B36FB4C02979F7AA20EE4511E"/>
    <w:rsid w:val="00193869"/>
  </w:style>
  <w:style w:type="paragraph" w:customStyle="1" w:styleId="D93655267C8B4BA88479906BB658B2A3">
    <w:name w:val="D93655267C8B4BA88479906BB658B2A3"/>
    <w:rsid w:val="00193869"/>
  </w:style>
  <w:style w:type="paragraph" w:customStyle="1" w:styleId="DDCAC8DE19BE45CD90EE27DF8C4D1A67">
    <w:name w:val="DDCAC8DE19BE45CD90EE27DF8C4D1A67"/>
    <w:rsid w:val="00193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1961-7ABF-4318-A48D-66F01BA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Itami</dc:creator>
  <cp:keywords/>
  <dc:description/>
  <cp:lastModifiedBy>Janet Itami</cp:lastModifiedBy>
  <cp:revision>2</cp:revision>
  <cp:lastPrinted>2018-07-30T22:25:00Z</cp:lastPrinted>
  <dcterms:created xsi:type="dcterms:W3CDTF">2023-09-05T17:50:00Z</dcterms:created>
  <dcterms:modified xsi:type="dcterms:W3CDTF">2023-09-05T17:50:00Z</dcterms:modified>
</cp:coreProperties>
</file>