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FFD" w:rsidRPr="004B3FFD" w:rsidRDefault="004B3FFD" w:rsidP="004B3FFD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 w:firstLine="650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4B3FFD">
        <w:rPr>
          <w:rFonts w:ascii="Calibri" w:hAnsi="Calibri" w:cs="Calibri"/>
          <w:b/>
          <w:bCs/>
          <w:spacing w:val="-1"/>
          <w:sz w:val="24"/>
          <w:szCs w:val="24"/>
        </w:rPr>
        <w:t>Integrated</w:t>
      </w:r>
      <w:r w:rsidRPr="004B3FFD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b/>
          <w:bCs/>
          <w:spacing w:val="-1"/>
          <w:sz w:val="24"/>
          <w:szCs w:val="24"/>
        </w:rPr>
        <w:t>Health</w:t>
      </w:r>
      <w:r w:rsidRPr="004B3FFD">
        <w:rPr>
          <w:rFonts w:ascii="Calibri" w:hAnsi="Calibri" w:cs="Calibri"/>
          <w:b/>
          <w:bCs/>
          <w:spacing w:val="-9"/>
          <w:sz w:val="24"/>
          <w:szCs w:val="24"/>
        </w:rPr>
        <w:t xml:space="preserve"> </w:t>
      </w:r>
      <w:r w:rsidRPr="004B3FFD">
        <w:rPr>
          <w:rFonts w:ascii="Calibri" w:hAnsi="Calibri" w:cs="Calibri"/>
          <w:b/>
          <w:bCs/>
          <w:spacing w:val="-1"/>
          <w:sz w:val="24"/>
          <w:szCs w:val="24"/>
        </w:rPr>
        <w:t>Record</w:t>
      </w:r>
      <w:r w:rsidRPr="004B3FFD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4B3FFD">
        <w:rPr>
          <w:rFonts w:ascii="Calibri" w:hAnsi="Calibri" w:cs="Calibri"/>
          <w:b/>
          <w:bCs/>
          <w:spacing w:val="-1"/>
          <w:sz w:val="24"/>
          <w:szCs w:val="24"/>
        </w:rPr>
        <w:t>Access</w:t>
      </w:r>
      <w:r w:rsidRPr="004B3FFD">
        <w:rPr>
          <w:rFonts w:ascii="Calibri" w:hAnsi="Calibri" w:cs="Calibri"/>
          <w:b/>
          <w:bCs/>
          <w:spacing w:val="-6"/>
          <w:sz w:val="24"/>
          <w:szCs w:val="24"/>
        </w:rPr>
        <w:t xml:space="preserve"> </w:t>
      </w:r>
      <w:r w:rsidRPr="004B3FFD">
        <w:rPr>
          <w:rFonts w:ascii="Calibri" w:hAnsi="Calibri" w:cs="Calibri"/>
          <w:b/>
          <w:bCs/>
          <w:spacing w:val="-1"/>
          <w:sz w:val="24"/>
          <w:szCs w:val="24"/>
        </w:rPr>
        <w:t>for</w:t>
      </w:r>
      <w:r w:rsidRPr="004B3FFD"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b/>
          <w:bCs/>
          <w:spacing w:val="-1"/>
          <w:sz w:val="24"/>
          <w:szCs w:val="24"/>
        </w:rPr>
        <w:t>External</w:t>
      </w:r>
      <w:r w:rsidRPr="004B3FFD">
        <w:rPr>
          <w:rFonts w:ascii="Calibri" w:hAnsi="Calibri" w:cs="Calibri"/>
          <w:b/>
          <w:bCs/>
          <w:spacing w:val="-2"/>
          <w:sz w:val="24"/>
          <w:szCs w:val="24"/>
        </w:rPr>
        <w:t xml:space="preserve"> Research</w:t>
      </w:r>
      <w:r w:rsidRPr="004B3FFD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b/>
          <w:bCs/>
          <w:spacing w:val="-1"/>
          <w:sz w:val="24"/>
          <w:szCs w:val="24"/>
        </w:rPr>
        <w:t>Monitors/Auditors</w:t>
      </w:r>
    </w:p>
    <w:p w:rsidR="004B3FFD" w:rsidRPr="004B3FFD" w:rsidRDefault="004B3FFD" w:rsidP="004B3FFD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b/>
          <w:bCs/>
          <w:sz w:val="23"/>
          <w:szCs w:val="23"/>
        </w:rPr>
      </w:pPr>
    </w:p>
    <w:p w:rsidR="004B3FFD" w:rsidRPr="004B3FFD" w:rsidRDefault="004B3FFD" w:rsidP="004B3FF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99"/>
        <w:rPr>
          <w:rFonts w:ascii="Calibri" w:hAnsi="Calibri" w:cs="Calibri"/>
          <w:spacing w:val="-1"/>
          <w:sz w:val="24"/>
          <w:szCs w:val="24"/>
        </w:rPr>
      </w:pPr>
      <w:r w:rsidRPr="004B3FFD">
        <w:rPr>
          <w:rFonts w:ascii="Calibri" w:hAnsi="Calibri" w:cs="Calibri"/>
          <w:spacing w:val="-1"/>
          <w:sz w:val="24"/>
          <w:szCs w:val="24"/>
        </w:rPr>
        <w:t>External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auditors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with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legitimate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need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to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access </w:t>
      </w:r>
      <w:r w:rsidRPr="004B3FFD">
        <w:rPr>
          <w:rFonts w:ascii="Calibri" w:hAnsi="Calibri" w:cs="Calibri"/>
          <w:sz w:val="24"/>
          <w:szCs w:val="24"/>
        </w:rPr>
        <w:t>relevant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OHSU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patient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records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stored</w:t>
      </w:r>
      <w:r w:rsidRPr="004B3FFD">
        <w:rPr>
          <w:rFonts w:ascii="Calibri" w:hAnsi="Calibri" w:cs="Calibri"/>
          <w:spacing w:val="75"/>
          <w:w w:val="99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in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the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Electronic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Health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Record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(EHR) may be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provided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with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direct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access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to</w:t>
      </w:r>
      <w:r w:rsidRPr="004B3FF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Epic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2"/>
          <w:sz w:val="24"/>
          <w:szCs w:val="24"/>
        </w:rPr>
        <w:t>under</w:t>
      </w:r>
      <w:r w:rsidRPr="004B3FFD">
        <w:rPr>
          <w:rFonts w:ascii="Calibri" w:hAnsi="Calibri" w:cs="Calibri"/>
          <w:spacing w:val="55"/>
          <w:w w:val="99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the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supervision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of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an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OHSU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 employee.</w:t>
      </w:r>
      <w:r w:rsidRPr="004B3FFD">
        <w:rPr>
          <w:rFonts w:ascii="Calibri" w:hAnsi="Calibri" w:cs="Calibri"/>
          <w:spacing w:val="49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2"/>
          <w:sz w:val="24"/>
          <w:szCs w:val="24"/>
        </w:rPr>
        <w:t>Such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external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auditors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include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surveyors,</w:t>
      </w:r>
      <w:r w:rsidRPr="004B3FFD">
        <w:rPr>
          <w:rFonts w:ascii="Calibri" w:hAnsi="Calibri" w:cs="Calibri"/>
          <w:spacing w:val="57"/>
          <w:w w:val="99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inspectors,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and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auditors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from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local,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state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or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federal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agencies or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credentialing bodies,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or</w:t>
      </w:r>
      <w:r w:rsidRPr="004B3FFD">
        <w:rPr>
          <w:rFonts w:ascii="Calibri" w:hAnsi="Calibri" w:cs="Calibri"/>
          <w:spacing w:val="55"/>
          <w:w w:val="99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monitors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from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companies sponsoring clinical</w:t>
      </w:r>
      <w:r w:rsidRPr="004B3FFD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studies</w:t>
      </w:r>
      <w:r w:rsidRPr="004B3FFD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conducted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at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OHSU.</w:t>
      </w:r>
      <w:r w:rsidRPr="004B3FFD">
        <w:rPr>
          <w:rFonts w:ascii="Calibri" w:hAnsi="Calibri" w:cs="Calibri"/>
          <w:spacing w:val="50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Access</w:t>
      </w:r>
      <w:r w:rsidRPr="004B3FF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must</w:t>
      </w:r>
      <w:r w:rsidRPr="004B3FFD">
        <w:rPr>
          <w:rFonts w:ascii="Calibri" w:hAnsi="Calibri" w:cs="Calibri"/>
          <w:spacing w:val="29"/>
          <w:w w:val="99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be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requested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for each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visit/inspection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and,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if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the audit/inspection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is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prescheduled,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at</w:t>
      </w:r>
      <w:r w:rsidRPr="004B3FFD">
        <w:rPr>
          <w:rFonts w:ascii="Calibri" w:hAnsi="Calibri" w:cs="Calibri"/>
          <w:spacing w:val="43"/>
          <w:w w:val="99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least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2"/>
          <w:sz w:val="24"/>
          <w:szCs w:val="24"/>
        </w:rPr>
        <w:t>one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 week</w:t>
      </w:r>
      <w:r w:rsidRPr="004B3FFD">
        <w:rPr>
          <w:rFonts w:ascii="Calibri" w:hAnsi="Calibri" w:cs="Calibri"/>
          <w:sz w:val="24"/>
          <w:szCs w:val="24"/>
        </w:rPr>
        <w:t xml:space="preserve"> in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advance of </w:t>
      </w:r>
      <w:r w:rsidRPr="004B3FFD">
        <w:rPr>
          <w:rFonts w:ascii="Calibri" w:hAnsi="Calibri" w:cs="Calibri"/>
          <w:sz w:val="24"/>
          <w:szCs w:val="24"/>
        </w:rPr>
        <w:t>arrival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of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the auditor</w:t>
      </w:r>
      <w:r w:rsidRPr="004B3FFD">
        <w:rPr>
          <w:rFonts w:ascii="Calibri" w:hAnsi="Calibri" w:cs="Calibri"/>
          <w:sz w:val="24"/>
          <w:szCs w:val="24"/>
        </w:rPr>
        <w:t xml:space="preserve"> at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OHSU.</w:t>
      </w:r>
      <w:r w:rsidRPr="004B3FFD">
        <w:rPr>
          <w:rFonts w:ascii="Calibri" w:hAnsi="Calibri" w:cs="Calibri"/>
          <w:spacing w:val="50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Special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accommodations</w:t>
      </w:r>
      <w:r w:rsidRPr="004B3FFD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will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be made for unannounced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audits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and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inspections.</w:t>
      </w:r>
    </w:p>
    <w:p w:rsidR="004B3FFD" w:rsidRPr="004B3FFD" w:rsidRDefault="004B3FFD" w:rsidP="004B3FFD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hAnsi="Calibri" w:cs="Calibri"/>
          <w:sz w:val="24"/>
          <w:szCs w:val="24"/>
        </w:rPr>
      </w:pPr>
    </w:p>
    <w:p w:rsidR="004B3FFD" w:rsidRPr="004B3FFD" w:rsidRDefault="004B3FFD" w:rsidP="004B3FFD">
      <w:pPr>
        <w:kinsoku w:val="0"/>
        <w:overflowPunct w:val="0"/>
        <w:autoSpaceDE w:val="0"/>
        <w:autoSpaceDN w:val="0"/>
        <w:adjustRightInd w:val="0"/>
        <w:spacing w:after="0" w:line="239" w:lineRule="auto"/>
        <w:ind w:left="39" w:right="215"/>
        <w:rPr>
          <w:rFonts w:ascii="Calibri" w:hAnsi="Calibri" w:cs="Calibri"/>
          <w:color w:val="000000"/>
          <w:spacing w:val="-1"/>
          <w:sz w:val="24"/>
          <w:szCs w:val="24"/>
        </w:rPr>
      </w:pPr>
      <w:r w:rsidRPr="004B3FFD">
        <w:rPr>
          <w:rFonts w:ascii="Calibri" w:hAnsi="Calibri" w:cs="Calibri"/>
          <w:spacing w:val="-1"/>
          <w:sz w:val="24"/>
          <w:szCs w:val="24"/>
        </w:rPr>
        <w:t>To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request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Epic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access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for </w:t>
      </w:r>
      <w:r w:rsidRPr="004B3FFD">
        <w:rPr>
          <w:rFonts w:ascii="Calibri" w:hAnsi="Calibri" w:cs="Calibri"/>
          <w:sz w:val="24"/>
          <w:szCs w:val="24"/>
        </w:rPr>
        <w:t>an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auditor,</w:t>
      </w:r>
      <w:r w:rsidRPr="004B3FFD">
        <w:rPr>
          <w:rFonts w:ascii="Calibri" w:hAnsi="Calibri" w:cs="Calibri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complete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Research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Monitor/Auditor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Epic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Access</w:t>
      </w:r>
      <w:r w:rsidRPr="004B3FFD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Request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Form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below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and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email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it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2"/>
          <w:sz w:val="24"/>
          <w:szCs w:val="24"/>
        </w:rPr>
        <w:t>to</w:t>
      </w:r>
      <w:r w:rsidR="00916E63">
        <w:rPr>
          <w:rFonts w:ascii="Calibri" w:hAnsi="Calibri" w:cs="Calibri"/>
          <w:spacing w:val="2"/>
          <w:sz w:val="24"/>
          <w:szCs w:val="24"/>
        </w:rPr>
        <w:t xml:space="preserve"> </w:t>
      </w:r>
      <w:r w:rsidR="00916E63" w:rsidRPr="00916E63">
        <w:rPr>
          <w:rFonts w:ascii="Calibri" w:hAnsi="Calibri" w:cs="Calibri"/>
          <w:spacing w:val="2"/>
          <w:sz w:val="24"/>
          <w:szCs w:val="24"/>
        </w:rPr>
        <w:t>Research Coordinator HIM Collaboration &lt;</w:t>
      </w:r>
      <w:bookmarkStart w:id="1" w:name="_Hlk98419807"/>
      <w:r w:rsidR="00916E63" w:rsidRPr="00916E63">
        <w:rPr>
          <w:rFonts w:ascii="Calibri" w:hAnsi="Calibri" w:cs="Calibri"/>
          <w:spacing w:val="2"/>
          <w:sz w:val="24"/>
          <w:szCs w:val="24"/>
        </w:rPr>
        <w:t>ResearchCrdHIMclbtn@ohsu.edu</w:t>
      </w:r>
      <w:bookmarkEnd w:id="1"/>
      <w:r w:rsidR="00916E63" w:rsidRPr="00916E63">
        <w:rPr>
          <w:rFonts w:ascii="Calibri" w:hAnsi="Calibri" w:cs="Calibri"/>
          <w:spacing w:val="2"/>
          <w:sz w:val="24"/>
          <w:szCs w:val="24"/>
        </w:rPr>
        <w:t>&gt;</w:t>
      </w:r>
      <w:r w:rsidR="007B20B8">
        <w:rPr>
          <w:rFonts w:ascii="Calibri" w:hAnsi="Calibri" w:cs="Calibri"/>
          <w:color w:val="000000"/>
          <w:spacing w:val="-1"/>
          <w:sz w:val="24"/>
          <w:szCs w:val="24"/>
        </w:rPr>
        <w:t>.</w:t>
      </w:r>
      <w:r w:rsidRPr="004B3FFD">
        <w:rPr>
          <w:rFonts w:ascii="Calibri" w:hAnsi="Calibri" w:cs="Calibri"/>
          <w:color w:val="000000"/>
          <w:spacing w:val="49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Note</w:t>
      </w:r>
      <w:r w:rsidRPr="004B3FFD">
        <w:rPr>
          <w:rFonts w:ascii="Calibri" w:hAnsi="Calibri" w:cs="Calibri"/>
          <w:color w:val="000000"/>
          <w:spacing w:val="51"/>
          <w:w w:val="99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that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 xml:space="preserve">there </w:t>
      </w:r>
      <w:r w:rsidRPr="004B3FFD">
        <w:rPr>
          <w:rFonts w:ascii="Calibri" w:hAnsi="Calibri" w:cs="Calibri"/>
          <w:color w:val="000000"/>
          <w:sz w:val="24"/>
          <w:szCs w:val="24"/>
        </w:rPr>
        <w:t>are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a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limited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>number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 xml:space="preserve"> of passwords available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for monitor access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on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a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given</w:t>
      </w:r>
      <w:r w:rsidRPr="004B3FFD">
        <w:rPr>
          <w:rFonts w:ascii="Calibri" w:hAnsi="Calibri" w:cs="Calibri"/>
          <w:color w:val="000000"/>
          <w:spacing w:val="75"/>
          <w:w w:val="99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day.</w:t>
      </w:r>
      <w:r w:rsidRPr="004B3FFD"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Therefore,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last</w:t>
      </w:r>
      <w:r w:rsidRPr="004B3FFD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minute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requests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for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access</w:t>
      </w:r>
      <w:r w:rsidRPr="004B3FFD"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 w:rsidR="00082870">
        <w:rPr>
          <w:rFonts w:ascii="Calibri" w:hAnsi="Calibri" w:cs="Calibri"/>
          <w:color w:val="000000"/>
          <w:spacing w:val="-1"/>
          <w:sz w:val="24"/>
          <w:szCs w:val="24"/>
        </w:rPr>
        <w:t>is no longer able to be accommodated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.</w:t>
      </w:r>
      <w:r w:rsidR="00082870">
        <w:rPr>
          <w:rFonts w:ascii="Calibri" w:hAnsi="Calibri" w:cs="Calibri"/>
          <w:color w:val="000000"/>
          <w:sz w:val="24"/>
          <w:szCs w:val="24"/>
        </w:rPr>
        <w:t xml:space="preserve"> Please </w:t>
      </w:r>
      <w:r w:rsidR="00916E63">
        <w:rPr>
          <w:rFonts w:ascii="Calibri" w:hAnsi="Calibri" w:cs="Calibri"/>
          <w:color w:val="000000"/>
          <w:sz w:val="24"/>
          <w:szCs w:val="24"/>
        </w:rPr>
        <w:t>submit</w:t>
      </w:r>
      <w:r w:rsidR="000828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16E63">
        <w:rPr>
          <w:rFonts w:ascii="Calibri" w:hAnsi="Calibri" w:cs="Calibri"/>
          <w:color w:val="000000"/>
          <w:sz w:val="24"/>
          <w:szCs w:val="24"/>
        </w:rPr>
        <w:t xml:space="preserve">a minimum of </w:t>
      </w:r>
      <w:r w:rsidR="00082870">
        <w:rPr>
          <w:rFonts w:ascii="Calibri" w:hAnsi="Calibri" w:cs="Calibri"/>
          <w:color w:val="000000"/>
          <w:sz w:val="24"/>
          <w:szCs w:val="24"/>
        </w:rPr>
        <w:t>2 business days</w:t>
      </w:r>
      <w:r w:rsidR="00916E63">
        <w:rPr>
          <w:rFonts w:ascii="Calibri" w:hAnsi="Calibri" w:cs="Calibri"/>
          <w:color w:val="000000"/>
          <w:sz w:val="24"/>
          <w:szCs w:val="24"/>
        </w:rPr>
        <w:t xml:space="preserve"> prior,</w:t>
      </w:r>
      <w:r w:rsidR="000828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16E63">
        <w:rPr>
          <w:rFonts w:ascii="Calibri" w:hAnsi="Calibri" w:cs="Calibri"/>
          <w:color w:val="000000"/>
          <w:sz w:val="24"/>
          <w:szCs w:val="24"/>
        </w:rPr>
        <w:t xml:space="preserve">and ideally at least 1 week, </w:t>
      </w:r>
      <w:r w:rsidR="00082870">
        <w:rPr>
          <w:rFonts w:ascii="Calibri" w:hAnsi="Calibri" w:cs="Calibri"/>
          <w:color w:val="000000"/>
          <w:sz w:val="24"/>
          <w:szCs w:val="24"/>
        </w:rPr>
        <w:t xml:space="preserve">for requests to be approved. </w:t>
      </w:r>
      <w:r w:rsidRPr="004B3FFD">
        <w:rPr>
          <w:rFonts w:ascii="Calibri" w:hAnsi="Calibri" w:cs="Calibri"/>
          <w:color w:val="000000"/>
          <w:sz w:val="24"/>
          <w:szCs w:val="24"/>
        </w:rPr>
        <w:t>It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is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important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to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request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access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as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 xml:space="preserve"> soon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as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a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 xml:space="preserve"> monitor </w:t>
      </w:r>
      <w:r w:rsidRPr="004B3FFD">
        <w:rPr>
          <w:rFonts w:ascii="Calibri" w:hAnsi="Calibri" w:cs="Calibri"/>
          <w:color w:val="000000"/>
          <w:sz w:val="24"/>
          <w:szCs w:val="24"/>
        </w:rPr>
        <w:t>visit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is</w:t>
      </w:r>
      <w:r w:rsidRPr="004B3FFD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scheduled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if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 xml:space="preserve"> access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will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be</w:t>
      </w:r>
      <w:r w:rsidRPr="004B3FFD">
        <w:rPr>
          <w:rFonts w:ascii="Calibri" w:hAnsi="Calibri" w:cs="Calibri"/>
          <w:color w:val="000000"/>
          <w:spacing w:val="37"/>
          <w:w w:val="99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required.</w:t>
      </w:r>
      <w:r w:rsidRPr="004B3FFD">
        <w:rPr>
          <w:rFonts w:ascii="Calibri" w:hAnsi="Calibri" w:cs="Calibri"/>
          <w:color w:val="000000"/>
          <w:spacing w:val="5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Passwords will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usually be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sent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to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the requestor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to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 xml:space="preserve">provide </w:t>
      </w:r>
      <w:r w:rsidRPr="004B3FFD">
        <w:rPr>
          <w:rFonts w:ascii="Calibri" w:hAnsi="Calibri" w:cs="Calibri"/>
          <w:color w:val="000000"/>
          <w:sz w:val="24"/>
          <w:szCs w:val="24"/>
        </w:rPr>
        <w:t>to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the auditor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the</w:t>
      </w:r>
      <w:r w:rsidRPr="004B3FFD">
        <w:rPr>
          <w:rFonts w:ascii="Calibri" w:hAnsi="Calibri" w:cs="Calibri"/>
          <w:color w:val="000000"/>
          <w:spacing w:val="63"/>
          <w:w w:val="99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Friday before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the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scheduled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visit. </w:t>
      </w:r>
      <w:r w:rsidRPr="004B3FFD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To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add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 xml:space="preserve">patients </w:t>
      </w:r>
      <w:r w:rsidRPr="004B3FFD">
        <w:rPr>
          <w:rFonts w:ascii="Calibri" w:hAnsi="Calibri" w:cs="Calibri"/>
          <w:color w:val="000000"/>
          <w:sz w:val="24"/>
          <w:szCs w:val="24"/>
        </w:rPr>
        <w:t>to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an</w:t>
      </w:r>
      <w:r w:rsidR="00082870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account during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an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audit,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add</w:t>
      </w:r>
      <w:r w:rsidR="00082870">
        <w:rPr>
          <w:rFonts w:ascii="Calibri" w:hAnsi="Calibri" w:cs="Calibri"/>
          <w:color w:val="000000"/>
          <w:spacing w:val="57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the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patients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to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the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Access</w:t>
      </w:r>
      <w:r w:rsidRPr="004B3FFD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Request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Form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previously</w:t>
      </w:r>
      <w:r w:rsidRPr="004B3FFD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submitted,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indicating</w:t>
      </w:r>
      <w:r w:rsidRPr="004B3FFD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="00082870">
        <w:rPr>
          <w:rFonts w:ascii="Calibri" w:hAnsi="Calibri" w:cs="Calibri"/>
          <w:color w:val="000000"/>
          <w:sz w:val="24"/>
          <w:szCs w:val="24"/>
        </w:rPr>
        <w:t>“Addition to Current Open Epic User Assignment</w:t>
      </w:r>
      <w:r w:rsidRPr="004B3FFD">
        <w:rPr>
          <w:rFonts w:ascii="Calibri" w:hAnsi="Calibri" w:cs="Calibri"/>
          <w:color w:val="000000"/>
          <w:sz w:val="24"/>
          <w:szCs w:val="24"/>
        </w:rPr>
        <w:t>”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and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checking</w:t>
      </w:r>
      <w:r w:rsidRPr="004B3FFD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the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“Updated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request”</w:t>
      </w:r>
      <w:r w:rsidRPr="004B3FFD">
        <w:rPr>
          <w:rFonts w:ascii="Calibri" w:hAnsi="Calibri" w:cs="Calibri"/>
          <w:color w:val="000000"/>
          <w:spacing w:val="4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>box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at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 xml:space="preserve"> the</w:t>
      </w:r>
      <w:r w:rsidRPr="004B3FFD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top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of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the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form.</w:t>
      </w:r>
      <w:r w:rsidRPr="004B3FFD">
        <w:rPr>
          <w:rFonts w:ascii="Calibri" w:hAnsi="Calibri" w:cs="Calibri"/>
          <w:color w:val="000000"/>
          <w:spacing w:val="53"/>
          <w:sz w:val="24"/>
          <w:szCs w:val="24"/>
        </w:rPr>
        <w:t xml:space="preserve"> </w:t>
      </w:r>
      <w:r w:rsidR="00082870">
        <w:rPr>
          <w:rFonts w:ascii="Calibri" w:hAnsi="Calibri" w:cs="Calibri"/>
          <w:color w:val="000000"/>
          <w:sz w:val="24"/>
          <w:szCs w:val="24"/>
        </w:rPr>
        <w:t>Call</w:t>
      </w:r>
      <w:r w:rsidR="00082870">
        <w:rPr>
          <w:rFonts w:ascii="Calibri" w:hAnsi="Calibri" w:cs="Calibri"/>
          <w:color w:val="000000"/>
          <w:spacing w:val="55"/>
          <w:w w:val="99"/>
          <w:sz w:val="24"/>
          <w:szCs w:val="24"/>
        </w:rPr>
        <w:t xml:space="preserve"> </w:t>
      </w:r>
      <w:r w:rsidR="00916E63">
        <w:rPr>
          <w:rFonts w:ascii="Calibri" w:hAnsi="Calibri" w:cs="Calibri"/>
          <w:color w:val="000000"/>
          <w:sz w:val="24"/>
          <w:szCs w:val="24"/>
        </w:rPr>
        <w:t>HIM at 41261 to notify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of the need</w:t>
      </w:r>
      <w:r w:rsidRPr="004B3FFD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for the update.</w:t>
      </w:r>
      <w:r w:rsidRPr="004B3FFD">
        <w:rPr>
          <w:rFonts w:ascii="Calibri" w:hAnsi="Calibri" w:cs="Calibri"/>
          <w:color w:val="000000"/>
          <w:spacing w:val="5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 xml:space="preserve">Updates </w:t>
      </w:r>
      <w:r w:rsidRPr="004B3FFD">
        <w:rPr>
          <w:rFonts w:ascii="Calibri" w:hAnsi="Calibri" w:cs="Calibri"/>
          <w:color w:val="000000"/>
          <w:sz w:val="24"/>
          <w:szCs w:val="24"/>
        </w:rPr>
        <w:t>to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existing</w:t>
      </w:r>
      <w:r w:rsidRPr="004B3FF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>accounts</w:t>
      </w:r>
      <w:r w:rsidRPr="004B3FFD">
        <w:rPr>
          <w:rFonts w:ascii="Calibri" w:hAnsi="Calibri" w:cs="Calibri"/>
          <w:color w:val="000000"/>
          <w:spacing w:val="59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may</w:t>
      </w:r>
      <w:r w:rsidRPr="004B3FF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take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 xml:space="preserve"> up</w:t>
      </w:r>
      <w:r w:rsidRPr="004B3FFD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z w:val="24"/>
          <w:szCs w:val="24"/>
        </w:rPr>
        <w:t>to</w:t>
      </w:r>
      <w:r w:rsidRPr="004B3FFD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24</w:t>
      </w:r>
      <w:r w:rsidRPr="004B3FFD"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 xml:space="preserve">hours </w:t>
      </w:r>
      <w:r w:rsidRPr="004B3FFD">
        <w:rPr>
          <w:rFonts w:ascii="Calibri" w:hAnsi="Calibri" w:cs="Calibri"/>
          <w:color w:val="000000"/>
          <w:sz w:val="24"/>
          <w:szCs w:val="24"/>
        </w:rPr>
        <w:t>to</w:t>
      </w:r>
      <w:r w:rsidRPr="004B3FFD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color w:val="000000"/>
          <w:spacing w:val="-1"/>
          <w:sz w:val="24"/>
          <w:szCs w:val="24"/>
        </w:rPr>
        <w:t>process.</w:t>
      </w:r>
    </w:p>
    <w:p w:rsidR="004B3FFD" w:rsidRPr="004B3FFD" w:rsidRDefault="004B3FFD" w:rsidP="004B3FFD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hAnsi="Calibri" w:cs="Calibri"/>
          <w:sz w:val="24"/>
          <w:szCs w:val="24"/>
        </w:rPr>
      </w:pPr>
    </w:p>
    <w:p w:rsidR="004B3FFD" w:rsidRPr="004B3FFD" w:rsidRDefault="004B3FFD" w:rsidP="004B3FFD">
      <w:pPr>
        <w:kinsoku w:val="0"/>
        <w:overflowPunct w:val="0"/>
        <w:autoSpaceDE w:val="0"/>
        <w:autoSpaceDN w:val="0"/>
        <w:adjustRightInd w:val="0"/>
        <w:spacing w:after="0" w:line="239" w:lineRule="auto"/>
        <w:ind w:left="39" w:right="199"/>
        <w:rPr>
          <w:rFonts w:ascii="Calibri" w:hAnsi="Calibri" w:cs="Calibri"/>
          <w:sz w:val="24"/>
          <w:szCs w:val="24"/>
        </w:rPr>
      </w:pPr>
      <w:r w:rsidRPr="004B3FFD">
        <w:rPr>
          <w:rFonts w:ascii="Calibri" w:hAnsi="Calibri" w:cs="Calibri"/>
          <w:spacing w:val="-1"/>
          <w:sz w:val="24"/>
          <w:szCs w:val="24"/>
        </w:rPr>
        <w:t>Under</w:t>
      </w:r>
      <w:r w:rsidRPr="004B3FFD">
        <w:rPr>
          <w:rFonts w:ascii="Calibri" w:hAnsi="Calibri" w:cs="Calibri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no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circumstances should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an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auditor share </w:t>
      </w:r>
      <w:r w:rsidRPr="004B3FFD">
        <w:rPr>
          <w:rFonts w:ascii="Calibri" w:hAnsi="Calibri" w:cs="Calibri"/>
          <w:sz w:val="24"/>
          <w:szCs w:val="24"/>
        </w:rPr>
        <w:t>their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 password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with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anyone.</w:t>
      </w:r>
      <w:r w:rsidRPr="004B3FFD">
        <w:rPr>
          <w:rFonts w:ascii="Calibri" w:hAnsi="Calibri" w:cs="Calibri"/>
          <w:spacing w:val="51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If</w:t>
      </w:r>
      <w:r w:rsidRPr="004B3FFD">
        <w:rPr>
          <w:rFonts w:ascii="Calibri" w:hAnsi="Calibri" w:cs="Calibri"/>
          <w:spacing w:val="41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multiple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auditors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require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access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to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review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medical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records,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separate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password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must</w:t>
      </w:r>
      <w:r w:rsidRPr="004B3FFD">
        <w:rPr>
          <w:rFonts w:ascii="Calibri" w:hAnsi="Calibri" w:cs="Calibri"/>
          <w:spacing w:val="49"/>
          <w:w w:val="99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be </w:t>
      </w:r>
      <w:r w:rsidRPr="004B3FFD">
        <w:rPr>
          <w:rFonts w:ascii="Calibri" w:hAnsi="Calibri" w:cs="Calibri"/>
          <w:sz w:val="24"/>
          <w:szCs w:val="24"/>
        </w:rPr>
        <w:t>requested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for each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auditor and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each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auditor</w:t>
      </w:r>
      <w:r w:rsidRPr="004B3FFD">
        <w:rPr>
          <w:rFonts w:ascii="Calibri" w:hAnsi="Calibri" w:cs="Calibri"/>
          <w:sz w:val="24"/>
          <w:szCs w:val="24"/>
        </w:rPr>
        <w:t xml:space="preserve"> must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use their 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own </w:t>
      </w:r>
      <w:r w:rsidRPr="004B3FFD">
        <w:rPr>
          <w:rFonts w:ascii="Calibri" w:hAnsi="Calibri" w:cs="Calibri"/>
          <w:spacing w:val="-1"/>
          <w:sz w:val="24"/>
          <w:szCs w:val="24"/>
        </w:rPr>
        <w:t>password.</w:t>
      </w:r>
      <w:r w:rsidRPr="004B3FFD">
        <w:rPr>
          <w:rFonts w:ascii="Calibri" w:hAnsi="Calibri" w:cs="Calibri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6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If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an</w:t>
      </w:r>
      <w:r w:rsidRPr="004B3FFD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OHSU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employee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becomes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aware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that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password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has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been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used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by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simultaneous</w:t>
      </w:r>
      <w:r w:rsidRPr="004B3FFD">
        <w:rPr>
          <w:rFonts w:ascii="Calibri" w:hAnsi="Calibri" w:cs="Calibri"/>
          <w:spacing w:val="4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multiple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users,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they</w:t>
      </w:r>
      <w:r w:rsidRPr="004B3FFD">
        <w:rPr>
          <w:rFonts w:ascii="Calibri" w:hAnsi="Calibri" w:cs="Calibri"/>
          <w:sz w:val="24"/>
          <w:szCs w:val="24"/>
        </w:rPr>
        <w:t xml:space="preserve"> are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obligated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to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report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it</w:t>
      </w:r>
      <w:r w:rsidRPr="004B3FF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immediately </w:t>
      </w:r>
      <w:r w:rsidRPr="004B3FFD">
        <w:rPr>
          <w:rFonts w:ascii="Calibri" w:hAnsi="Calibri" w:cs="Calibri"/>
          <w:sz w:val="24"/>
          <w:szCs w:val="24"/>
        </w:rPr>
        <w:t>to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the </w:t>
      </w:r>
      <w:r w:rsidRPr="004B3FFD">
        <w:rPr>
          <w:rFonts w:ascii="Calibri" w:hAnsi="Calibri" w:cs="Calibri"/>
          <w:sz w:val="24"/>
          <w:szCs w:val="24"/>
        </w:rPr>
        <w:t>OHSU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Integrity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Privacy</w:t>
      </w:r>
    </w:p>
    <w:p w:rsidR="004B3FFD" w:rsidRPr="004B3FFD" w:rsidRDefault="004B3FFD" w:rsidP="004B3FFD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39"/>
        <w:rPr>
          <w:rFonts w:ascii="Calibri" w:hAnsi="Calibri" w:cs="Calibri"/>
          <w:sz w:val="24"/>
          <w:szCs w:val="24"/>
        </w:rPr>
      </w:pPr>
      <w:r w:rsidRPr="004B3FFD">
        <w:rPr>
          <w:rFonts w:ascii="Calibri" w:hAnsi="Calibri" w:cs="Calibri"/>
          <w:sz w:val="24"/>
          <w:szCs w:val="24"/>
        </w:rPr>
        <w:t>&amp;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Security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office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at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extension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4-8849.</w:t>
      </w:r>
    </w:p>
    <w:p w:rsidR="004B3FFD" w:rsidRPr="004B3FFD" w:rsidRDefault="004B3FFD" w:rsidP="004B3FFD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Calibri" w:hAnsi="Calibri" w:cs="Calibri"/>
          <w:sz w:val="23"/>
          <w:szCs w:val="23"/>
        </w:rPr>
      </w:pPr>
    </w:p>
    <w:p w:rsidR="004B3FFD" w:rsidRPr="004B3FFD" w:rsidRDefault="00916E63" w:rsidP="004B3FFD">
      <w:pPr>
        <w:kinsoku w:val="0"/>
        <w:overflowPunct w:val="0"/>
        <w:autoSpaceDE w:val="0"/>
        <w:autoSpaceDN w:val="0"/>
        <w:adjustRightInd w:val="0"/>
        <w:spacing w:after="0" w:line="239" w:lineRule="auto"/>
        <w:ind w:left="39" w:right="35"/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To log into </w:t>
      </w:r>
      <w:proofErr w:type="gramStart"/>
      <w:r>
        <w:rPr>
          <w:rFonts w:ascii="Calibri" w:hAnsi="Calibri" w:cs="Calibri"/>
          <w:spacing w:val="-2"/>
          <w:sz w:val="24"/>
          <w:szCs w:val="24"/>
        </w:rPr>
        <w:t>OHSU</w:t>
      </w:r>
      <w:proofErr w:type="gramEnd"/>
      <w:r>
        <w:rPr>
          <w:rFonts w:ascii="Calibri" w:hAnsi="Calibri" w:cs="Calibri"/>
          <w:spacing w:val="-2"/>
          <w:sz w:val="24"/>
          <w:szCs w:val="24"/>
        </w:rPr>
        <w:t xml:space="preserve"> Connect by going to “connect.ohsu.edu” in a </w:t>
      </w:r>
      <w:r w:rsidRPr="00916E63">
        <w:rPr>
          <w:rFonts w:ascii="Calibri" w:hAnsi="Calibri" w:cs="Calibri"/>
          <w:b/>
          <w:spacing w:val="-2"/>
          <w:sz w:val="24"/>
          <w:szCs w:val="24"/>
        </w:rPr>
        <w:t>current</w:t>
      </w:r>
      <w:r>
        <w:rPr>
          <w:rFonts w:ascii="Calibri" w:hAnsi="Calibri" w:cs="Calibri"/>
          <w:spacing w:val="-2"/>
          <w:sz w:val="24"/>
          <w:szCs w:val="24"/>
        </w:rPr>
        <w:t xml:space="preserve"> web browser.  </w:t>
      </w:r>
    </w:p>
    <w:p w:rsidR="004B3FFD" w:rsidRPr="004B3FFD" w:rsidRDefault="004B3FFD" w:rsidP="004B3FFD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Calibri" w:hAnsi="Calibri" w:cs="Calibri"/>
          <w:sz w:val="23"/>
          <w:szCs w:val="23"/>
        </w:rPr>
      </w:pPr>
    </w:p>
    <w:p w:rsidR="004B3FFD" w:rsidRPr="004B3FFD" w:rsidRDefault="004B3FFD" w:rsidP="004B3FF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99"/>
        <w:rPr>
          <w:rFonts w:ascii="Calibri" w:hAnsi="Calibri" w:cs="Calibri"/>
          <w:sz w:val="24"/>
          <w:szCs w:val="24"/>
        </w:rPr>
      </w:pPr>
      <w:r w:rsidRPr="004B3FFD">
        <w:rPr>
          <w:rFonts w:ascii="Calibri" w:hAnsi="Calibri" w:cs="Calibri"/>
          <w:spacing w:val="-1"/>
          <w:sz w:val="24"/>
          <w:szCs w:val="24"/>
        </w:rPr>
        <w:t>Auditors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may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access</w:t>
      </w:r>
      <w:r w:rsidRPr="004B3FFD">
        <w:rPr>
          <w:rFonts w:ascii="Calibri" w:hAnsi="Calibri" w:cs="Calibri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2"/>
          <w:sz w:val="24"/>
          <w:szCs w:val="24"/>
        </w:rPr>
        <w:t>Epic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from</w:t>
      </w:r>
      <w:r w:rsidRPr="004B3FF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available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OHSU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workstations,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from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designated</w:t>
      </w:r>
      <w:r w:rsidRPr="004B3FFD">
        <w:rPr>
          <w:rFonts w:ascii="Calibri" w:hAnsi="Calibri" w:cs="Calibri"/>
          <w:spacing w:val="69"/>
          <w:w w:val="99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workstations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in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Health</w:t>
      </w:r>
      <w:r w:rsidRPr="004B3FF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Information Management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1"/>
          <w:sz w:val="24"/>
          <w:szCs w:val="24"/>
        </w:rPr>
        <w:t>(HIM),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or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from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their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2"/>
          <w:sz w:val="24"/>
          <w:szCs w:val="24"/>
        </w:rPr>
        <w:t>own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computers.</w:t>
      </w:r>
      <w:r w:rsidRPr="004B3FFD">
        <w:rPr>
          <w:rFonts w:ascii="Calibri" w:hAnsi="Calibri" w:cs="Calibri"/>
          <w:spacing w:val="5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To</w:t>
      </w:r>
      <w:r w:rsidRPr="004B3F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assure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availability of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workstation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if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necessary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for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an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audit/inspection,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workstations</w:t>
      </w:r>
      <w:r w:rsidRPr="004B3FFD">
        <w:rPr>
          <w:rFonts w:ascii="Calibri" w:hAnsi="Calibri" w:cs="Calibri"/>
          <w:spacing w:val="7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may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be reserved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for</w:t>
      </w:r>
      <w:r w:rsidRPr="004B3FF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auditors by </w:t>
      </w:r>
      <w:r w:rsidRPr="004B3FFD">
        <w:rPr>
          <w:rFonts w:ascii="Calibri" w:hAnsi="Calibri" w:cs="Calibri"/>
          <w:spacing w:val="-2"/>
          <w:sz w:val="24"/>
          <w:szCs w:val="24"/>
        </w:rPr>
        <w:t>including</w:t>
      </w:r>
      <w:r w:rsidRPr="004B3FFD">
        <w:rPr>
          <w:rFonts w:ascii="Calibri" w:hAnsi="Calibri" w:cs="Calibri"/>
          <w:spacing w:val="-1"/>
          <w:sz w:val="24"/>
          <w:szCs w:val="24"/>
        </w:rPr>
        <w:t xml:space="preserve"> this information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in</w:t>
      </w:r>
      <w:r w:rsidRPr="004B3F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the</w:t>
      </w:r>
      <w:r w:rsidRPr="004B3FFD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request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for</w:t>
      </w:r>
      <w:r w:rsidRPr="004B3FF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2"/>
          <w:sz w:val="24"/>
          <w:szCs w:val="24"/>
        </w:rPr>
        <w:t>Epic</w:t>
      </w:r>
      <w:r w:rsidRPr="004B3F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B3FFD">
        <w:rPr>
          <w:rFonts w:ascii="Calibri" w:hAnsi="Calibri" w:cs="Calibri"/>
          <w:sz w:val="24"/>
          <w:szCs w:val="24"/>
        </w:rPr>
        <w:t>access</w:t>
      </w:r>
    </w:p>
    <w:p w:rsidR="004B3FFD" w:rsidRPr="004B3FFD" w:rsidRDefault="004B3FFD" w:rsidP="004B3FFD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pacing w:val="-1"/>
          <w:sz w:val="24"/>
          <w:szCs w:val="24"/>
        </w:rPr>
      </w:pPr>
      <w:r w:rsidRPr="004B3FFD">
        <w:rPr>
          <w:rFonts w:ascii="Calibri" w:hAnsi="Calibri" w:cs="Calibri"/>
          <w:spacing w:val="-1"/>
          <w:sz w:val="24"/>
          <w:szCs w:val="24"/>
        </w:rPr>
        <w:t>for the</w:t>
      </w:r>
      <w:r w:rsidRPr="004B3FFD">
        <w:rPr>
          <w:rFonts w:ascii="Calibri" w:hAnsi="Calibri" w:cs="Calibri"/>
          <w:sz w:val="24"/>
          <w:szCs w:val="24"/>
        </w:rPr>
        <w:t xml:space="preserve"> </w:t>
      </w:r>
      <w:r w:rsidRPr="004B3FFD">
        <w:rPr>
          <w:rFonts w:ascii="Calibri" w:hAnsi="Calibri" w:cs="Calibri"/>
          <w:spacing w:val="-1"/>
          <w:sz w:val="24"/>
          <w:szCs w:val="24"/>
        </w:rPr>
        <w:t>auditor.</w:t>
      </w:r>
    </w:p>
    <w:p w:rsidR="004B3FFD" w:rsidRDefault="004B3FFD" w:rsidP="004B3FFD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pacing w:val="-1"/>
          <w:sz w:val="24"/>
          <w:szCs w:val="24"/>
        </w:rPr>
      </w:pPr>
    </w:p>
    <w:p w:rsidR="004B3FFD" w:rsidRDefault="004B3FFD" w:rsidP="004B3FFD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pacing w:val="-1"/>
          <w:sz w:val="24"/>
          <w:szCs w:val="24"/>
        </w:rPr>
      </w:pPr>
    </w:p>
    <w:p w:rsidR="004B3FFD" w:rsidRDefault="004B3FFD" w:rsidP="004B3FFD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pacing w:val="-1"/>
          <w:sz w:val="24"/>
          <w:szCs w:val="24"/>
        </w:rPr>
      </w:pPr>
    </w:p>
    <w:p w:rsidR="004B3FFD" w:rsidRDefault="004B3FFD" w:rsidP="004B3FFD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pacing w:val="-1"/>
          <w:sz w:val="24"/>
          <w:szCs w:val="24"/>
        </w:rPr>
      </w:pPr>
    </w:p>
    <w:p w:rsidR="004B3FFD" w:rsidRDefault="004B3FFD" w:rsidP="004B3FFD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ascii="Calibri" w:hAnsi="Calibri" w:cs="Calibri"/>
          <w:spacing w:val="-1"/>
          <w:sz w:val="24"/>
          <w:szCs w:val="24"/>
        </w:rPr>
      </w:pPr>
    </w:p>
    <w:p w:rsidR="004B3FFD" w:rsidRPr="004B3FFD" w:rsidRDefault="004B3FFD" w:rsidP="003E03B3">
      <w:pPr>
        <w:kinsoku w:val="0"/>
        <w:overflowPunct w:val="0"/>
        <w:autoSpaceDE w:val="0"/>
        <w:autoSpaceDN w:val="0"/>
        <w:adjustRightInd w:val="0"/>
        <w:spacing w:after="0" w:line="284" w:lineRule="exact"/>
        <w:rPr>
          <w:rFonts w:ascii="Calibri" w:hAnsi="Calibri" w:cs="Calibri"/>
          <w:spacing w:val="-1"/>
          <w:sz w:val="24"/>
          <w:szCs w:val="24"/>
        </w:rPr>
        <w:sectPr w:rsidR="004B3FFD" w:rsidRPr="004B3FFD" w:rsidSect="004B3FFD">
          <w:footerReference w:type="default" r:id="rId8"/>
          <w:pgSz w:w="12240" w:h="15840"/>
          <w:pgMar w:top="1400" w:right="1720" w:bottom="280" w:left="1700" w:header="720" w:footer="720" w:gutter="0"/>
          <w:cols w:space="720"/>
          <w:noEndnote/>
        </w:sectPr>
      </w:pPr>
    </w:p>
    <w:p w:rsidR="007D6642" w:rsidRDefault="007D6642">
      <w:pPr>
        <w:rPr>
          <w:rFonts w:ascii="Calibri" w:hAnsi="Calibri" w:cs="Calibri"/>
          <w:b/>
          <w:spacing w:val="-1"/>
          <w:sz w:val="24"/>
          <w:szCs w:val="24"/>
        </w:rPr>
      </w:pPr>
    </w:p>
    <w:p w:rsidR="007D6642" w:rsidRDefault="007D6642" w:rsidP="007D6642">
      <w:pPr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Page __</w:t>
      </w:r>
      <w:r w:rsidR="00DF348E">
        <w:rPr>
          <w:rFonts w:cstheme="minorHAnsi"/>
        </w:rPr>
        <w:t>1</w:t>
      </w:r>
      <w:r>
        <w:rPr>
          <w:rFonts w:cstheme="minorHAnsi"/>
        </w:rPr>
        <w:t>___ of __</w:t>
      </w:r>
      <w:r w:rsidR="00916E63">
        <w:rPr>
          <w:rFonts w:cstheme="minorHAnsi"/>
        </w:rPr>
        <w:t>2</w:t>
      </w:r>
      <w:r>
        <w:rPr>
          <w:rFonts w:cstheme="minorHAnsi"/>
        </w:rPr>
        <w:t>___</w:t>
      </w:r>
    </w:p>
    <w:p w:rsidR="007D6642" w:rsidRDefault="007D6642" w:rsidP="007D6642">
      <w:pPr>
        <w:pStyle w:val="Heading1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 xml:space="preserve">Research Monitor/Auditor </w:t>
      </w:r>
      <w:r>
        <w:rPr>
          <w:rFonts w:asciiTheme="minorHAnsi" w:hAnsiTheme="minorHAnsi" w:cstheme="minorHAnsi"/>
          <w:bCs w:val="0"/>
        </w:rPr>
        <w:t>Epic Access Request</w:t>
      </w:r>
    </w:p>
    <w:p w:rsidR="007D6642" w:rsidRDefault="007D6642" w:rsidP="007D6642">
      <w:pPr>
        <w:spacing w:line="36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theme="minorHAnsi"/>
        </w:rPr>
        <w:instrText xml:space="preserve"> FORMCHECKBOX </w:instrText>
      </w:r>
      <w:r w:rsidR="007463AE">
        <w:rPr>
          <w:rFonts w:cstheme="minorHAnsi"/>
        </w:rPr>
      </w:r>
      <w:r w:rsidR="007463AE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 Updated request (check if monitor already on site)</w:t>
      </w:r>
    </w:p>
    <w:p w:rsidR="007D6642" w:rsidRDefault="007D6642" w:rsidP="007D6642">
      <w:pPr>
        <w:spacing w:line="360" w:lineRule="auto"/>
        <w:rPr>
          <w:rFonts w:cstheme="minorHAnsi"/>
          <w:u w:val="single"/>
        </w:rPr>
      </w:pPr>
      <w:r>
        <w:rPr>
          <w:rFonts w:cstheme="minorHAnsi"/>
        </w:rPr>
        <w:t>Name of Requester:</w:t>
      </w:r>
      <w:r>
        <w:rPr>
          <w:rFonts w:cstheme="minorHAnsi"/>
        </w:rPr>
        <w:tab/>
      </w:r>
      <w:r>
        <w:rPr>
          <w:rFonts w:cstheme="minorHAnsi"/>
          <w:u w:val="single"/>
        </w:rPr>
        <w:t>___</w:t>
      </w:r>
    </w:p>
    <w:p w:rsidR="007D6642" w:rsidRDefault="007D6642" w:rsidP="007D6642">
      <w:pPr>
        <w:spacing w:line="360" w:lineRule="auto"/>
        <w:rPr>
          <w:rFonts w:cstheme="minorHAnsi"/>
        </w:rPr>
      </w:pPr>
      <w:r>
        <w:rPr>
          <w:rFonts w:cstheme="minorHAnsi"/>
        </w:rPr>
        <w:t>Contact Number:</w:t>
      </w:r>
      <w:r>
        <w:rPr>
          <w:rFonts w:cstheme="minorHAnsi"/>
        </w:rPr>
        <w:tab/>
      </w:r>
      <w:r>
        <w:rPr>
          <w:rFonts w:cstheme="minorHAnsi"/>
          <w:b/>
          <w:u w:val="single"/>
        </w:rPr>
        <w:t>___</w:t>
      </w:r>
    </w:p>
    <w:p w:rsidR="007D6642" w:rsidRDefault="007D6642" w:rsidP="007D6642">
      <w:pPr>
        <w:spacing w:line="360" w:lineRule="auto"/>
        <w:rPr>
          <w:rFonts w:cstheme="minorHAnsi"/>
        </w:rPr>
      </w:pPr>
      <w:r>
        <w:rPr>
          <w:rFonts w:cstheme="minorHAnsi"/>
        </w:rPr>
        <w:t>Study IRB#: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>___</w:t>
      </w:r>
    </w:p>
    <w:p w:rsidR="007D6642" w:rsidRDefault="007D6642" w:rsidP="007D6642">
      <w:pPr>
        <w:spacing w:line="360" w:lineRule="auto"/>
        <w:rPr>
          <w:rFonts w:cstheme="minorHAnsi"/>
        </w:rPr>
      </w:pPr>
      <w:r>
        <w:rPr>
          <w:rFonts w:cstheme="minorHAnsi"/>
        </w:rPr>
        <w:t>Auditor Name: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8D31C7">
        <w:rPr>
          <w:rFonts w:cstheme="minorHAnsi"/>
          <w:u w:val="single"/>
        </w:rPr>
        <w:t>_____________</w:t>
      </w:r>
    </w:p>
    <w:p w:rsidR="007D6642" w:rsidRDefault="007D6642" w:rsidP="007D6642">
      <w:pPr>
        <w:rPr>
          <w:rFonts w:cstheme="minorHAnsi"/>
        </w:rPr>
      </w:pPr>
      <w:r>
        <w:rPr>
          <w:rFonts w:cstheme="minorHAnsi"/>
        </w:rPr>
        <w:t xml:space="preserve">Auditor Sponsor/ </w:t>
      </w:r>
    </w:p>
    <w:p w:rsidR="007D6642" w:rsidRDefault="007D6642" w:rsidP="007D6642">
      <w:pPr>
        <w:tabs>
          <w:tab w:val="left" w:pos="720"/>
          <w:tab w:val="left" w:pos="1440"/>
          <w:tab w:val="left" w:pos="2160"/>
          <w:tab w:val="left" w:pos="3300"/>
        </w:tabs>
        <w:spacing w:line="360" w:lineRule="auto"/>
        <w:rPr>
          <w:rFonts w:cstheme="minorHAnsi"/>
        </w:rPr>
      </w:pPr>
      <w:r>
        <w:rPr>
          <w:rFonts w:cstheme="minorHAnsi"/>
        </w:rPr>
        <w:t>Agency Name: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>____</w:t>
      </w:r>
      <w:r w:rsidR="00C5567E">
        <w:rPr>
          <w:rFonts w:cstheme="minorHAnsi"/>
          <w:u w:val="single"/>
        </w:rPr>
        <w:t xml:space="preserve"> </w:t>
      </w:r>
    </w:p>
    <w:p w:rsidR="007D6642" w:rsidRDefault="007D6642" w:rsidP="007D6642">
      <w:pPr>
        <w:spacing w:line="360" w:lineRule="auto"/>
        <w:rPr>
          <w:rFonts w:cstheme="minorHAnsi"/>
          <w:u w:val="single"/>
        </w:rPr>
      </w:pPr>
      <w:r>
        <w:rPr>
          <w:rFonts w:cstheme="minorHAnsi"/>
        </w:rPr>
        <w:t>Start Date of Visit:</w:t>
      </w:r>
      <w:r>
        <w:rPr>
          <w:rFonts w:cstheme="minorHAnsi"/>
          <w:u w:val="single"/>
        </w:rPr>
        <w:t xml:space="preserve"> ___</w:t>
      </w:r>
      <w:r>
        <w:rPr>
          <w:rFonts w:cstheme="minorHAnsi"/>
        </w:rPr>
        <w:tab/>
        <w:t>End Date of Visit:</w:t>
      </w:r>
      <w:r>
        <w:rPr>
          <w:rFonts w:cstheme="minorHAnsi"/>
          <w:u w:val="single"/>
        </w:rPr>
        <w:t xml:space="preserve"> ___</w:t>
      </w:r>
    </w:p>
    <w:p w:rsidR="007D6642" w:rsidRDefault="007D6642" w:rsidP="007D6642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HIM Workstation Required?  </w:t>
      </w:r>
      <w:r>
        <w:rPr>
          <w:rFonts w:cstheme="minorHAnsi"/>
        </w:rPr>
        <w:tab/>
        <w:t xml:space="preserve">  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501"/>
        <w:gridCol w:w="6000"/>
      </w:tblGrid>
      <w:tr w:rsidR="00F72D0D" w:rsidTr="00F72D0D">
        <w:trPr>
          <w:trHeight w:val="671"/>
        </w:trPr>
        <w:tc>
          <w:tcPr>
            <w:tcW w:w="68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2D0D" w:rsidRDefault="00F72D0D" w:rsidP="008E715A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MRN</w:t>
            </w:r>
          </w:p>
          <w:p w:rsidR="00296050" w:rsidRPr="00296050" w:rsidRDefault="00296050" w:rsidP="00296050">
            <w:r>
              <w:t>(with leading zero)</w:t>
            </w:r>
          </w:p>
        </w:tc>
        <w:tc>
          <w:tcPr>
            <w:tcW w:w="73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2D0D" w:rsidRDefault="00F72D0D" w:rsidP="008E715A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of Birth</w:t>
            </w:r>
            <w:r w:rsidR="00296050">
              <w:rPr>
                <w:rFonts w:asciiTheme="minorHAnsi" w:hAnsiTheme="minorHAnsi" w:cstheme="minorHAnsi"/>
              </w:rPr>
              <w:t xml:space="preserve"> </w:t>
            </w:r>
          </w:p>
          <w:p w:rsidR="00296050" w:rsidRPr="00296050" w:rsidRDefault="00296050" w:rsidP="00296050">
            <w:r>
              <w:t>(mm/dd/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358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2D0D" w:rsidRDefault="00F72D0D" w:rsidP="008E715A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Patient Legal Name as it appears in EPIC  </w:t>
            </w:r>
          </w:p>
          <w:p w:rsidR="00F72D0D" w:rsidRDefault="00F72D0D" w:rsidP="008E715A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</w:t>
            </w:r>
            <w:proofErr w:type="spellStart"/>
            <w:r>
              <w:rPr>
                <w:rFonts w:asciiTheme="minorHAnsi" w:hAnsiTheme="minorHAnsi" w:cstheme="minorHAnsi"/>
              </w:rPr>
              <w:t>Lastname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Firstname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F72D0D" w:rsidTr="00F72D0D">
        <w:trPr>
          <w:trHeight w:val="496"/>
        </w:trPr>
        <w:tc>
          <w:tcPr>
            <w:tcW w:w="68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7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5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F72D0D">
            <w:pPr>
              <w:rPr>
                <w:rFonts w:cstheme="minorHAnsi"/>
                <w:sz w:val="28"/>
              </w:rPr>
            </w:pPr>
          </w:p>
        </w:tc>
      </w:tr>
      <w:tr w:rsidR="00F72D0D" w:rsidTr="00F72D0D">
        <w:trPr>
          <w:trHeight w:val="496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F72D0D" w:rsidTr="00F72D0D">
        <w:trPr>
          <w:trHeight w:val="496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F72D0D" w:rsidTr="00F72D0D">
        <w:trPr>
          <w:trHeight w:val="396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F72D0D" w:rsidTr="00F72D0D">
        <w:trPr>
          <w:trHeight w:val="496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F72D0D" w:rsidTr="00F72D0D">
        <w:trPr>
          <w:trHeight w:val="421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F72D0D" w:rsidTr="00F72D0D">
        <w:trPr>
          <w:trHeight w:val="421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D" w:rsidRDefault="00F72D0D" w:rsidP="00E666A4">
            <w:pPr>
              <w:jc w:val="center"/>
              <w:rPr>
                <w:rFonts w:cstheme="minorHAnsi"/>
                <w:sz w:val="28"/>
              </w:rPr>
            </w:pPr>
          </w:p>
        </w:tc>
      </w:tr>
    </w:tbl>
    <w:p w:rsidR="007D6642" w:rsidRDefault="007D6642" w:rsidP="007D6642">
      <w:pPr>
        <w:pStyle w:val="Heading3"/>
        <w:rPr>
          <w:rFonts w:asciiTheme="minorHAnsi" w:hAnsiTheme="minorHAnsi" w:cstheme="minorHAnsi"/>
          <w:vanish/>
          <w:szCs w:val="22"/>
        </w:rPr>
      </w:pPr>
    </w:p>
    <w:p w:rsidR="007D6642" w:rsidRDefault="007D6642" w:rsidP="007D6642">
      <w:pPr>
        <w:pStyle w:val="Heading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vanish/>
          <w:szCs w:val="22"/>
        </w:rPr>
        <w:t>ew Since Last Request? (x)ly in advance of the visit</w:t>
      </w:r>
      <w:r w:rsidR="00082870">
        <w:rPr>
          <w:rFonts w:asciiTheme="minorHAnsi" w:hAnsiTheme="minorHAnsi" w:cstheme="minorHAnsi"/>
          <w:szCs w:val="22"/>
        </w:rPr>
        <w:t xml:space="preserve">Forward completed form to </w:t>
      </w:r>
      <w:r w:rsidR="00916E63" w:rsidRPr="00916E63">
        <w:rPr>
          <w:rFonts w:ascii="Calibri" w:hAnsi="Calibri" w:cs="Calibri"/>
          <w:spacing w:val="2"/>
          <w:sz w:val="24"/>
        </w:rPr>
        <w:t>ResearchCrdHIMclbtn@ohsu.edu</w:t>
      </w:r>
    </w:p>
    <w:p w:rsidR="007D6642" w:rsidRDefault="007D6642" w:rsidP="007D664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Allow at least 1 week for processing of request</w:t>
      </w:r>
    </w:p>
    <w:p w:rsidR="007D6642" w:rsidRPr="004B3FFD" w:rsidRDefault="007D6642">
      <w:pPr>
        <w:rPr>
          <w:b/>
        </w:rPr>
      </w:pPr>
    </w:p>
    <w:sectPr w:rsidR="007D6642" w:rsidRPr="004B3FFD" w:rsidSect="007D6642">
      <w:type w:val="continuous"/>
      <w:pgSz w:w="12240" w:h="15840"/>
      <w:pgMar w:top="1400" w:right="1680" w:bottom="280" w:left="1700" w:header="720" w:footer="720" w:gutter="0"/>
      <w:cols w:space="720" w:equalWidth="0">
        <w:col w:w="8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C7E" w:rsidRDefault="00427C7E" w:rsidP="00916E63">
      <w:pPr>
        <w:spacing w:after="0" w:line="240" w:lineRule="auto"/>
      </w:pPr>
      <w:r>
        <w:separator/>
      </w:r>
    </w:p>
  </w:endnote>
  <w:endnote w:type="continuationSeparator" w:id="0">
    <w:p w:rsidR="00427C7E" w:rsidRDefault="00427C7E" w:rsidP="0091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E63" w:rsidRDefault="00916E63">
    <w:pPr>
      <w:pStyle w:val="Footer"/>
    </w:pPr>
  </w:p>
  <w:p w:rsidR="00916E63" w:rsidRDefault="00916E63">
    <w:pPr>
      <w:pStyle w:val="Footer"/>
    </w:pPr>
    <w:r>
      <w:t xml:space="preserve">Last Updated: </w:t>
    </w:r>
    <w:r w:rsidR="00CF08C4">
      <w:t>11/14/2022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C7E" w:rsidRDefault="00427C7E" w:rsidP="00916E63">
      <w:pPr>
        <w:spacing w:after="0" w:line="240" w:lineRule="auto"/>
      </w:pPr>
      <w:r>
        <w:separator/>
      </w:r>
    </w:p>
  </w:footnote>
  <w:footnote w:type="continuationSeparator" w:id="0">
    <w:p w:rsidR="00427C7E" w:rsidRDefault="00427C7E" w:rsidP="00916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YwsTQwN7QwMzA3tjBT0lEKTi0uzszPAykwrQUAQt+m3CwAAAA="/>
  </w:docVars>
  <w:rsids>
    <w:rsidRoot w:val="004B3FFD"/>
    <w:rsid w:val="00032F02"/>
    <w:rsid w:val="00082870"/>
    <w:rsid w:val="000E38AE"/>
    <w:rsid w:val="001120DA"/>
    <w:rsid w:val="001456DD"/>
    <w:rsid w:val="001F6B93"/>
    <w:rsid w:val="00296050"/>
    <w:rsid w:val="002F19F5"/>
    <w:rsid w:val="003B502C"/>
    <w:rsid w:val="003E03B3"/>
    <w:rsid w:val="00427C7E"/>
    <w:rsid w:val="004B3FFD"/>
    <w:rsid w:val="00500674"/>
    <w:rsid w:val="00680449"/>
    <w:rsid w:val="006D1749"/>
    <w:rsid w:val="006E3F0B"/>
    <w:rsid w:val="007463AE"/>
    <w:rsid w:val="007B20B8"/>
    <w:rsid w:val="007C2E38"/>
    <w:rsid w:val="007D6642"/>
    <w:rsid w:val="008D31C7"/>
    <w:rsid w:val="008E715A"/>
    <w:rsid w:val="00916E63"/>
    <w:rsid w:val="009B3E7A"/>
    <w:rsid w:val="00A26CE0"/>
    <w:rsid w:val="00BE55C2"/>
    <w:rsid w:val="00C043E5"/>
    <w:rsid w:val="00C37E08"/>
    <w:rsid w:val="00C510D0"/>
    <w:rsid w:val="00C5567E"/>
    <w:rsid w:val="00CF08C4"/>
    <w:rsid w:val="00DF348E"/>
    <w:rsid w:val="00E666A4"/>
    <w:rsid w:val="00E847E5"/>
    <w:rsid w:val="00EA3029"/>
    <w:rsid w:val="00F72D0D"/>
    <w:rsid w:val="00FA6283"/>
    <w:rsid w:val="00F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A27DB-0777-4185-A08C-9118BD07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664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664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6642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B3F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3FFD"/>
  </w:style>
  <w:style w:type="character" w:customStyle="1" w:styleId="Heading1Char">
    <w:name w:val="Heading 1 Char"/>
    <w:basedOn w:val="DefaultParagraphFont"/>
    <w:link w:val="Heading1"/>
    <w:rsid w:val="007D6642"/>
    <w:rPr>
      <w:rFonts w:ascii="Arial" w:eastAsia="Times New Roman" w:hAnsi="Arial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7D6642"/>
    <w:rPr>
      <w:rFonts w:ascii="Arial" w:eastAsia="Times New Roman" w:hAnsi="Arial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D6642"/>
    <w:rPr>
      <w:rFonts w:ascii="Arial" w:eastAsia="Times New Roman" w:hAnsi="Arial" w:cs="Times New Roman"/>
      <w:b/>
      <w:bCs/>
      <w:szCs w:val="24"/>
    </w:rPr>
  </w:style>
  <w:style w:type="character" w:styleId="Hyperlink">
    <w:name w:val="Hyperlink"/>
    <w:basedOn w:val="DefaultParagraphFont"/>
    <w:unhideWhenUsed/>
    <w:rsid w:val="007D66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87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E63"/>
  </w:style>
  <w:style w:type="paragraph" w:styleId="Footer">
    <w:name w:val="footer"/>
    <w:basedOn w:val="Normal"/>
    <w:link w:val="FooterChar"/>
    <w:uiPriority w:val="99"/>
    <w:unhideWhenUsed/>
    <w:rsid w:val="0091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1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CB3AE0215D446B65C204EF17DBCFD" ma:contentTypeVersion="12" ma:contentTypeDescription="Create a new document." ma:contentTypeScope="" ma:versionID="0507b9c1dc0183ebafd0001ea5381199">
  <xsd:schema xmlns:xsd="http://www.w3.org/2001/XMLSchema" xmlns:xs="http://www.w3.org/2001/XMLSchema" xmlns:p="http://schemas.microsoft.com/office/2006/metadata/properties" xmlns:ns2="57d9b65f-69f3-4190-8b4b-97b6444a5a27" xmlns:ns3="1b3493c8-a2fe-49f7-aba2-e6dfdb18b248" targetNamespace="http://schemas.microsoft.com/office/2006/metadata/properties" ma:root="true" ma:fieldsID="d900fce115d18e0bcfb37f2b5eabec00" ns2:_="" ns3:_="">
    <xsd:import namespace="57d9b65f-69f3-4190-8b4b-97b6444a5a27"/>
    <xsd:import namespace="1b3493c8-a2fe-49f7-aba2-e6dfdb18b24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9b65f-69f3-4190-8b4b-97b6444a5a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493c8-a2fe-49f7-aba2-e6dfdb18b24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9666544-9a21-47b6-8bc5-db11feaed3af}" ma:internalName="TaxCatchAll" ma:showField="CatchAllData" ma:web="1b3493c8-a2fe-49f7-aba2-e6dfdb18b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F9C85-FE30-410D-AF53-80CF7F9C8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9124A-3D39-4A11-9B61-B3C2A8944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9b65f-69f3-4190-8b4b-97b6444a5a27"/>
    <ds:schemaRef ds:uri="1b3493c8-a2fe-49f7-aba2-e6dfdb18b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Davis</dc:creator>
  <cp:keywords/>
  <dc:description/>
  <cp:lastModifiedBy>Kitt Swartz</cp:lastModifiedBy>
  <cp:revision>2</cp:revision>
  <dcterms:created xsi:type="dcterms:W3CDTF">2024-02-20T20:27:00Z</dcterms:created>
  <dcterms:modified xsi:type="dcterms:W3CDTF">2024-02-20T20:27:00Z</dcterms:modified>
</cp:coreProperties>
</file>