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747B5" w14:textId="1D007F0E" w:rsidR="002D68FC" w:rsidRPr="00DB0FDE" w:rsidRDefault="00B00005" w:rsidP="00DB0FDE">
      <w:pPr>
        <w:pStyle w:val="Title"/>
        <w:rPr>
          <w:sz w:val="48"/>
          <w:szCs w:val="48"/>
        </w:rPr>
      </w:pPr>
      <w:r>
        <w:rPr>
          <w:sz w:val="48"/>
          <w:szCs w:val="48"/>
        </w:rPr>
        <w:t xml:space="preserve">OHSU-Linked </w:t>
      </w:r>
      <w:r w:rsidR="003145D4">
        <w:rPr>
          <w:sz w:val="48"/>
          <w:szCs w:val="48"/>
        </w:rPr>
        <w:t>OHA Death Data</w:t>
      </w:r>
    </w:p>
    <w:p w14:paraId="1D899449" w14:textId="08BF7EEF" w:rsidR="003145D4" w:rsidRDefault="003145D4" w:rsidP="00D53E22">
      <w:pPr>
        <w:pStyle w:val="Heading1"/>
        <w:rPr>
          <w:rStyle w:val="normaltextrun"/>
        </w:rPr>
      </w:pPr>
      <w:r>
        <w:rPr>
          <w:rStyle w:val="normaltextrun"/>
          <w:rFonts w:ascii="Calibri" w:hAnsi="Calibri" w:cs="Calibri"/>
          <w:color w:val="000000"/>
          <w:sz w:val="22"/>
          <w:szCs w:val="22"/>
          <w:shd w:val="clear" w:color="auto" w:fill="FFFFFF"/>
        </w:rPr>
        <w:t xml:space="preserve">The following </w:t>
      </w:r>
      <w:r w:rsidR="00AF2202">
        <w:rPr>
          <w:rStyle w:val="normaltextrun"/>
          <w:rFonts w:ascii="Calibri" w:hAnsi="Calibri" w:cs="Calibri"/>
          <w:color w:val="000000"/>
          <w:sz w:val="22"/>
          <w:szCs w:val="22"/>
          <w:shd w:val="clear" w:color="auto" w:fill="FFFFFF"/>
        </w:rPr>
        <w:t>is information about</w:t>
      </w:r>
      <w:r>
        <w:rPr>
          <w:rStyle w:val="normaltextrun"/>
          <w:rFonts w:ascii="Calibri" w:hAnsi="Calibri" w:cs="Calibri"/>
          <w:color w:val="000000"/>
          <w:sz w:val="22"/>
          <w:szCs w:val="22"/>
          <w:shd w:val="clear" w:color="auto" w:fill="FFFFFF"/>
        </w:rPr>
        <w:t xml:space="preserve"> </w:t>
      </w:r>
      <w:r w:rsidR="00B00005">
        <w:rPr>
          <w:rStyle w:val="normaltextrun"/>
          <w:rFonts w:ascii="Calibri" w:hAnsi="Calibri" w:cs="Calibri"/>
          <w:color w:val="000000"/>
          <w:sz w:val="22"/>
          <w:szCs w:val="22"/>
          <w:shd w:val="clear" w:color="auto" w:fill="FFFFFF"/>
        </w:rPr>
        <w:t>OHSU-linked Oregon Health Authority (</w:t>
      </w:r>
      <w:r>
        <w:rPr>
          <w:rStyle w:val="normaltextrun"/>
          <w:rFonts w:ascii="Calibri" w:hAnsi="Calibri" w:cs="Calibri"/>
          <w:color w:val="000000"/>
          <w:sz w:val="22"/>
          <w:szCs w:val="22"/>
          <w:shd w:val="clear" w:color="auto" w:fill="FFFFFF"/>
        </w:rPr>
        <w:t>OHA</w:t>
      </w:r>
      <w:r w:rsidR="00B00005">
        <w:rPr>
          <w:rStyle w:val="normaltextrun"/>
          <w:rFonts w:ascii="Calibri" w:hAnsi="Calibri" w:cs="Calibri"/>
          <w:color w:val="000000"/>
          <w:sz w:val="22"/>
          <w:szCs w:val="22"/>
          <w:shd w:val="clear" w:color="auto" w:fill="FFFFFF"/>
        </w:rPr>
        <w:t>)</w:t>
      </w:r>
      <w:r>
        <w:rPr>
          <w:rStyle w:val="normaltextrun"/>
          <w:rFonts w:ascii="Calibri" w:hAnsi="Calibri" w:cs="Calibri"/>
          <w:color w:val="000000"/>
          <w:sz w:val="22"/>
          <w:szCs w:val="22"/>
          <w:shd w:val="clear" w:color="auto" w:fill="FFFFFF"/>
        </w:rPr>
        <w:t xml:space="preserve"> death data. Th</w:t>
      </w:r>
      <w:r w:rsidR="00AF2202">
        <w:rPr>
          <w:rStyle w:val="normaltextrun"/>
          <w:rFonts w:ascii="Calibri" w:hAnsi="Calibri" w:cs="Calibri"/>
          <w:color w:val="000000"/>
          <w:sz w:val="22"/>
          <w:szCs w:val="22"/>
          <w:shd w:val="clear" w:color="auto" w:fill="FFFFFF"/>
        </w:rPr>
        <w:t>e request</w:t>
      </w:r>
      <w:r>
        <w:rPr>
          <w:rStyle w:val="normaltextrun"/>
          <w:rFonts w:ascii="Calibri" w:hAnsi="Calibri" w:cs="Calibri"/>
          <w:color w:val="000000"/>
          <w:sz w:val="22"/>
          <w:szCs w:val="22"/>
          <w:shd w:val="clear" w:color="auto" w:fill="FFFFFF"/>
        </w:rPr>
        <w:t xml:space="preserve"> process is facilitated by the OCTRI (Oregon Clinical and Translational Research Institute) Clinical Research Informatics Research Data Warehouse (RDW) team and the Research Data Concierge (RDC). The process involves data that are already stored in the OCTRI RDW.</w:t>
      </w:r>
    </w:p>
    <w:p w14:paraId="03DA39B0" w14:textId="77777777" w:rsidR="00AF2202" w:rsidRDefault="00AF2202" w:rsidP="00AF2202">
      <w:pPr>
        <w:pStyle w:val="Heading1"/>
        <w:rPr>
          <w:rStyle w:val="eop"/>
        </w:rPr>
      </w:pPr>
      <w:r>
        <w:rPr>
          <w:rStyle w:val="normaltextrun"/>
        </w:rPr>
        <w:t>How to Make a Request and Ask Questions</w:t>
      </w:r>
    </w:p>
    <w:p w14:paraId="65E3D12E" w14:textId="77777777" w:rsidR="00AF2202" w:rsidRDefault="00AF2202" w:rsidP="00AF2202">
      <w:pPr>
        <w:spacing w:after="0" w:line="240" w:lineRule="auto"/>
        <w:textAlignment w:val="baseline"/>
        <w:rPr>
          <w:rFonts w:eastAsia="Times New Roman"/>
        </w:rPr>
      </w:pPr>
      <w:r w:rsidRPr="003145D4">
        <w:rPr>
          <w:rFonts w:eastAsia="Times New Roman"/>
        </w:rPr>
        <w:t xml:space="preserve">Intake is via the </w:t>
      </w:r>
      <w:hyperlink r:id="rId10" w:tgtFrame="_blank" w:history="1">
        <w:r w:rsidRPr="003145D4">
          <w:rPr>
            <w:rFonts w:eastAsia="Times New Roman"/>
            <w:color w:val="0563C1"/>
            <w:u w:val="single"/>
          </w:rPr>
          <w:t>OCTRI Research Request form</w:t>
        </w:r>
      </w:hyperlink>
      <w:r w:rsidRPr="003145D4">
        <w:rPr>
          <w:rFonts w:eastAsia="Times New Roman"/>
        </w:rPr>
        <w:t> </w:t>
      </w:r>
    </w:p>
    <w:p w14:paraId="6FDCAD0C" w14:textId="77777777" w:rsidR="00AF2202" w:rsidRPr="003145D4" w:rsidRDefault="00AF2202" w:rsidP="00AF2202">
      <w:pPr>
        <w:spacing w:after="0" w:line="240" w:lineRule="auto"/>
        <w:textAlignment w:val="baseline"/>
        <w:rPr>
          <w:rFonts w:ascii="Segoe UI" w:eastAsia="Times New Roman" w:hAnsi="Segoe UI" w:cs="Segoe UI"/>
          <w:sz w:val="18"/>
          <w:szCs w:val="18"/>
        </w:rPr>
      </w:pPr>
    </w:p>
    <w:p w14:paraId="7FE78F4E" w14:textId="77777777" w:rsidR="00AF2202" w:rsidRPr="003145D4" w:rsidRDefault="00AF2202" w:rsidP="00AF2202">
      <w:pPr>
        <w:spacing w:after="0" w:line="240" w:lineRule="auto"/>
        <w:textAlignment w:val="baseline"/>
        <w:rPr>
          <w:rFonts w:ascii="Segoe UI" w:eastAsia="Times New Roman" w:hAnsi="Segoe UI" w:cs="Segoe UI"/>
          <w:sz w:val="18"/>
          <w:szCs w:val="18"/>
        </w:rPr>
      </w:pPr>
      <w:r w:rsidRPr="003145D4">
        <w:rPr>
          <w:rFonts w:eastAsia="Times New Roman"/>
        </w:rPr>
        <w:t xml:space="preserve">Questions can be directed to the Research Data Concierge: </w:t>
      </w:r>
      <w:hyperlink r:id="rId11" w:tgtFrame="_blank" w:history="1">
        <w:r w:rsidRPr="003145D4">
          <w:rPr>
            <w:rFonts w:eastAsia="Times New Roman"/>
            <w:color w:val="0563C1"/>
            <w:u w:val="single"/>
          </w:rPr>
          <w:t>researchdata@ohsu.edu</w:t>
        </w:r>
      </w:hyperlink>
      <w:r w:rsidRPr="003145D4">
        <w:rPr>
          <w:rFonts w:eastAsia="Times New Roman"/>
        </w:rPr>
        <w:t>  </w:t>
      </w:r>
    </w:p>
    <w:p w14:paraId="71719D8B" w14:textId="77777777" w:rsidR="00AF2202" w:rsidRDefault="00AF2202" w:rsidP="00AF2202"/>
    <w:p w14:paraId="41D796A5" w14:textId="5BC9CF77" w:rsidR="00D53E22" w:rsidRPr="00D53E22" w:rsidRDefault="00D53E22" w:rsidP="00D53E22">
      <w:pPr>
        <w:pStyle w:val="Heading1"/>
      </w:pPr>
      <w:r w:rsidRPr="00D53E22">
        <w:rPr>
          <w:rStyle w:val="normaltextrun"/>
        </w:rPr>
        <w:t xml:space="preserve">General </w:t>
      </w:r>
      <w:r w:rsidR="003145D4">
        <w:rPr>
          <w:rStyle w:val="normaltextrun"/>
        </w:rPr>
        <w:t>I</w:t>
      </w:r>
      <w:r w:rsidRPr="00D53E22">
        <w:rPr>
          <w:rStyle w:val="normaltextrun"/>
        </w:rPr>
        <w:t>nformation</w:t>
      </w:r>
      <w:r w:rsidRPr="00D53E22">
        <w:rPr>
          <w:rStyle w:val="eop"/>
        </w:rPr>
        <w:t> </w:t>
      </w:r>
    </w:p>
    <w:p w14:paraId="27729016" w14:textId="77777777" w:rsidR="003145D4" w:rsidRPr="003145D4" w:rsidRDefault="003145D4" w:rsidP="003145D4">
      <w:pPr>
        <w:spacing w:after="0" w:line="240" w:lineRule="auto"/>
        <w:textAlignment w:val="baseline"/>
        <w:rPr>
          <w:rFonts w:ascii="Segoe UI" w:eastAsia="Times New Roman" w:hAnsi="Segoe UI" w:cs="Segoe UI"/>
          <w:sz w:val="18"/>
          <w:szCs w:val="18"/>
        </w:rPr>
      </w:pPr>
      <w:r w:rsidRPr="003145D4">
        <w:rPr>
          <w:rFonts w:eastAsia="Times New Roman"/>
        </w:rPr>
        <w:t>Only deaths that occur in the state of Oregon are included. Information from the OHA has been matched to OHSU patients, and the matches validated.  After matching, information is deleted that is not associated with an OHSU patient. Data are available from 2006 and onward. Data are obtained each fall for the year prior. For example, in fall of 2021, data through the end of 2020 were obtained. </w:t>
      </w:r>
    </w:p>
    <w:p w14:paraId="710E5F6D" w14:textId="68B7393F" w:rsidR="003145D4" w:rsidRDefault="003145D4" w:rsidP="003145D4">
      <w:pPr>
        <w:spacing w:after="0" w:line="240" w:lineRule="auto"/>
        <w:textAlignment w:val="baseline"/>
        <w:rPr>
          <w:rFonts w:eastAsia="Times New Roman"/>
        </w:rPr>
      </w:pPr>
      <w:r w:rsidRPr="003145D4">
        <w:rPr>
          <w:rFonts w:eastAsia="Times New Roman"/>
        </w:rPr>
        <w:t>Available data types include date of death, cause of death and related info, and demographics. More details are available on request.  </w:t>
      </w:r>
    </w:p>
    <w:p w14:paraId="581C08CA" w14:textId="77777777" w:rsidR="003145D4" w:rsidRPr="003145D4" w:rsidRDefault="003145D4" w:rsidP="003145D4">
      <w:pPr>
        <w:spacing w:after="0" w:line="240" w:lineRule="auto"/>
        <w:textAlignment w:val="baseline"/>
        <w:rPr>
          <w:rFonts w:ascii="Segoe UI" w:eastAsia="Times New Roman" w:hAnsi="Segoe UI" w:cs="Segoe UI"/>
          <w:sz w:val="18"/>
          <w:szCs w:val="18"/>
        </w:rPr>
      </w:pPr>
    </w:p>
    <w:p w14:paraId="4F6FC4B8" w14:textId="468A2498" w:rsidR="003145D4" w:rsidRPr="002B4518" w:rsidRDefault="003145D4" w:rsidP="003145D4">
      <w:pPr>
        <w:spacing w:after="0" w:line="240" w:lineRule="auto"/>
        <w:textAlignment w:val="baseline"/>
        <w:rPr>
          <w:rFonts w:asciiTheme="minorHAnsi" w:eastAsia="Times New Roman" w:hAnsiTheme="minorHAnsi" w:cstheme="minorHAnsi"/>
        </w:rPr>
      </w:pPr>
      <w:r w:rsidRPr="003145D4">
        <w:rPr>
          <w:rFonts w:eastAsia="Times New Roman"/>
        </w:rPr>
        <w:t>Data are available in the OCTRI RDW, but submitting a data use agreement (DUA) to the OHA is still required. The study team will add specific information about their study to a pre-filled DUA template, and will also collect signatures from all team members who will be accessing the data. The Research Data Concierge will collect the OHSU Contract authority signature, and submit the DUA on behalf of the study team.  </w:t>
      </w:r>
    </w:p>
    <w:p w14:paraId="3CAAB4AF" w14:textId="2E17AE44" w:rsidR="003145D4" w:rsidRPr="002B4518" w:rsidRDefault="003145D4" w:rsidP="003145D4">
      <w:pPr>
        <w:spacing w:after="0" w:line="240" w:lineRule="auto"/>
        <w:textAlignment w:val="baseline"/>
        <w:rPr>
          <w:rFonts w:asciiTheme="minorHAnsi" w:eastAsia="Times New Roman" w:hAnsiTheme="minorHAnsi" w:cstheme="minorHAnsi"/>
        </w:rPr>
      </w:pPr>
    </w:p>
    <w:p w14:paraId="5D853B98" w14:textId="3F9750F5" w:rsidR="002B4518" w:rsidRDefault="002B4518" w:rsidP="003145D4">
      <w:pPr>
        <w:spacing w:after="0" w:line="240" w:lineRule="auto"/>
        <w:textAlignment w:val="baseline"/>
        <w:rPr>
          <w:rFonts w:ascii="Segoe UI" w:eastAsia="Times New Roman" w:hAnsi="Segoe UI" w:cs="Segoe UI"/>
          <w:sz w:val="18"/>
          <w:szCs w:val="18"/>
        </w:rPr>
      </w:pPr>
      <w:r w:rsidRPr="009A6D9F">
        <w:rPr>
          <w:rFonts w:asciiTheme="minorHAnsi" w:eastAsia="Times New Roman" w:hAnsiTheme="minorHAnsi" w:cstheme="minorHAnsi"/>
        </w:rPr>
        <w:t>Due to OHA restrictions, OHA death data are not available for industry-sponsored projects.</w:t>
      </w:r>
    </w:p>
    <w:p w14:paraId="0597DD76" w14:textId="77777777" w:rsidR="002B4518" w:rsidRPr="003145D4" w:rsidRDefault="002B4518" w:rsidP="003145D4">
      <w:pPr>
        <w:spacing w:after="0" w:line="240" w:lineRule="auto"/>
        <w:textAlignment w:val="baseline"/>
        <w:rPr>
          <w:rFonts w:ascii="Segoe UI" w:eastAsia="Times New Roman" w:hAnsi="Segoe UI" w:cs="Segoe UI"/>
          <w:sz w:val="18"/>
          <w:szCs w:val="18"/>
        </w:rPr>
      </w:pPr>
    </w:p>
    <w:p w14:paraId="3959B733" w14:textId="3811FB5B" w:rsidR="003145D4" w:rsidRDefault="003145D4" w:rsidP="003145D4">
      <w:pPr>
        <w:spacing w:after="0" w:line="240" w:lineRule="auto"/>
        <w:textAlignment w:val="baseline"/>
        <w:rPr>
          <w:rFonts w:eastAsia="Times New Roman"/>
        </w:rPr>
      </w:pPr>
      <w:r w:rsidRPr="003145D4">
        <w:rPr>
          <w:rFonts w:eastAsia="Times New Roman"/>
        </w:rPr>
        <w:t>There is no charge from the OHA, but there may be a charge from the RDW team for extracting the data. Cost will be based on the standard hourly RDW cost ($1</w:t>
      </w:r>
      <w:r w:rsidR="008B3B57">
        <w:rPr>
          <w:rFonts w:eastAsia="Times New Roman"/>
        </w:rPr>
        <w:t>60</w:t>
      </w:r>
      <w:r w:rsidRPr="003145D4">
        <w:rPr>
          <w:rFonts w:eastAsia="Times New Roman"/>
        </w:rPr>
        <w:t>/hr.), and may vary substantially across different projects depending on project scale and the extent of the data to be extracted. For non-cancer research, the cost is expected to be ~ $</w:t>
      </w:r>
      <w:r w:rsidR="0095022A">
        <w:rPr>
          <w:rFonts w:eastAsia="Times New Roman"/>
        </w:rPr>
        <w:t>640</w:t>
      </w:r>
      <w:r w:rsidRPr="003145D4">
        <w:rPr>
          <w:rFonts w:eastAsia="Times New Roman"/>
        </w:rPr>
        <w:t xml:space="preserve"> (or 4 hours of time). Cancer-related projects may be covered by resources supported by the Knight Cancer Institute, and therefore be free of charge.</w:t>
      </w:r>
    </w:p>
    <w:p w14:paraId="0DDAA4E2" w14:textId="7BE272C4" w:rsidR="003145D4" w:rsidRPr="003145D4" w:rsidRDefault="003145D4" w:rsidP="003145D4">
      <w:pPr>
        <w:spacing w:after="0" w:line="240" w:lineRule="auto"/>
        <w:textAlignment w:val="baseline"/>
        <w:rPr>
          <w:rFonts w:ascii="Segoe UI" w:eastAsia="Times New Roman" w:hAnsi="Segoe UI" w:cs="Segoe UI"/>
          <w:sz w:val="18"/>
          <w:szCs w:val="18"/>
        </w:rPr>
      </w:pPr>
      <w:r w:rsidRPr="003145D4">
        <w:rPr>
          <w:rFonts w:eastAsia="Times New Roman"/>
        </w:rPr>
        <w:t> </w:t>
      </w:r>
    </w:p>
    <w:p w14:paraId="17F42402" w14:textId="22FE5675" w:rsidR="003145D4" w:rsidRPr="003145D4" w:rsidRDefault="003145D4" w:rsidP="003145D4">
      <w:pPr>
        <w:spacing w:after="0" w:line="240" w:lineRule="auto"/>
        <w:textAlignment w:val="baseline"/>
        <w:rPr>
          <w:rFonts w:ascii="Segoe UI" w:eastAsia="Times New Roman" w:hAnsi="Segoe UI" w:cs="Segoe UI"/>
          <w:sz w:val="18"/>
          <w:szCs w:val="18"/>
        </w:rPr>
      </w:pPr>
      <w:r w:rsidRPr="003145D4">
        <w:rPr>
          <w:rFonts w:eastAsia="Times New Roman"/>
        </w:rPr>
        <w:t>Reminder: OHA death data cannot be shared with anyone other than the designated recipients approved by the OHA, who have signed the OHA da</w:t>
      </w:r>
      <w:bookmarkStart w:id="0" w:name="_GoBack"/>
      <w:bookmarkEnd w:id="0"/>
      <w:r w:rsidRPr="003145D4">
        <w:rPr>
          <w:rFonts w:eastAsia="Times New Roman"/>
        </w:rPr>
        <w:t xml:space="preserve">ta use agreement.  Data cannot be </w:t>
      </w:r>
      <w:r w:rsidR="00B00005">
        <w:rPr>
          <w:rFonts w:eastAsia="Times New Roman"/>
        </w:rPr>
        <w:t>sent to</w:t>
      </w:r>
      <w:r w:rsidRPr="003145D4">
        <w:rPr>
          <w:rFonts w:eastAsia="Times New Roman"/>
        </w:rPr>
        <w:t xml:space="preserve"> OHSU’s Epic</w:t>
      </w:r>
      <w:r w:rsidR="00B00005">
        <w:rPr>
          <w:rFonts w:eastAsia="Times New Roman"/>
        </w:rPr>
        <w:t xml:space="preserve"> Electronic health record (EHR) </w:t>
      </w:r>
      <w:r w:rsidRPr="003145D4">
        <w:rPr>
          <w:rFonts w:eastAsia="Times New Roman"/>
        </w:rPr>
        <w:t>—</w:t>
      </w:r>
      <w:r w:rsidR="00B00005">
        <w:rPr>
          <w:rFonts w:eastAsia="Times New Roman"/>
        </w:rPr>
        <w:t xml:space="preserve"> </w:t>
      </w:r>
      <w:r w:rsidRPr="003145D4">
        <w:rPr>
          <w:rFonts w:eastAsia="Times New Roman"/>
        </w:rPr>
        <w:t>even if the information from OHA conflicts with Epic information. </w:t>
      </w:r>
    </w:p>
    <w:p w14:paraId="445DBFA7" w14:textId="77777777" w:rsidR="00D53E22" w:rsidRDefault="00D53E22" w:rsidP="00D53E22">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6C6F419" w14:textId="714DCB01" w:rsidR="003145D4" w:rsidRDefault="00E55EEB" w:rsidP="003145D4">
      <w:pPr>
        <w:pStyle w:val="Heading1"/>
      </w:pPr>
      <w:r>
        <w:lastRenderedPageBreak/>
        <w:t>Example</w:t>
      </w:r>
      <w:r w:rsidR="003145D4">
        <w:t xml:space="preserve"> Timeline</w:t>
      </w:r>
    </w:p>
    <w:p w14:paraId="17FE4F3F" w14:textId="20C43393" w:rsidR="003145D4" w:rsidRDefault="00182FFF" w:rsidP="003145D4">
      <w:r>
        <w:rPr>
          <w:noProof/>
        </w:rPr>
        <w:drawing>
          <wp:inline distT="0" distB="0" distL="0" distR="0" wp14:anchorId="20943A24" wp14:editId="23D48045">
            <wp:extent cx="5893435" cy="159495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5570" cy="1638836"/>
                    </a:xfrm>
                    <a:prstGeom prst="rect">
                      <a:avLst/>
                    </a:prstGeom>
                    <a:noFill/>
                  </pic:spPr>
                </pic:pic>
              </a:graphicData>
            </a:graphic>
          </wp:inline>
        </w:drawing>
      </w:r>
    </w:p>
    <w:p w14:paraId="37F1B1EE" w14:textId="0E392389" w:rsidR="00E55EEB" w:rsidRDefault="002612A3" w:rsidP="002612A3">
      <w:pPr>
        <w:pStyle w:val="ListParagraph"/>
        <w:numPr>
          <w:ilvl w:val="0"/>
          <w:numId w:val="13"/>
        </w:numPr>
      </w:pPr>
      <w:r>
        <w:t>Please note this is just an example.  Actual timelines could be shorter or longer depending on the project.</w:t>
      </w:r>
    </w:p>
    <w:p w14:paraId="4114FD7C" w14:textId="45769585" w:rsidR="00182FFF" w:rsidRPr="009A6D9F" w:rsidRDefault="00182FFF" w:rsidP="002612A3">
      <w:pPr>
        <w:pStyle w:val="ListParagraph"/>
        <w:numPr>
          <w:ilvl w:val="0"/>
          <w:numId w:val="13"/>
        </w:numPr>
      </w:pPr>
      <w:r w:rsidRPr="009A6D9F">
        <w:t>RDW = RDW team facilitates this process</w:t>
      </w:r>
    </w:p>
    <w:p w14:paraId="7152F3F1" w14:textId="39B40B68" w:rsidR="00182FFF" w:rsidRPr="009A6D9F" w:rsidRDefault="00182FFF" w:rsidP="002612A3">
      <w:pPr>
        <w:pStyle w:val="ListParagraph"/>
        <w:numPr>
          <w:ilvl w:val="0"/>
          <w:numId w:val="13"/>
        </w:numPr>
      </w:pPr>
      <w:r w:rsidRPr="009A6D9F">
        <w:t>RDC = Research Data Concierge facilitates this process</w:t>
      </w:r>
    </w:p>
    <w:sectPr w:rsidR="00182FFF" w:rsidRPr="009A6D9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FB401" w14:textId="77777777" w:rsidR="00C520C1" w:rsidRDefault="00C520C1" w:rsidP="00DB0FDE">
      <w:pPr>
        <w:spacing w:after="0" w:line="240" w:lineRule="auto"/>
      </w:pPr>
      <w:r>
        <w:separator/>
      </w:r>
    </w:p>
  </w:endnote>
  <w:endnote w:type="continuationSeparator" w:id="0">
    <w:p w14:paraId="6D09722B" w14:textId="77777777" w:rsidR="00C520C1" w:rsidRDefault="00C520C1" w:rsidP="00DB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C71E" w14:textId="54A7B836" w:rsidR="00DB0FDE" w:rsidRDefault="003952B7">
    <w:pPr>
      <w:pStyle w:val="Footer"/>
    </w:pPr>
    <w:r>
      <w:fldChar w:fldCharType="begin"/>
    </w:r>
    <w:r>
      <w:instrText xml:space="preserve"> PAGE   \* MERGEFORMAT </w:instrText>
    </w:r>
    <w:r>
      <w:fldChar w:fldCharType="separate"/>
    </w:r>
    <w:r>
      <w:rPr>
        <w:noProof/>
      </w:rPr>
      <w:t>1</w:t>
    </w:r>
    <w:r>
      <w:rPr>
        <w:noProof/>
      </w:rPr>
      <w:fldChar w:fldCharType="end"/>
    </w:r>
    <w:r>
      <w:ptab w:relativeTo="margin" w:alignment="center" w:leader="none"/>
    </w:r>
    <w:r w:rsidR="00AF2202">
      <w:t xml:space="preserve">OHSU-Linked </w:t>
    </w:r>
    <w:r w:rsidR="002612A3">
      <w:t>OHA Death Data</w:t>
    </w:r>
    <w:r>
      <w:ptab w:relativeTo="margin" w:alignment="right" w:leader="none"/>
    </w:r>
    <w:r w:rsidR="009A6D9F">
      <w:t>01</w:t>
    </w:r>
    <w:r w:rsidR="00CA3062">
      <w:t>/</w:t>
    </w:r>
    <w:r w:rsidR="009A6D9F">
      <w:t>19</w:t>
    </w:r>
    <w:r w:rsidR="00CA3062">
      <w:t>/2</w:t>
    </w:r>
    <w:r w:rsidR="009A6D9F">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E88C3" w14:textId="77777777" w:rsidR="00C520C1" w:rsidRDefault="00C520C1" w:rsidP="00DB0FDE">
      <w:pPr>
        <w:spacing w:after="0" w:line="240" w:lineRule="auto"/>
      </w:pPr>
      <w:r>
        <w:separator/>
      </w:r>
    </w:p>
  </w:footnote>
  <w:footnote w:type="continuationSeparator" w:id="0">
    <w:p w14:paraId="7F178ADA" w14:textId="77777777" w:rsidR="00C520C1" w:rsidRDefault="00C520C1" w:rsidP="00DB0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8DEA" w14:textId="60CB59B4" w:rsidR="00DB0FDE" w:rsidRDefault="00DB0FDE">
    <w:pPr>
      <w:pStyle w:val="Header"/>
    </w:pPr>
    <w:r>
      <w:rPr>
        <w:rFonts w:ascii="Noto Serif" w:hAnsi="Noto Serif"/>
        <w:noProof/>
        <w:color w:val="141313"/>
        <w:sz w:val="19"/>
        <w:szCs w:val="19"/>
      </w:rPr>
      <w:drawing>
        <wp:anchor distT="0" distB="0" distL="114300" distR="114300" simplePos="0" relativeHeight="251661312" behindDoc="1" locked="1" layoutInCell="1" allowOverlap="1" wp14:anchorId="743D3018" wp14:editId="13C727CA">
          <wp:simplePos x="0" y="0"/>
          <wp:positionH relativeFrom="page">
            <wp:posOffset>95250</wp:posOffset>
          </wp:positionH>
          <wp:positionV relativeFrom="page">
            <wp:posOffset>86995</wp:posOffset>
          </wp:positionV>
          <wp:extent cx="533400" cy="7524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HSU Letterhead LOGO.pdf"/>
                  <pic:cNvPicPr/>
                </pic:nvPicPr>
                <pic:blipFill rotWithShape="1">
                  <a:blip r:embed="rId1"/>
                  <a:srcRect l="3553" t="10702" r="89587" b="81817"/>
                  <a:stretch/>
                </pic:blipFill>
                <pic:spPr bwMode="auto">
                  <a:xfrm>
                    <a:off x="0" y="0"/>
                    <a:ext cx="533400" cy="75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9264" behindDoc="1" locked="0" layoutInCell="1" allowOverlap="0" wp14:anchorId="3E61F2AE" wp14:editId="4EA7C16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B82F1B1" w14:textId="4597D0D7" w:rsidR="00DB0FDE" w:rsidRDefault="00DB0FDE">
                              <w:pPr>
                                <w:pStyle w:val="Header"/>
                                <w:tabs>
                                  <w:tab w:val="clear" w:pos="4680"/>
                                  <w:tab w:val="clear" w:pos="9360"/>
                                </w:tabs>
                                <w:jc w:val="center"/>
                                <w:rPr>
                                  <w:caps/>
                                  <w:color w:val="FFFFFF" w:themeColor="background1"/>
                                </w:rPr>
                              </w:pPr>
                              <w:r>
                                <w:rPr>
                                  <w:caps/>
                                  <w:color w:val="FFFFFF" w:themeColor="background1"/>
                                </w:rPr>
                                <w:t>OFFICE OF THE C</w:t>
                              </w:r>
                              <w:r w:rsidR="00C106C6">
                                <w:rPr>
                                  <w:caps/>
                                  <w:color w:val="FFFFFF" w:themeColor="background1"/>
                                </w:rPr>
                                <w:t>HIEF</w:t>
                              </w:r>
                              <w:r>
                                <w:rPr>
                                  <w:caps/>
                                  <w:color w:val="FFFFFF" w:themeColor="background1"/>
                                </w:rPr>
                                <w:t xml:space="preserve"> RESEARCH INFORMATION OFFICER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E61F2A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B82F1B1" w14:textId="4597D0D7" w:rsidR="00DB0FDE" w:rsidRDefault="00DB0FDE">
                        <w:pPr>
                          <w:pStyle w:val="Header"/>
                          <w:tabs>
                            <w:tab w:val="clear" w:pos="4680"/>
                            <w:tab w:val="clear" w:pos="9360"/>
                          </w:tabs>
                          <w:jc w:val="center"/>
                          <w:rPr>
                            <w:caps/>
                            <w:color w:val="FFFFFF" w:themeColor="background1"/>
                          </w:rPr>
                        </w:pPr>
                        <w:r>
                          <w:rPr>
                            <w:caps/>
                            <w:color w:val="FFFFFF" w:themeColor="background1"/>
                          </w:rPr>
                          <w:t>OFFICE OF THE C</w:t>
                        </w:r>
                        <w:r w:rsidR="00C106C6">
                          <w:rPr>
                            <w:caps/>
                            <w:color w:val="FFFFFF" w:themeColor="background1"/>
                          </w:rPr>
                          <w:t>HIEF</w:t>
                        </w:r>
                        <w:r>
                          <w:rPr>
                            <w:caps/>
                            <w:color w:val="FFFFFF" w:themeColor="background1"/>
                          </w:rPr>
                          <w:t xml:space="preserve"> RESEARCH INFORMATION OFFICER</w:t>
                        </w:r>
                      </w:p>
                    </w:sdtContent>
                  </w:sdt>
                </w:txbxContent>
              </v:textbox>
              <w10:wrap type="square" anchorx="margin" anchory="page"/>
            </v:rect>
          </w:pict>
        </mc:Fallback>
      </mc:AlternateContent>
    </w:r>
  </w:p>
</w:hdr>
</file>

<file path=word/intelligence.xml><?xml version="1.0" encoding="utf-8"?>
<int:Intelligence xmlns:int="http://schemas.microsoft.com/office/intelligence/2019/intelligence">
  <int:IntelligenceSettings/>
  <int:Manifest>
    <int:WordHash hashCode="1+kcVf/LaFNFHD" id="KKGXoOFK"/>
    <int:ParagraphRange paragraphId="1552911959" textId="2004318071" start="358" length="9" invalidationStart="358" invalidationLength="9" id="ZtOcMt9J"/>
    <int:WordHash hashCode="fnICokYeCn/PLK" id="REjWIw4f"/>
    <int:WordHash hashCode="BqaNEplsKMQzWa" id="y2oVqPju"/>
    <int:ParagraphRange paragraphId="1426487750" textId="1628135922" start="3" length="5" invalidationStart="3" invalidationLength="5" id="xa6cYJJ8"/>
    <int:ParagraphRange paragraphId="1426487750" textId="1233296533" start="3" length="5" invalidationStart="3" invalidationLength="5" id="vUa53NO6"/>
    <int:ParagraphRange paragraphId="1334039447" textId="2004318071" start="0" length="2" invalidationStart="0" invalidationLength="2" id="qPWNiV76"/>
    <int:ParagraphRange paragraphId="1552911959" textId="1070718760" start="356" length="9" invalidationStart="356" invalidationLength="9" id="6y6TDeJu"/>
  </int:Manifest>
  <int:Observations>
    <int:Content id="KKGXoOFK">
      <int:Rejection type="AugLoop_Text_Critique"/>
    </int:Content>
    <int:Content id="ZtOcMt9J">
      <int:Rejection type="LegacyProofing"/>
    </int:Content>
    <int:Content id="REjWIw4f">
      <int:Rejection type="LegacyProofing"/>
    </int:Content>
    <int:Content id="y2oVqPju">
      <int:Rejection type="LegacyProofing"/>
    </int:Content>
    <int:Content id="xa6cYJJ8">
      <int:Rejection type="LegacyProofing"/>
    </int:Content>
    <int:Content id="vUa53NO6">
      <int:Rejection type="LegacyProofing"/>
    </int:Content>
    <int:Content id="qPWNiV76">
      <int:Rejection type="LegacyProofing"/>
    </int:Content>
    <int:Content id="6y6TDeJ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129"/>
    <w:multiLevelType w:val="hybridMultilevel"/>
    <w:tmpl w:val="71C88ABA"/>
    <w:lvl w:ilvl="0" w:tplc="A9745A50">
      <w:start w:val="1"/>
      <w:numFmt w:val="decimal"/>
      <w:lvlText w:val="%1)"/>
      <w:lvlJc w:val="left"/>
      <w:pPr>
        <w:ind w:left="720" w:hanging="360"/>
      </w:pPr>
      <w:rPr>
        <w:rFonts w:hint="default"/>
        <w:color w:val="323130"/>
      </w:rPr>
    </w:lvl>
    <w:lvl w:ilvl="1" w:tplc="7F9E6286">
      <w:start w:val="1"/>
      <w:numFmt w:val="lowerLetter"/>
      <w:lvlText w:val="%2."/>
      <w:lvlJc w:val="left"/>
      <w:pPr>
        <w:ind w:left="1440" w:hanging="360"/>
      </w:pPr>
      <w:rPr>
        <w:color w:val="auto"/>
      </w:rPr>
    </w:lvl>
    <w:lvl w:ilvl="2" w:tplc="7B669F96">
      <w:start w:val="1"/>
      <w:numFmt w:val="lowerRoman"/>
      <w:lvlText w:val="%3."/>
      <w:lvlJc w:val="right"/>
      <w:pPr>
        <w:ind w:left="2160" w:hanging="180"/>
      </w:pPr>
      <w:rPr>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E70B1"/>
    <w:multiLevelType w:val="multilevel"/>
    <w:tmpl w:val="2DB83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246ED"/>
    <w:multiLevelType w:val="multilevel"/>
    <w:tmpl w:val="6A4C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B4C0B"/>
    <w:multiLevelType w:val="hybridMultilevel"/>
    <w:tmpl w:val="57001DBA"/>
    <w:lvl w:ilvl="0" w:tplc="FFFFFFFF">
      <w:numFmt w:val="bullet"/>
      <w:lvlText w:val="-"/>
      <w:lvlJc w:val="left"/>
      <w:pPr>
        <w:ind w:left="720" w:hanging="360"/>
      </w:pPr>
      <w:rPr>
        <w:rFonts w:ascii="Calibri" w:hAnsi="Calibri" w:hint="default"/>
      </w:rPr>
    </w:lvl>
    <w:lvl w:ilvl="1" w:tplc="EE28237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83287"/>
    <w:multiLevelType w:val="hybridMultilevel"/>
    <w:tmpl w:val="53963CDE"/>
    <w:lvl w:ilvl="0" w:tplc="47E6A328">
      <w:numFmt w:val="bullet"/>
      <w:lvlText w:val="-"/>
      <w:lvlJc w:val="left"/>
      <w:pPr>
        <w:ind w:left="720" w:hanging="360"/>
      </w:pPr>
      <w:rPr>
        <w:rFonts w:ascii="Calibri" w:eastAsiaTheme="minorHAnsi" w:hAnsi="Calibri" w:cs="Calibri" w:hint="default"/>
      </w:rPr>
    </w:lvl>
    <w:lvl w:ilvl="1" w:tplc="47E6A32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C4F39"/>
    <w:multiLevelType w:val="hybridMultilevel"/>
    <w:tmpl w:val="60B44230"/>
    <w:lvl w:ilvl="0" w:tplc="8912F33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31FA2"/>
    <w:multiLevelType w:val="multilevel"/>
    <w:tmpl w:val="4328D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4D70FE"/>
    <w:multiLevelType w:val="multilevel"/>
    <w:tmpl w:val="0FA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6412BF"/>
    <w:multiLevelType w:val="hybridMultilevel"/>
    <w:tmpl w:val="B2CA6E98"/>
    <w:lvl w:ilvl="0" w:tplc="DC6498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D534D"/>
    <w:multiLevelType w:val="hybridMultilevel"/>
    <w:tmpl w:val="E446DC52"/>
    <w:lvl w:ilvl="0" w:tplc="2462376C">
      <w:numFmt w:val="bullet"/>
      <w:lvlText w:val="□"/>
      <w:lvlJc w:val="left"/>
      <w:pPr>
        <w:ind w:left="720" w:hanging="360"/>
      </w:pPr>
      <w:rPr>
        <w:rFonts w:ascii="Calibri" w:eastAsiaTheme="minorHAns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E62C5"/>
    <w:multiLevelType w:val="hybridMultilevel"/>
    <w:tmpl w:val="CAE2C584"/>
    <w:lvl w:ilvl="0" w:tplc="D19008E8">
      <w:start w:val="1"/>
      <w:numFmt w:val="bullet"/>
      <w:lvlText w:val="-"/>
      <w:lvlJc w:val="left"/>
      <w:pPr>
        <w:ind w:left="720" w:hanging="360"/>
      </w:pPr>
      <w:rPr>
        <w:rFonts w:ascii="Calibri" w:hAnsi="Calibri" w:hint="default"/>
      </w:rPr>
    </w:lvl>
    <w:lvl w:ilvl="1" w:tplc="F60E11EC">
      <w:start w:val="1"/>
      <w:numFmt w:val="bullet"/>
      <w:lvlText w:val="o"/>
      <w:lvlJc w:val="left"/>
      <w:pPr>
        <w:ind w:left="1440" w:hanging="360"/>
      </w:pPr>
      <w:rPr>
        <w:rFonts w:ascii="Courier New" w:hAnsi="Courier New" w:hint="default"/>
      </w:rPr>
    </w:lvl>
    <w:lvl w:ilvl="2" w:tplc="0712B0FA">
      <w:start w:val="1"/>
      <w:numFmt w:val="bullet"/>
      <w:lvlText w:val=""/>
      <w:lvlJc w:val="left"/>
      <w:pPr>
        <w:ind w:left="2160" w:hanging="360"/>
      </w:pPr>
      <w:rPr>
        <w:rFonts w:ascii="Wingdings" w:hAnsi="Wingdings" w:hint="default"/>
      </w:rPr>
    </w:lvl>
    <w:lvl w:ilvl="3" w:tplc="D92623FE">
      <w:start w:val="1"/>
      <w:numFmt w:val="bullet"/>
      <w:lvlText w:val=""/>
      <w:lvlJc w:val="left"/>
      <w:pPr>
        <w:ind w:left="2880" w:hanging="360"/>
      </w:pPr>
      <w:rPr>
        <w:rFonts w:ascii="Symbol" w:hAnsi="Symbol" w:hint="default"/>
      </w:rPr>
    </w:lvl>
    <w:lvl w:ilvl="4" w:tplc="2B18A3A6">
      <w:start w:val="1"/>
      <w:numFmt w:val="bullet"/>
      <w:lvlText w:val="o"/>
      <w:lvlJc w:val="left"/>
      <w:pPr>
        <w:ind w:left="3600" w:hanging="360"/>
      </w:pPr>
      <w:rPr>
        <w:rFonts w:ascii="Courier New" w:hAnsi="Courier New" w:hint="default"/>
      </w:rPr>
    </w:lvl>
    <w:lvl w:ilvl="5" w:tplc="B710770E">
      <w:start w:val="1"/>
      <w:numFmt w:val="bullet"/>
      <w:lvlText w:val=""/>
      <w:lvlJc w:val="left"/>
      <w:pPr>
        <w:ind w:left="4320" w:hanging="360"/>
      </w:pPr>
      <w:rPr>
        <w:rFonts w:ascii="Wingdings" w:hAnsi="Wingdings" w:hint="default"/>
      </w:rPr>
    </w:lvl>
    <w:lvl w:ilvl="6" w:tplc="F0F0AFFC">
      <w:start w:val="1"/>
      <w:numFmt w:val="bullet"/>
      <w:lvlText w:val=""/>
      <w:lvlJc w:val="left"/>
      <w:pPr>
        <w:ind w:left="5040" w:hanging="360"/>
      </w:pPr>
      <w:rPr>
        <w:rFonts w:ascii="Symbol" w:hAnsi="Symbol" w:hint="default"/>
      </w:rPr>
    </w:lvl>
    <w:lvl w:ilvl="7" w:tplc="FCD03E94">
      <w:start w:val="1"/>
      <w:numFmt w:val="bullet"/>
      <w:lvlText w:val="o"/>
      <w:lvlJc w:val="left"/>
      <w:pPr>
        <w:ind w:left="5760" w:hanging="360"/>
      </w:pPr>
      <w:rPr>
        <w:rFonts w:ascii="Courier New" w:hAnsi="Courier New" w:hint="default"/>
      </w:rPr>
    </w:lvl>
    <w:lvl w:ilvl="8" w:tplc="443AC710">
      <w:start w:val="1"/>
      <w:numFmt w:val="bullet"/>
      <w:lvlText w:val=""/>
      <w:lvlJc w:val="left"/>
      <w:pPr>
        <w:ind w:left="6480" w:hanging="360"/>
      </w:pPr>
      <w:rPr>
        <w:rFonts w:ascii="Wingdings" w:hAnsi="Wingdings" w:hint="default"/>
      </w:rPr>
    </w:lvl>
  </w:abstractNum>
  <w:abstractNum w:abstractNumId="11" w15:restartNumberingAfterBreak="0">
    <w:nsid w:val="58DE0969"/>
    <w:multiLevelType w:val="multilevel"/>
    <w:tmpl w:val="5860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11427D"/>
    <w:multiLevelType w:val="multilevel"/>
    <w:tmpl w:val="DF40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B16854"/>
    <w:multiLevelType w:val="multilevel"/>
    <w:tmpl w:val="4C16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F03592"/>
    <w:multiLevelType w:val="multilevel"/>
    <w:tmpl w:val="D12E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08BE"/>
    <w:multiLevelType w:val="hybridMultilevel"/>
    <w:tmpl w:val="C8982BFA"/>
    <w:lvl w:ilvl="0" w:tplc="6636A2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DD0C62"/>
    <w:multiLevelType w:val="multilevel"/>
    <w:tmpl w:val="943EB8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1A065B5"/>
    <w:multiLevelType w:val="hybridMultilevel"/>
    <w:tmpl w:val="58DA13B4"/>
    <w:lvl w:ilvl="0" w:tplc="47E6A32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A66EB"/>
    <w:multiLevelType w:val="multilevel"/>
    <w:tmpl w:val="0B507C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0"/>
  </w:num>
  <w:num w:numId="2">
    <w:abstractNumId w:val="3"/>
  </w:num>
  <w:num w:numId="3">
    <w:abstractNumId w:val="0"/>
  </w:num>
  <w:num w:numId="4">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5"/>
  </w:num>
  <w:num w:numId="6">
    <w:abstractNumId w:val="15"/>
  </w:num>
  <w:num w:numId="7">
    <w:abstractNumId w:val="8"/>
  </w:num>
  <w:num w:numId="8">
    <w:abstractNumId w:val="6"/>
  </w:num>
  <w:num w:numId="9">
    <w:abstractNumId w:val="1"/>
  </w:num>
  <w:num w:numId="10">
    <w:abstractNumId w:val="9"/>
  </w:num>
  <w:num w:numId="11">
    <w:abstractNumId w:val="17"/>
  </w:num>
  <w:num w:numId="12">
    <w:abstractNumId w:val="4"/>
  </w:num>
  <w:num w:numId="13">
    <w:abstractNumId w:val="7"/>
  </w:num>
  <w:num w:numId="14">
    <w:abstractNumId w:val="2"/>
  </w:num>
  <w:num w:numId="15">
    <w:abstractNumId w:val="16"/>
  </w:num>
  <w:num w:numId="16">
    <w:abstractNumId w:val="18"/>
  </w:num>
  <w:num w:numId="17">
    <w:abstractNumId w:val="12"/>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FC"/>
    <w:rsid w:val="0002108A"/>
    <w:rsid w:val="000251AC"/>
    <w:rsid w:val="00044A0C"/>
    <w:rsid w:val="00093FC1"/>
    <w:rsid w:val="000E10A3"/>
    <w:rsid w:val="000F2C9B"/>
    <w:rsid w:val="000F4BA3"/>
    <w:rsid w:val="000F7A4A"/>
    <w:rsid w:val="00121B6F"/>
    <w:rsid w:val="0012561B"/>
    <w:rsid w:val="001400B8"/>
    <w:rsid w:val="001464A9"/>
    <w:rsid w:val="00166143"/>
    <w:rsid w:val="00182FFF"/>
    <w:rsid w:val="001945D6"/>
    <w:rsid w:val="00196344"/>
    <w:rsid w:val="001B69FD"/>
    <w:rsid w:val="001E0448"/>
    <w:rsid w:val="00200D57"/>
    <w:rsid w:val="002612A3"/>
    <w:rsid w:val="00272E84"/>
    <w:rsid w:val="00275464"/>
    <w:rsid w:val="002B2FDF"/>
    <w:rsid w:val="002B4518"/>
    <w:rsid w:val="002C0FAB"/>
    <w:rsid w:val="002D3EEC"/>
    <w:rsid w:val="002D68FC"/>
    <w:rsid w:val="00306BF5"/>
    <w:rsid w:val="003145D4"/>
    <w:rsid w:val="00322146"/>
    <w:rsid w:val="00390E1F"/>
    <w:rsid w:val="003952B7"/>
    <w:rsid w:val="003B0AA4"/>
    <w:rsid w:val="00416AFB"/>
    <w:rsid w:val="004246E1"/>
    <w:rsid w:val="00424F37"/>
    <w:rsid w:val="00437A95"/>
    <w:rsid w:val="004834B6"/>
    <w:rsid w:val="00487651"/>
    <w:rsid w:val="00487B66"/>
    <w:rsid w:val="004A0B49"/>
    <w:rsid w:val="004A5FD8"/>
    <w:rsid w:val="004D02E7"/>
    <w:rsid w:val="00501E89"/>
    <w:rsid w:val="005533D6"/>
    <w:rsid w:val="00561539"/>
    <w:rsid w:val="005627AD"/>
    <w:rsid w:val="00565C90"/>
    <w:rsid w:val="00584378"/>
    <w:rsid w:val="00591381"/>
    <w:rsid w:val="005C205C"/>
    <w:rsid w:val="006019D5"/>
    <w:rsid w:val="00677551"/>
    <w:rsid w:val="006D5C0B"/>
    <w:rsid w:val="006D7DE3"/>
    <w:rsid w:val="006E0991"/>
    <w:rsid w:val="0073189D"/>
    <w:rsid w:val="00746232"/>
    <w:rsid w:val="00746614"/>
    <w:rsid w:val="007737A2"/>
    <w:rsid w:val="00780C20"/>
    <w:rsid w:val="007B67E7"/>
    <w:rsid w:val="007D60EB"/>
    <w:rsid w:val="007F5FB9"/>
    <w:rsid w:val="0083727E"/>
    <w:rsid w:val="008452E0"/>
    <w:rsid w:val="008714E9"/>
    <w:rsid w:val="008B3B57"/>
    <w:rsid w:val="008B6607"/>
    <w:rsid w:val="008C6E93"/>
    <w:rsid w:val="008E0564"/>
    <w:rsid w:val="008F216D"/>
    <w:rsid w:val="00922ABC"/>
    <w:rsid w:val="00924C94"/>
    <w:rsid w:val="0095022A"/>
    <w:rsid w:val="00966B3D"/>
    <w:rsid w:val="009A6D9F"/>
    <w:rsid w:val="009C0C05"/>
    <w:rsid w:val="00A044FF"/>
    <w:rsid w:val="00A247CF"/>
    <w:rsid w:val="00A52806"/>
    <w:rsid w:val="00A653D8"/>
    <w:rsid w:val="00AB4C5B"/>
    <w:rsid w:val="00AC789F"/>
    <w:rsid w:val="00AF1BB9"/>
    <w:rsid w:val="00AF2202"/>
    <w:rsid w:val="00B00005"/>
    <w:rsid w:val="00B04CC8"/>
    <w:rsid w:val="00B079D3"/>
    <w:rsid w:val="00B27EC0"/>
    <w:rsid w:val="00B4506E"/>
    <w:rsid w:val="00B70508"/>
    <w:rsid w:val="00B75384"/>
    <w:rsid w:val="00B76C6C"/>
    <w:rsid w:val="00B90865"/>
    <w:rsid w:val="00BA0C9F"/>
    <w:rsid w:val="00BA186A"/>
    <w:rsid w:val="00BA618C"/>
    <w:rsid w:val="00BE3F73"/>
    <w:rsid w:val="00C106C6"/>
    <w:rsid w:val="00C2259F"/>
    <w:rsid w:val="00C32826"/>
    <w:rsid w:val="00C520C1"/>
    <w:rsid w:val="00CA3062"/>
    <w:rsid w:val="00CA7217"/>
    <w:rsid w:val="00CC0741"/>
    <w:rsid w:val="00D25614"/>
    <w:rsid w:val="00D53E22"/>
    <w:rsid w:val="00D822D2"/>
    <w:rsid w:val="00D83610"/>
    <w:rsid w:val="00D97FCB"/>
    <w:rsid w:val="00DB0B7F"/>
    <w:rsid w:val="00DB0FDE"/>
    <w:rsid w:val="00DB2C95"/>
    <w:rsid w:val="00DE3323"/>
    <w:rsid w:val="00DF317D"/>
    <w:rsid w:val="00DF680B"/>
    <w:rsid w:val="00E172E8"/>
    <w:rsid w:val="00E24573"/>
    <w:rsid w:val="00E30D32"/>
    <w:rsid w:val="00E55EEB"/>
    <w:rsid w:val="00E574C4"/>
    <w:rsid w:val="00E66A64"/>
    <w:rsid w:val="00E87A97"/>
    <w:rsid w:val="00E90CBF"/>
    <w:rsid w:val="00F0005A"/>
    <w:rsid w:val="00F0369A"/>
    <w:rsid w:val="00F151F3"/>
    <w:rsid w:val="00F1617B"/>
    <w:rsid w:val="00F23AE4"/>
    <w:rsid w:val="00FD2157"/>
    <w:rsid w:val="02D39888"/>
    <w:rsid w:val="03028F43"/>
    <w:rsid w:val="0305C109"/>
    <w:rsid w:val="037B3416"/>
    <w:rsid w:val="069264A1"/>
    <w:rsid w:val="07D9322C"/>
    <w:rsid w:val="07F25A89"/>
    <w:rsid w:val="08C6C902"/>
    <w:rsid w:val="0B10D2EE"/>
    <w:rsid w:val="11A59DDD"/>
    <w:rsid w:val="17474888"/>
    <w:rsid w:val="1886A8CE"/>
    <w:rsid w:val="19381BBF"/>
    <w:rsid w:val="1960EB5C"/>
    <w:rsid w:val="1BD6F1AC"/>
    <w:rsid w:val="1EBB87D6"/>
    <w:rsid w:val="22A80483"/>
    <w:rsid w:val="2511A0FD"/>
    <w:rsid w:val="25A87394"/>
    <w:rsid w:val="274443F5"/>
    <w:rsid w:val="277ADE2E"/>
    <w:rsid w:val="27C6DCC0"/>
    <w:rsid w:val="28A53CE7"/>
    <w:rsid w:val="28E01456"/>
    <w:rsid w:val="2919ACEA"/>
    <w:rsid w:val="2AA18D26"/>
    <w:rsid w:val="2D894A7E"/>
    <w:rsid w:val="3745FB22"/>
    <w:rsid w:val="3867530F"/>
    <w:rsid w:val="3A7D9BE4"/>
    <w:rsid w:val="3B284F09"/>
    <w:rsid w:val="3F328FBB"/>
    <w:rsid w:val="3FC1D288"/>
    <w:rsid w:val="4007CD7C"/>
    <w:rsid w:val="4A61F030"/>
    <w:rsid w:val="4FC47168"/>
    <w:rsid w:val="51DD9BC8"/>
    <w:rsid w:val="52A9F0DF"/>
    <w:rsid w:val="55A277C8"/>
    <w:rsid w:val="56369477"/>
    <w:rsid w:val="5672551D"/>
    <w:rsid w:val="57D745CF"/>
    <w:rsid w:val="5869376F"/>
    <w:rsid w:val="59731630"/>
    <w:rsid w:val="5B0EE691"/>
    <w:rsid w:val="5B4B8386"/>
    <w:rsid w:val="664F6E29"/>
    <w:rsid w:val="683BF7E1"/>
    <w:rsid w:val="69D53A8E"/>
    <w:rsid w:val="69EAB94B"/>
    <w:rsid w:val="6B0EEE8D"/>
    <w:rsid w:val="6BFFA4F1"/>
    <w:rsid w:val="6C239397"/>
    <w:rsid w:val="6CAABEEE"/>
    <w:rsid w:val="6D25D0DC"/>
    <w:rsid w:val="6FE25FB0"/>
    <w:rsid w:val="76E858FD"/>
    <w:rsid w:val="7B13D780"/>
    <w:rsid w:val="7C18D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DBCC"/>
  <w15:chartTrackingRefBased/>
  <w15:docId w15:val="{0B7595E9-853F-4E2A-BB02-7E1E4BDC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8FC"/>
    <w:pPr>
      <w:spacing w:line="252" w:lineRule="auto"/>
    </w:pPr>
    <w:rPr>
      <w:rFonts w:ascii="Calibri" w:hAnsi="Calibri" w:cs="Calibri"/>
    </w:rPr>
  </w:style>
  <w:style w:type="paragraph" w:styleId="Heading1">
    <w:name w:val="heading 1"/>
    <w:basedOn w:val="Normal"/>
    <w:next w:val="Normal"/>
    <w:link w:val="Heading1Char"/>
    <w:uiPriority w:val="9"/>
    <w:qFormat/>
    <w:rsid w:val="004A5F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5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6E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8FC"/>
    <w:pPr>
      <w:ind w:left="720"/>
      <w:contextualSpacing/>
    </w:pPr>
  </w:style>
  <w:style w:type="character" w:styleId="Hyperlink">
    <w:name w:val="Hyperlink"/>
    <w:basedOn w:val="DefaultParagraphFont"/>
    <w:uiPriority w:val="99"/>
    <w:unhideWhenUsed/>
    <w:rsid w:val="004A5FD8"/>
    <w:rPr>
      <w:color w:val="0000FF"/>
      <w:u w:val="single"/>
    </w:rPr>
  </w:style>
  <w:style w:type="character" w:customStyle="1" w:styleId="Heading1Char">
    <w:name w:val="Heading 1 Char"/>
    <w:basedOn w:val="DefaultParagraphFont"/>
    <w:link w:val="Heading1"/>
    <w:uiPriority w:val="9"/>
    <w:rsid w:val="004A5F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5F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C6E93"/>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0F2C9B"/>
    <w:rPr>
      <w:color w:val="605E5C"/>
      <w:shd w:val="clear" w:color="auto" w:fill="E1DFDD"/>
    </w:rPr>
  </w:style>
  <w:style w:type="character" w:styleId="Emphasis">
    <w:name w:val="Emphasis"/>
    <w:basedOn w:val="DefaultParagraphFont"/>
    <w:uiPriority w:val="20"/>
    <w:qFormat/>
    <w:rsid w:val="004246E1"/>
    <w:rPr>
      <w:i/>
      <w:iCs/>
    </w:rPr>
  </w:style>
  <w:style w:type="character" w:styleId="FollowedHyperlink">
    <w:name w:val="FollowedHyperlink"/>
    <w:basedOn w:val="DefaultParagraphFont"/>
    <w:uiPriority w:val="99"/>
    <w:semiHidden/>
    <w:unhideWhenUsed/>
    <w:rsid w:val="00BA186A"/>
    <w:rPr>
      <w:color w:val="954F72" w:themeColor="followedHyperlink"/>
      <w:u w:val="single"/>
    </w:rPr>
  </w:style>
  <w:style w:type="table" w:styleId="TableGrid">
    <w:name w:val="Table Grid"/>
    <w:basedOn w:val="TableNormal"/>
    <w:uiPriority w:val="39"/>
    <w:rsid w:val="0048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0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FDE"/>
    <w:rPr>
      <w:rFonts w:ascii="Calibri" w:hAnsi="Calibri" w:cs="Calibri"/>
    </w:rPr>
  </w:style>
  <w:style w:type="paragraph" w:styleId="Footer">
    <w:name w:val="footer"/>
    <w:basedOn w:val="Normal"/>
    <w:link w:val="FooterChar"/>
    <w:uiPriority w:val="99"/>
    <w:unhideWhenUsed/>
    <w:rsid w:val="00DB0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FDE"/>
    <w:rPr>
      <w:rFonts w:ascii="Calibri" w:hAnsi="Calibri" w:cs="Calibri"/>
    </w:rPr>
  </w:style>
  <w:style w:type="paragraph" w:styleId="Title">
    <w:name w:val="Title"/>
    <w:basedOn w:val="Normal"/>
    <w:next w:val="Normal"/>
    <w:link w:val="TitleChar"/>
    <w:uiPriority w:val="10"/>
    <w:qFormat/>
    <w:rsid w:val="00DB0F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FDE"/>
    <w:rPr>
      <w:rFonts w:asciiTheme="majorHAnsi" w:eastAsiaTheme="majorEastAsia" w:hAnsiTheme="majorHAnsi" w:cstheme="majorBidi"/>
      <w:spacing w:val="-10"/>
      <w:kern w:val="28"/>
      <w:sz w:val="56"/>
      <w:szCs w:val="56"/>
    </w:rPr>
  </w:style>
  <w:style w:type="paragraph" w:customStyle="1" w:styleId="paragraph">
    <w:name w:val="paragraph"/>
    <w:basedOn w:val="Normal"/>
    <w:rsid w:val="00D53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3E22"/>
  </w:style>
  <w:style w:type="character" w:customStyle="1" w:styleId="eop">
    <w:name w:val="eop"/>
    <w:basedOn w:val="DefaultParagraphFont"/>
    <w:rsid w:val="00D53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0522">
      <w:bodyDiv w:val="1"/>
      <w:marLeft w:val="0"/>
      <w:marRight w:val="0"/>
      <w:marTop w:val="0"/>
      <w:marBottom w:val="0"/>
      <w:divBdr>
        <w:top w:val="none" w:sz="0" w:space="0" w:color="auto"/>
        <w:left w:val="none" w:sz="0" w:space="0" w:color="auto"/>
        <w:bottom w:val="none" w:sz="0" w:space="0" w:color="auto"/>
        <w:right w:val="none" w:sz="0" w:space="0" w:color="auto"/>
      </w:divBdr>
      <w:divsChild>
        <w:div w:id="2142260357">
          <w:marLeft w:val="0"/>
          <w:marRight w:val="0"/>
          <w:marTop w:val="0"/>
          <w:marBottom w:val="0"/>
          <w:divBdr>
            <w:top w:val="none" w:sz="0" w:space="0" w:color="auto"/>
            <w:left w:val="none" w:sz="0" w:space="0" w:color="auto"/>
            <w:bottom w:val="none" w:sz="0" w:space="0" w:color="auto"/>
            <w:right w:val="none" w:sz="0" w:space="0" w:color="auto"/>
          </w:divBdr>
        </w:div>
        <w:div w:id="501506758">
          <w:marLeft w:val="0"/>
          <w:marRight w:val="0"/>
          <w:marTop w:val="0"/>
          <w:marBottom w:val="0"/>
          <w:divBdr>
            <w:top w:val="none" w:sz="0" w:space="0" w:color="auto"/>
            <w:left w:val="none" w:sz="0" w:space="0" w:color="auto"/>
            <w:bottom w:val="none" w:sz="0" w:space="0" w:color="auto"/>
            <w:right w:val="none" w:sz="0" w:space="0" w:color="auto"/>
          </w:divBdr>
        </w:div>
        <w:div w:id="1480809508">
          <w:marLeft w:val="0"/>
          <w:marRight w:val="0"/>
          <w:marTop w:val="0"/>
          <w:marBottom w:val="0"/>
          <w:divBdr>
            <w:top w:val="none" w:sz="0" w:space="0" w:color="auto"/>
            <w:left w:val="none" w:sz="0" w:space="0" w:color="auto"/>
            <w:bottom w:val="none" w:sz="0" w:space="0" w:color="auto"/>
            <w:right w:val="none" w:sz="0" w:space="0" w:color="auto"/>
          </w:divBdr>
        </w:div>
        <w:div w:id="2110851064">
          <w:marLeft w:val="0"/>
          <w:marRight w:val="0"/>
          <w:marTop w:val="0"/>
          <w:marBottom w:val="0"/>
          <w:divBdr>
            <w:top w:val="none" w:sz="0" w:space="0" w:color="auto"/>
            <w:left w:val="none" w:sz="0" w:space="0" w:color="auto"/>
            <w:bottom w:val="none" w:sz="0" w:space="0" w:color="auto"/>
            <w:right w:val="none" w:sz="0" w:space="0" w:color="auto"/>
          </w:divBdr>
        </w:div>
        <w:div w:id="1381201381">
          <w:marLeft w:val="0"/>
          <w:marRight w:val="0"/>
          <w:marTop w:val="0"/>
          <w:marBottom w:val="0"/>
          <w:divBdr>
            <w:top w:val="none" w:sz="0" w:space="0" w:color="auto"/>
            <w:left w:val="none" w:sz="0" w:space="0" w:color="auto"/>
            <w:bottom w:val="none" w:sz="0" w:space="0" w:color="auto"/>
            <w:right w:val="none" w:sz="0" w:space="0" w:color="auto"/>
          </w:divBdr>
        </w:div>
      </w:divsChild>
    </w:div>
    <w:div w:id="807208347">
      <w:bodyDiv w:val="1"/>
      <w:marLeft w:val="0"/>
      <w:marRight w:val="0"/>
      <w:marTop w:val="0"/>
      <w:marBottom w:val="0"/>
      <w:divBdr>
        <w:top w:val="none" w:sz="0" w:space="0" w:color="auto"/>
        <w:left w:val="none" w:sz="0" w:space="0" w:color="auto"/>
        <w:bottom w:val="none" w:sz="0" w:space="0" w:color="auto"/>
        <w:right w:val="none" w:sz="0" w:space="0" w:color="auto"/>
      </w:divBdr>
    </w:div>
    <w:div w:id="933632567">
      <w:bodyDiv w:val="1"/>
      <w:marLeft w:val="0"/>
      <w:marRight w:val="0"/>
      <w:marTop w:val="0"/>
      <w:marBottom w:val="0"/>
      <w:divBdr>
        <w:top w:val="none" w:sz="0" w:space="0" w:color="auto"/>
        <w:left w:val="none" w:sz="0" w:space="0" w:color="auto"/>
        <w:bottom w:val="none" w:sz="0" w:space="0" w:color="auto"/>
        <w:right w:val="none" w:sz="0" w:space="0" w:color="auto"/>
      </w:divBdr>
      <w:divsChild>
        <w:div w:id="1677145169">
          <w:marLeft w:val="0"/>
          <w:marRight w:val="0"/>
          <w:marTop w:val="0"/>
          <w:marBottom w:val="0"/>
          <w:divBdr>
            <w:top w:val="none" w:sz="0" w:space="0" w:color="auto"/>
            <w:left w:val="none" w:sz="0" w:space="0" w:color="auto"/>
            <w:bottom w:val="none" w:sz="0" w:space="0" w:color="auto"/>
            <w:right w:val="none" w:sz="0" w:space="0" w:color="auto"/>
          </w:divBdr>
        </w:div>
        <w:div w:id="501698290">
          <w:marLeft w:val="0"/>
          <w:marRight w:val="0"/>
          <w:marTop w:val="0"/>
          <w:marBottom w:val="0"/>
          <w:divBdr>
            <w:top w:val="none" w:sz="0" w:space="0" w:color="auto"/>
            <w:left w:val="none" w:sz="0" w:space="0" w:color="auto"/>
            <w:bottom w:val="none" w:sz="0" w:space="0" w:color="auto"/>
            <w:right w:val="none" w:sz="0" w:space="0" w:color="auto"/>
          </w:divBdr>
        </w:div>
        <w:div w:id="836775422">
          <w:marLeft w:val="0"/>
          <w:marRight w:val="0"/>
          <w:marTop w:val="0"/>
          <w:marBottom w:val="0"/>
          <w:divBdr>
            <w:top w:val="none" w:sz="0" w:space="0" w:color="auto"/>
            <w:left w:val="none" w:sz="0" w:space="0" w:color="auto"/>
            <w:bottom w:val="none" w:sz="0" w:space="0" w:color="auto"/>
            <w:right w:val="none" w:sz="0" w:space="0" w:color="auto"/>
          </w:divBdr>
        </w:div>
        <w:div w:id="79068053">
          <w:marLeft w:val="0"/>
          <w:marRight w:val="0"/>
          <w:marTop w:val="0"/>
          <w:marBottom w:val="0"/>
          <w:divBdr>
            <w:top w:val="none" w:sz="0" w:space="0" w:color="auto"/>
            <w:left w:val="none" w:sz="0" w:space="0" w:color="auto"/>
            <w:bottom w:val="none" w:sz="0" w:space="0" w:color="auto"/>
            <w:right w:val="none" w:sz="0" w:space="0" w:color="auto"/>
          </w:divBdr>
        </w:div>
        <w:div w:id="674304473">
          <w:marLeft w:val="0"/>
          <w:marRight w:val="0"/>
          <w:marTop w:val="0"/>
          <w:marBottom w:val="0"/>
          <w:divBdr>
            <w:top w:val="none" w:sz="0" w:space="0" w:color="auto"/>
            <w:left w:val="none" w:sz="0" w:space="0" w:color="auto"/>
            <w:bottom w:val="none" w:sz="0" w:space="0" w:color="auto"/>
            <w:right w:val="none" w:sz="0" w:space="0" w:color="auto"/>
          </w:divBdr>
        </w:div>
        <w:div w:id="1194928058">
          <w:marLeft w:val="0"/>
          <w:marRight w:val="0"/>
          <w:marTop w:val="0"/>
          <w:marBottom w:val="0"/>
          <w:divBdr>
            <w:top w:val="none" w:sz="0" w:space="0" w:color="auto"/>
            <w:left w:val="none" w:sz="0" w:space="0" w:color="auto"/>
            <w:bottom w:val="none" w:sz="0" w:space="0" w:color="auto"/>
            <w:right w:val="none" w:sz="0" w:space="0" w:color="auto"/>
          </w:divBdr>
        </w:div>
        <w:div w:id="780421428">
          <w:marLeft w:val="0"/>
          <w:marRight w:val="0"/>
          <w:marTop w:val="0"/>
          <w:marBottom w:val="0"/>
          <w:divBdr>
            <w:top w:val="none" w:sz="0" w:space="0" w:color="auto"/>
            <w:left w:val="none" w:sz="0" w:space="0" w:color="auto"/>
            <w:bottom w:val="none" w:sz="0" w:space="0" w:color="auto"/>
            <w:right w:val="none" w:sz="0" w:space="0" w:color="auto"/>
          </w:divBdr>
        </w:div>
        <w:div w:id="1940867135">
          <w:marLeft w:val="0"/>
          <w:marRight w:val="0"/>
          <w:marTop w:val="0"/>
          <w:marBottom w:val="0"/>
          <w:divBdr>
            <w:top w:val="none" w:sz="0" w:space="0" w:color="auto"/>
            <w:left w:val="none" w:sz="0" w:space="0" w:color="auto"/>
            <w:bottom w:val="none" w:sz="0" w:space="0" w:color="auto"/>
            <w:right w:val="none" w:sz="0" w:space="0" w:color="auto"/>
          </w:divBdr>
        </w:div>
        <w:div w:id="827020160">
          <w:marLeft w:val="0"/>
          <w:marRight w:val="0"/>
          <w:marTop w:val="0"/>
          <w:marBottom w:val="0"/>
          <w:divBdr>
            <w:top w:val="none" w:sz="0" w:space="0" w:color="auto"/>
            <w:left w:val="none" w:sz="0" w:space="0" w:color="auto"/>
            <w:bottom w:val="none" w:sz="0" w:space="0" w:color="auto"/>
            <w:right w:val="none" w:sz="0" w:space="0" w:color="auto"/>
          </w:divBdr>
          <w:divsChild>
            <w:div w:id="1891570606">
              <w:marLeft w:val="0"/>
              <w:marRight w:val="0"/>
              <w:marTop w:val="0"/>
              <w:marBottom w:val="0"/>
              <w:divBdr>
                <w:top w:val="none" w:sz="0" w:space="0" w:color="auto"/>
                <w:left w:val="none" w:sz="0" w:space="0" w:color="auto"/>
                <w:bottom w:val="none" w:sz="0" w:space="0" w:color="auto"/>
                <w:right w:val="none" w:sz="0" w:space="0" w:color="auto"/>
              </w:divBdr>
            </w:div>
            <w:div w:id="209003526">
              <w:marLeft w:val="0"/>
              <w:marRight w:val="0"/>
              <w:marTop w:val="0"/>
              <w:marBottom w:val="0"/>
              <w:divBdr>
                <w:top w:val="none" w:sz="0" w:space="0" w:color="auto"/>
                <w:left w:val="none" w:sz="0" w:space="0" w:color="auto"/>
                <w:bottom w:val="none" w:sz="0" w:space="0" w:color="auto"/>
                <w:right w:val="none" w:sz="0" w:space="0" w:color="auto"/>
              </w:divBdr>
            </w:div>
            <w:div w:id="2145736409">
              <w:marLeft w:val="0"/>
              <w:marRight w:val="0"/>
              <w:marTop w:val="0"/>
              <w:marBottom w:val="0"/>
              <w:divBdr>
                <w:top w:val="none" w:sz="0" w:space="0" w:color="auto"/>
                <w:left w:val="none" w:sz="0" w:space="0" w:color="auto"/>
                <w:bottom w:val="none" w:sz="0" w:space="0" w:color="auto"/>
                <w:right w:val="none" w:sz="0" w:space="0" w:color="auto"/>
              </w:divBdr>
            </w:div>
            <w:div w:id="1760638190">
              <w:marLeft w:val="0"/>
              <w:marRight w:val="0"/>
              <w:marTop w:val="0"/>
              <w:marBottom w:val="0"/>
              <w:divBdr>
                <w:top w:val="none" w:sz="0" w:space="0" w:color="auto"/>
                <w:left w:val="none" w:sz="0" w:space="0" w:color="auto"/>
                <w:bottom w:val="none" w:sz="0" w:space="0" w:color="auto"/>
                <w:right w:val="none" w:sz="0" w:space="0" w:color="auto"/>
              </w:divBdr>
            </w:div>
          </w:divsChild>
        </w:div>
        <w:div w:id="1058482072">
          <w:marLeft w:val="0"/>
          <w:marRight w:val="0"/>
          <w:marTop w:val="0"/>
          <w:marBottom w:val="0"/>
          <w:divBdr>
            <w:top w:val="none" w:sz="0" w:space="0" w:color="auto"/>
            <w:left w:val="none" w:sz="0" w:space="0" w:color="auto"/>
            <w:bottom w:val="none" w:sz="0" w:space="0" w:color="auto"/>
            <w:right w:val="none" w:sz="0" w:space="0" w:color="auto"/>
          </w:divBdr>
          <w:divsChild>
            <w:div w:id="1792699289">
              <w:marLeft w:val="0"/>
              <w:marRight w:val="0"/>
              <w:marTop w:val="0"/>
              <w:marBottom w:val="0"/>
              <w:divBdr>
                <w:top w:val="none" w:sz="0" w:space="0" w:color="auto"/>
                <w:left w:val="none" w:sz="0" w:space="0" w:color="auto"/>
                <w:bottom w:val="none" w:sz="0" w:space="0" w:color="auto"/>
                <w:right w:val="none" w:sz="0" w:space="0" w:color="auto"/>
              </w:divBdr>
            </w:div>
            <w:div w:id="814953191">
              <w:marLeft w:val="0"/>
              <w:marRight w:val="0"/>
              <w:marTop w:val="0"/>
              <w:marBottom w:val="0"/>
              <w:divBdr>
                <w:top w:val="none" w:sz="0" w:space="0" w:color="auto"/>
                <w:left w:val="none" w:sz="0" w:space="0" w:color="auto"/>
                <w:bottom w:val="none" w:sz="0" w:space="0" w:color="auto"/>
                <w:right w:val="none" w:sz="0" w:space="0" w:color="auto"/>
              </w:divBdr>
            </w:div>
            <w:div w:id="1593394256">
              <w:marLeft w:val="0"/>
              <w:marRight w:val="0"/>
              <w:marTop w:val="0"/>
              <w:marBottom w:val="0"/>
              <w:divBdr>
                <w:top w:val="none" w:sz="0" w:space="0" w:color="auto"/>
                <w:left w:val="none" w:sz="0" w:space="0" w:color="auto"/>
                <w:bottom w:val="none" w:sz="0" w:space="0" w:color="auto"/>
                <w:right w:val="none" w:sz="0" w:space="0" w:color="auto"/>
              </w:divBdr>
            </w:div>
            <w:div w:id="379860240">
              <w:marLeft w:val="0"/>
              <w:marRight w:val="0"/>
              <w:marTop w:val="0"/>
              <w:marBottom w:val="0"/>
              <w:divBdr>
                <w:top w:val="none" w:sz="0" w:space="0" w:color="auto"/>
                <w:left w:val="none" w:sz="0" w:space="0" w:color="auto"/>
                <w:bottom w:val="none" w:sz="0" w:space="0" w:color="auto"/>
                <w:right w:val="none" w:sz="0" w:space="0" w:color="auto"/>
              </w:divBdr>
            </w:div>
          </w:divsChild>
        </w:div>
        <w:div w:id="1905994334">
          <w:marLeft w:val="0"/>
          <w:marRight w:val="0"/>
          <w:marTop w:val="0"/>
          <w:marBottom w:val="0"/>
          <w:divBdr>
            <w:top w:val="none" w:sz="0" w:space="0" w:color="auto"/>
            <w:left w:val="none" w:sz="0" w:space="0" w:color="auto"/>
            <w:bottom w:val="none" w:sz="0" w:space="0" w:color="auto"/>
            <w:right w:val="none" w:sz="0" w:space="0" w:color="auto"/>
          </w:divBdr>
          <w:divsChild>
            <w:div w:id="117459170">
              <w:marLeft w:val="0"/>
              <w:marRight w:val="0"/>
              <w:marTop w:val="0"/>
              <w:marBottom w:val="0"/>
              <w:divBdr>
                <w:top w:val="none" w:sz="0" w:space="0" w:color="auto"/>
                <w:left w:val="none" w:sz="0" w:space="0" w:color="auto"/>
                <w:bottom w:val="none" w:sz="0" w:space="0" w:color="auto"/>
                <w:right w:val="none" w:sz="0" w:space="0" w:color="auto"/>
              </w:divBdr>
            </w:div>
            <w:div w:id="728771576">
              <w:marLeft w:val="0"/>
              <w:marRight w:val="0"/>
              <w:marTop w:val="0"/>
              <w:marBottom w:val="0"/>
              <w:divBdr>
                <w:top w:val="none" w:sz="0" w:space="0" w:color="auto"/>
                <w:left w:val="none" w:sz="0" w:space="0" w:color="auto"/>
                <w:bottom w:val="none" w:sz="0" w:space="0" w:color="auto"/>
                <w:right w:val="none" w:sz="0" w:space="0" w:color="auto"/>
              </w:divBdr>
            </w:div>
            <w:div w:id="687947900">
              <w:marLeft w:val="0"/>
              <w:marRight w:val="0"/>
              <w:marTop w:val="0"/>
              <w:marBottom w:val="0"/>
              <w:divBdr>
                <w:top w:val="none" w:sz="0" w:space="0" w:color="auto"/>
                <w:left w:val="none" w:sz="0" w:space="0" w:color="auto"/>
                <w:bottom w:val="none" w:sz="0" w:space="0" w:color="auto"/>
                <w:right w:val="none" w:sz="0" w:space="0" w:color="auto"/>
              </w:divBdr>
            </w:div>
          </w:divsChild>
        </w:div>
        <w:div w:id="1512647528">
          <w:marLeft w:val="0"/>
          <w:marRight w:val="0"/>
          <w:marTop w:val="0"/>
          <w:marBottom w:val="0"/>
          <w:divBdr>
            <w:top w:val="none" w:sz="0" w:space="0" w:color="auto"/>
            <w:left w:val="none" w:sz="0" w:space="0" w:color="auto"/>
            <w:bottom w:val="none" w:sz="0" w:space="0" w:color="auto"/>
            <w:right w:val="none" w:sz="0" w:space="0" w:color="auto"/>
          </w:divBdr>
          <w:divsChild>
            <w:div w:id="1178544091">
              <w:marLeft w:val="0"/>
              <w:marRight w:val="0"/>
              <w:marTop w:val="0"/>
              <w:marBottom w:val="0"/>
              <w:divBdr>
                <w:top w:val="none" w:sz="0" w:space="0" w:color="auto"/>
                <w:left w:val="none" w:sz="0" w:space="0" w:color="auto"/>
                <w:bottom w:val="none" w:sz="0" w:space="0" w:color="auto"/>
                <w:right w:val="none" w:sz="0" w:space="0" w:color="auto"/>
              </w:divBdr>
            </w:div>
            <w:div w:id="575164367">
              <w:marLeft w:val="0"/>
              <w:marRight w:val="0"/>
              <w:marTop w:val="0"/>
              <w:marBottom w:val="0"/>
              <w:divBdr>
                <w:top w:val="none" w:sz="0" w:space="0" w:color="auto"/>
                <w:left w:val="none" w:sz="0" w:space="0" w:color="auto"/>
                <w:bottom w:val="none" w:sz="0" w:space="0" w:color="auto"/>
                <w:right w:val="none" w:sz="0" w:space="0" w:color="auto"/>
              </w:divBdr>
            </w:div>
            <w:div w:id="13623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9582">
      <w:bodyDiv w:val="1"/>
      <w:marLeft w:val="0"/>
      <w:marRight w:val="0"/>
      <w:marTop w:val="0"/>
      <w:marBottom w:val="0"/>
      <w:divBdr>
        <w:top w:val="none" w:sz="0" w:space="0" w:color="auto"/>
        <w:left w:val="none" w:sz="0" w:space="0" w:color="auto"/>
        <w:bottom w:val="none" w:sz="0" w:space="0" w:color="auto"/>
        <w:right w:val="none" w:sz="0" w:space="0" w:color="auto"/>
      </w:divBdr>
    </w:div>
    <w:div w:id="1274632442">
      <w:bodyDiv w:val="1"/>
      <w:marLeft w:val="0"/>
      <w:marRight w:val="0"/>
      <w:marTop w:val="0"/>
      <w:marBottom w:val="0"/>
      <w:divBdr>
        <w:top w:val="none" w:sz="0" w:space="0" w:color="auto"/>
        <w:left w:val="none" w:sz="0" w:space="0" w:color="auto"/>
        <w:bottom w:val="none" w:sz="0" w:space="0" w:color="auto"/>
        <w:right w:val="none" w:sz="0" w:space="0" w:color="auto"/>
      </w:divBdr>
      <w:divsChild>
        <w:div w:id="608468135">
          <w:marLeft w:val="0"/>
          <w:marRight w:val="0"/>
          <w:marTop w:val="0"/>
          <w:marBottom w:val="0"/>
          <w:divBdr>
            <w:top w:val="none" w:sz="0" w:space="0" w:color="auto"/>
            <w:left w:val="none" w:sz="0" w:space="0" w:color="auto"/>
            <w:bottom w:val="none" w:sz="0" w:space="0" w:color="auto"/>
            <w:right w:val="none" w:sz="0" w:space="0" w:color="auto"/>
          </w:divBdr>
        </w:div>
        <w:div w:id="1321076084">
          <w:marLeft w:val="0"/>
          <w:marRight w:val="0"/>
          <w:marTop w:val="0"/>
          <w:marBottom w:val="0"/>
          <w:divBdr>
            <w:top w:val="none" w:sz="0" w:space="0" w:color="auto"/>
            <w:left w:val="none" w:sz="0" w:space="0" w:color="auto"/>
            <w:bottom w:val="none" w:sz="0" w:space="0" w:color="auto"/>
            <w:right w:val="none" w:sz="0" w:space="0" w:color="auto"/>
          </w:divBdr>
        </w:div>
      </w:divsChild>
    </w:div>
    <w:div w:id="1522280285">
      <w:bodyDiv w:val="1"/>
      <w:marLeft w:val="0"/>
      <w:marRight w:val="0"/>
      <w:marTop w:val="0"/>
      <w:marBottom w:val="0"/>
      <w:divBdr>
        <w:top w:val="none" w:sz="0" w:space="0" w:color="auto"/>
        <w:left w:val="none" w:sz="0" w:space="0" w:color="auto"/>
        <w:bottom w:val="none" w:sz="0" w:space="0" w:color="auto"/>
        <w:right w:val="none" w:sz="0" w:space="0" w:color="auto"/>
      </w:divBdr>
    </w:div>
    <w:div w:id="1653364505">
      <w:bodyDiv w:val="1"/>
      <w:marLeft w:val="0"/>
      <w:marRight w:val="0"/>
      <w:marTop w:val="0"/>
      <w:marBottom w:val="0"/>
      <w:divBdr>
        <w:top w:val="none" w:sz="0" w:space="0" w:color="auto"/>
        <w:left w:val="none" w:sz="0" w:space="0" w:color="auto"/>
        <w:bottom w:val="none" w:sz="0" w:space="0" w:color="auto"/>
        <w:right w:val="none" w:sz="0" w:space="0" w:color="auto"/>
      </w:divBdr>
      <w:divsChild>
        <w:div w:id="1548176676">
          <w:marLeft w:val="0"/>
          <w:marRight w:val="0"/>
          <w:marTop w:val="360"/>
          <w:marBottom w:val="360"/>
          <w:divBdr>
            <w:top w:val="none" w:sz="0" w:space="0" w:color="auto"/>
            <w:left w:val="none" w:sz="0" w:space="0" w:color="auto"/>
            <w:bottom w:val="none" w:sz="0" w:space="0" w:color="auto"/>
            <w:right w:val="none" w:sz="0" w:space="0" w:color="auto"/>
          </w:divBdr>
          <w:divsChild>
            <w:div w:id="1847667267">
              <w:marLeft w:val="0"/>
              <w:marRight w:val="0"/>
              <w:marTop w:val="0"/>
              <w:marBottom w:val="0"/>
              <w:divBdr>
                <w:top w:val="none" w:sz="0" w:space="0" w:color="auto"/>
                <w:left w:val="none" w:sz="0" w:space="0" w:color="auto"/>
                <w:bottom w:val="none" w:sz="0" w:space="0" w:color="auto"/>
                <w:right w:val="none" w:sz="0" w:space="0" w:color="auto"/>
              </w:divBdr>
              <w:divsChild>
                <w:div w:id="704453003">
                  <w:marLeft w:val="0"/>
                  <w:marRight w:val="0"/>
                  <w:marTop w:val="0"/>
                  <w:marBottom w:val="0"/>
                  <w:divBdr>
                    <w:top w:val="none" w:sz="0" w:space="0" w:color="auto"/>
                    <w:left w:val="none" w:sz="0" w:space="0" w:color="auto"/>
                    <w:bottom w:val="none" w:sz="0" w:space="0" w:color="auto"/>
                    <w:right w:val="none" w:sz="0" w:space="0" w:color="auto"/>
                  </w:divBdr>
                  <w:divsChild>
                    <w:div w:id="16672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data@ohsu.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ctri.ohsu.edu/redcap/surveys/?s=jKxNzqKq3p" TargetMode="External"/><Relationship Id="Re353a93904f54b5d" Type="http://schemas.microsoft.com/office/2019/09/relationships/intelligence" Target="intelligenc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B4471C96A33C43B22BA98319656E6A" ma:contentTypeVersion="4" ma:contentTypeDescription="Create a new document." ma:contentTypeScope="" ma:versionID="a2f8cc62aabf0d49d9d17681e2d1c331">
  <xsd:schema xmlns:xsd="http://www.w3.org/2001/XMLSchema" xmlns:xs="http://www.w3.org/2001/XMLSchema" xmlns:p="http://schemas.microsoft.com/office/2006/metadata/properties" xmlns:ns2="1acb9adc-ec33-475f-8130-c1c307b91901" targetNamespace="http://schemas.microsoft.com/office/2006/metadata/properties" ma:root="true" ma:fieldsID="d90ab392e71ce1354c4c1d94de324aac" ns2:_="">
    <xsd:import namespace="1acb9adc-ec33-475f-8130-c1c307b91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b9adc-ec33-475f-8130-c1c307b91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0D18E-321C-40CB-89EB-9B72A3C7B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b9adc-ec33-475f-8130-c1c307b9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3EA1C-33D4-4B15-934E-B105FD234692}">
  <ds:schemaRefs>
    <ds:schemaRef ds:uri="http://schemas.microsoft.com/sharepoint/v3/contenttype/forms"/>
  </ds:schemaRefs>
</ds:datastoreItem>
</file>

<file path=customXml/itemProps3.xml><?xml version="1.0" encoding="utf-8"?>
<ds:datastoreItem xmlns:ds="http://schemas.openxmlformats.org/officeDocument/2006/customXml" ds:itemID="{A60090BE-A5A2-4187-B67C-D78FC7C5D1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OFFICE OF THE CHIEF RESEARCH INFORMATION OFFICER</vt:lpstr>
    </vt:vector>
  </TitlesOfParts>
  <Company>Oregon Health and Science University</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CHIEF RESEARCH INFORMATION OFFICER</dc:title>
  <dc:subject/>
  <dc:creator>Lindsey Zimmerman</dc:creator>
  <cp:keywords/>
  <dc:description/>
  <cp:lastModifiedBy>Lindsey Zimmerman</cp:lastModifiedBy>
  <cp:revision>5</cp:revision>
  <dcterms:created xsi:type="dcterms:W3CDTF">2023-01-19T21:05:00Z</dcterms:created>
  <dcterms:modified xsi:type="dcterms:W3CDTF">2023-07-21T19:49:00Z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0x01010052B4471C96A33C43B22BA98319656E6A</vt:lpwstr>
  </property>
</Properties>
</file>