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5B" w:rsidRDefault="00F3420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354506" cy="5852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50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75B" w:rsidRDefault="0002275B">
      <w:pPr>
        <w:pStyle w:val="BodyText"/>
        <w:ind w:left="0"/>
        <w:rPr>
          <w:rFonts w:ascii="Times New Roman"/>
          <w:sz w:val="20"/>
        </w:rPr>
      </w:pPr>
    </w:p>
    <w:p w:rsidR="0002275B" w:rsidRDefault="0002275B">
      <w:pPr>
        <w:pStyle w:val="BodyText"/>
        <w:spacing w:before="5"/>
        <w:ind w:left="0"/>
        <w:rPr>
          <w:rFonts w:ascii="Times New Roman"/>
          <w:sz w:val="19"/>
        </w:rPr>
      </w:pPr>
    </w:p>
    <w:p w:rsidR="0002275B" w:rsidRDefault="00F3420A">
      <w:pPr>
        <w:spacing w:before="100"/>
        <w:ind w:left="100"/>
        <w:rPr>
          <w:sz w:val="32"/>
        </w:rPr>
      </w:pPr>
      <w:bookmarkStart w:id="0" w:name="Request_for_3rd_Party_Comment"/>
      <w:bookmarkEnd w:id="0"/>
      <w:r>
        <w:rPr>
          <w:color w:val="2D74B5"/>
          <w:sz w:val="32"/>
        </w:rPr>
        <w:t>Request for 3rd Party Comment</w:t>
      </w:r>
    </w:p>
    <w:p w:rsidR="0002275B" w:rsidRDefault="0002275B">
      <w:pPr>
        <w:pStyle w:val="BodyText"/>
        <w:spacing w:before="7"/>
        <w:ind w:left="0"/>
        <w:rPr>
          <w:sz w:val="30"/>
        </w:rPr>
      </w:pPr>
    </w:p>
    <w:p w:rsidR="0013556F" w:rsidRDefault="0013556F" w:rsidP="00EA11E0">
      <w:pPr>
        <w:pStyle w:val="BodyText"/>
        <w:spacing w:before="192" w:line="480" w:lineRule="auto"/>
        <w:ind w:right="291"/>
        <w:rPr>
          <w:color w:val="403635"/>
        </w:rPr>
      </w:pPr>
      <w:r w:rsidRPr="0013556F">
        <w:rPr>
          <w:color w:val="403635"/>
        </w:rPr>
        <w:t>The Oregon Health &amp; Science University (OHSU) School of Nursing</w:t>
      </w:r>
      <w:r w:rsidR="00267B8D">
        <w:rPr>
          <w:color w:val="403635"/>
        </w:rPr>
        <w:t xml:space="preserve"> (SON)</w:t>
      </w:r>
      <w:r w:rsidRPr="0013556F">
        <w:rPr>
          <w:color w:val="403635"/>
        </w:rPr>
        <w:t xml:space="preserve"> is scheduled for an accreditation </w:t>
      </w:r>
      <w:r w:rsidR="00EA11E0" w:rsidRPr="00EA11E0">
        <w:rPr>
          <w:color w:val="403635"/>
        </w:rPr>
        <w:t>on-site evaluation</w:t>
      </w:r>
      <w:r w:rsidR="00EA11E0">
        <w:rPr>
          <w:color w:val="403635"/>
        </w:rPr>
        <w:t xml:space="preserve"> </w:t>
      </w:r>
      <w:bookmarkStart w:id="1" w:name="_GoBack"/>
      <w:bookmarkEnd w:id="1"/>
      <w:r w:rsidRPr="0013556F">
        <w:rPr>
          <w:color w:val="403635"/>
        </w:rPr>
        <w:t>visit by the Commission on Collegiate Nursing Education (CCNE) March 13-15, 2023</w:t>
      </w:r>
      <w:r>
        <w:rPr>
          <w:color w:val="403635"/>
        </w:rPr>
        <w:t>.</w:t>
      </w:r>
    </w:p>
    <w:p w:rsidR="0002275B" w:rsidRDefault="00F3420A">
      <w:pPr>
        <w:pStyle w:val="BodyText"/>
        <w:spacing w:before="192" w:line="480" w:lineRule="auto"/>
        <w:ind w:right="291"/>
      </w:pPr>
      <w:r>
        <w:rPr>
          <w:color w:val="403635"/>
        </w:rPr>
        <w:t xml:space="preserve">Program constituents, stakeholders, and other interested parties are invited to submit third-party comments relevant to the program’s qualifications for reaccreditation. </w:t>
      </w:r>
    </w:p>
    <w:p w:rsidR="0011436F" w:rsidRDefault="00F3420A" w:rsidP="00267B8D">
      <w:pPr>
        <w:spacing w:before="176" w:line="480" w:lineRule="auto"/>
        <w:ind w:left="100"/>
        <w:rPr>
          <w:color w:val="403635"/>
          <w:sz w:val="24"/>
        </w:rPr>
      </w:pPr>
      <w:r>
        <w:rPr>
          <w:color w:val="403635"/>
          <w:sz w:val="24"/>
        </w:rPr>
        <w:t>Com</w:t>
      </w:r>
      <w:r w:rsidR="0011436F">
        <w:rPr>
          <w:color w:val="403635"/>
          <w:sz w:val="24"/>
        </w:rPr>
        <w:t>ments should be made in writing</w:t>
      </w:r>
      <w:r w:rsidR="0013556F">
        <w:rPr>
          <w:color w:val="403635"/>
          <w:sz w:val="24"/>
        </w:rPr>
        <w:t xml:space="preserve"> and </w:t>
      </w:r>
      <w:r>
        <w:rPr>
          <w:color w:val="403635"/>
          <w:sz w:val="24"/>
        </w:rPr>
        <w:t xml:space="preserve">submitted by email to </w:t>
      </w:r>
      <w:r w:rsidR="0013556F" w:rsidRPr="0013556F">
        <w:rPr>
          <w:b/>
          <w:color w:val="0000FF"/>
          <w:sz w:val="24"/>
          <w:u w:val="single" w:color="0000FF"/>
        </w:rPr>
        <w:t>thirdpartycomments@ccneaccreditation.org.</w:t>
      </w:r>
      <w:r>
        <w:rPr>
          <w:b/>
          <w:color w:val="0000FF"/>
          <w:sz w:val="24"/>
        </w:rPr>
        <w:t xml:space="preserve"> </w:t>
      </w:r>
    </w:p>
    <w:p w:rsidR="0011436F" w:rsidRPr="0011436F" w:rsidRDefault="0011436F" w:rsidP="0011436F">
      <w:pPr>
        <w:spacing w:before="176" w:line="480" w:lineRule="auto"/>
        <w:ind w:left="100"/>
        <w:rPr>
          <w:color w:val="403635"/>
          <w:sz w:val="24"/>
        </w:rPr>
      </w:pPr>
      <w:r w:rsidRPr="0011436F">
        <w:rPr>
          <w:color w:val="403635"/>
          <w:sz w:val="24"/>
        </w:rPr>
        <w:t>Or, if you prefer, mail comments to:</w:t>
      </w:r>
    </w:p>
    <w:p w:rsidR="0011436F" w:rsidRPr="0011436F" w:rsidRDefault="0011436F" w:rsidP="0011436F">
      <w:pPr>
        <w:spacing w:before="176" w:line="360" w:lineRule="auto"/>
        <w:ind w:left="101"/>
        <w:rPr>
          <w:color w:val="403635"/>
          <w:sz w:val="24"/>
        </w:rPr>
      </w:pPr>
      <w:r w:rsidRPr="0011436F">
        <w:rPr>
          <w:color w:val="403635"/>
          <w:sz w:val="24"/>
        </w:rPr>
        <w:t>Commission on Collegiate Nursing Education</w:t>
      </w:r>
    </w:p>
    <w:p w:rsidR="0011436F" w:rsidRPr="0011436F" w:rsidRDefault="0011436F" w:rsidP="0011436F">
      <w:pPr>
        <w:spacing w:before="176" w:line="360" w:lineRule="auto"/>
        <w:ind w:left="101"/>
        <w:rPr>
          <w:color w:val="403635"/>
          <w:sz w:val="24"/>
        </w:rPr>
      </w:pPr>
      <w:r w:rsidRPr="0011436F">
        <w:rPr>
          <w:color w:val="403635"/>
          <w:sz w:val="24"/>
        </w:rPr>
        <w:t>Attn: Third-Party Comments</w:t>
      </w:r>
    </w:p>
    <w:p w:rsidR="0011436F" w:rsidRPr="0011436F" w:rsidRDefault="0011436F" w:rsidP="0011436F">
      <w:pPr>
        <w:spacing w:before="176" w:line="360" w:lineRule="auto"/>
        <w:ind w:left="101"/>
        <w:rPr>
          <w:color w:val="403635"/>
          <w:sz w:val="24"/>
        </w:rPr>
      </w:pPr>
      <w:r w:rsidRPr="0011436F">
        <w:rPr>
          <w:color w:val="403635"/>
          <w:sz w:val="24"/>
        </w:rPr>
        <w:t>655 K Street, NW, Suite 750</w:t>
      </w:r>
    </w:p>
    <w:p w:rsidR="0002275B" w:rsidRDefault="0011436F" w:rsidP="0011436F">
      <w:pPr>
        <w:spacing w:before="176" w:line="360" w:lineRule="auto"/>
        <w:ind w:left="101"/>
        <w:rPr>
          <w:sz w:val="24"/>
        </w:rPr>
      </w:pPr>
      <w:r>
        <w:rPr>
          <w:color w:val="403635"/>
          <w:sz w:val="24"/>
        </w:rPr>
        <w:t>Washington, DC 20001</w:t>
      </w:r>
    </w:p>
    <w:sectPr w:rsidR="0002275B">
      <w:type w:val="continuous"/>
      <w:pgSz w:w="12240" w:h="15840"/>
      <w:pgMar w:top="72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75B"/>
    <w:rsid w:val="0002275B"/>
    <w:rsid w:val="0011436F"/>
    <w:rsid w:val="0013556F"/>
    <w:rsid w:val="00267B8D"/>
    <w:rsid w:val="00EA11E0"/>
    <w:rsid w:val="00F3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1914"/>
  <w15:docId w15:val="{99A29E95-A306-4853-AA14-DF3A4C0B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ato" w:eastAsia="Lato" w:hAnsi="Lato" w:cs="Lato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Emeis</dc:creator>
  <cp:lastModifiedBy>Microsoft Office User</cp:lastModifiedBy>
  <cp:revision>2</cp:revision>
  <dcterms:created xsi:type="dcterms:W3CDTF">2022-12-04T20:55:00Z</dcterms:created>
  <dcterms:modified xsi:type="dcterms:W3CDTF">2022-12-04T20:55:00Z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2022-12-01T00:00:00Z</vt:filetime>
  </property>
</Properties>
</file>