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6F" w:rsidRPr="00007126" w:rsidRDefault="00EA02D1">
      <w:pPr>
        <w:rPr>
          <w:rFonts w:ascii="Arial" w:hAnsi="Arial" w:cs="Arial"/>
          <w:b/>
          <w:sz w:val="24"/>
          <w:szCs w:val="24"/>
        </w:rPr>
      </w:pPr>
      <w:r w:rsidRPr="00007126">
        <w:rPr>
          <w:rFonts w:ascii="Arial" w:hAnsi="Arial" w:cs="Arial"/>
          <w:b/>
          <w:sz w:val="24"/>
          <w:szCs w:val="24"/>
        </w:rPr>
        <w:t xml:space="preserve">Rural Health Clinic Compliance Checklist for Facility </w:t>
      </w:r>
      <w:r w:rsidR="00007126">
        <w:rPr>
          <w:rFonts w:ascii="Arial" w:hAnsi="Arial" w:cs="Arial"/>
          <w:b/>
          <w:sz w:val="24"/>
          <w:szCs w:val="24"/>
        </w:rPr>
        <w:t xml:space="preserve">Walk-through </w:t>
      </w:r>
      <w:r w:rsidRPr="00007126">
        <w:rPr>
          <w:rFonts w:ascii="Arial" w:hAnsi="Arial" w:cs="Arial"/>
          <w:b/>
          <w:sz w:val="24"/>
          <w:szCs w:val="24"/>
        </w:rPr>
        <w:t>Tour</w:t>
      </w:r>
    </w:p>
    <w:p w:rsidR="00EA02D1" w:rsidRPr="00007126" w:rsidRDefault="00EA02D1">
      <w:pPr>
        <w:rPr>
          <w:rFonts w:ascii="Arial" w:hAnsi="Arial" w:cs="Arial"/>
          <w:b/>
          <w:sz w:val="24"/>
          <w:szCs w:val="24"/>
        </w:rPr>
      </w:pPr>
      <w:r w:rsidRPr="00007126">
        <w:rPr>
          <w:rFonts w:ascii="Arial" w:hAnsi="Arial" w:cs="Arial"/>
          <w:b/>
          <w:sz w:val="24"/>
          <w:szCs w:val="24"/>
        </w:rPr>
        <w:t xml:space="preserve">Facility Name: </w:t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="006D2C61">
        <w:rPr>
          <w:rFonts w:ascii="Arial" w:hAnsi="Arial" w:cs="Arial"/>
          <w:b/>
          <w:sz w:val="24"/>
          <w:szCs w:val="24"/>
        </w:rPr>
        <w:tab/>
      </w:r>
      <w:r w:rsidR="006D2C61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 xml:space="preserve">Date: </w:t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="006D2C61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 xml:space="preserve">Start time: </w:t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</w:r>
      <w:r w:rsidRPr="00007126">
        <w:rPr>
          <w:rFonts w:ascii="Arial" w:hAnsi="Arial" w:cs="Arial"/>
          <w:b/>
          <w:sz w:val="24"/>
          <w:szCs w:val="24"/>
        </w:rPr>
        <w:tab/>
        <w:t>End Time:</w:t>
      </w:r>
    </w:p>
    <w:p w:rsidR="00EA02D1" w:rsidRDefault="00EA02D1">
      <w:pPr>
        <w:rPr>
          <w:rFonts w:ascii="Arial" w:hAnsi="Arial" w:cs="Arial"/>
          <w:sz w:val="24"/>
          <w:szCs w:val="24"/>
        </w:rPr>
      </w:pPr>
    </w:p>
    <w:p w:rsidR="006D2C61" w:rsidRDefault="006D2C6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5824"/>
        <w:gridCol w:w="644"/>
        <w:gridCol w:w="629"/>
        <w:gridCol w:w="6497"/>
      </w:tblGrid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</w:t>
            </w:r>
          </w:p>
        </w:tc>
        <w:tc>
          <w:tcPr>
            <w:tcW w:w="5857" w:type="dxa"/>
            <w:vAlign w:val="bottom"/>
          </w:tcPr>
          <w:p w:rsidR="00EA02D1" w:rsidRPr="005B3442" w:rsidRDefault="00EA02D1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Location within Facility</w:t>
            </w:r>
          </w:p>
        </w:tc>
        <w:tc>
          <w:tcPr>
            <w:tcW w:w="284" w:type="dxa"/>
            <w:vAlign w:val="bottom"/>
          </w:tcPr>
          <w:p w:rsidR="00EA02D1" w:rsidRPr="005B3442" w:rsidRDefault="00EA02D1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  <w:vAlign w:val="bottom"/>
          </w:tcPr>
          <w:p w:rsidR="00EA02D1" w:rsidRPr="005B3442" w:rsidRDefault="00EA02D1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6556" w:type="dxa"/>
            <w:vAlign w:val="bottom"/>
          </w:tcPr>
          <w:p w:rsidR="00EA02D1" w:rsidRPr="005B3442" w:rsidRDefault="00EA02D1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D40668" w:rsidRDefault="00EA02D1" w:rsidP="00D406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668">
              <w:rPr>
                <w:rFonts w:ascii="Arial" w:hAnsi="Arial" w:cs="Arial"/>
                <w:b/>
                <w:sz w:val="24"/>
                <w:szCs w:val="24"/>
              </w:rPr>
              <w:t>Parking Lot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Handicapped parking spaces available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42" w:rsidTr="00D40668">
        <w:trPr>
          <w:trHeight w:val="432"/>
        </w:trPr>
        <w:tc>
          <w:tcPr>
            <w:tcW w:w="798" w:type="dxa"/>
            <w:vAlign w:val="bottom"/>
          </w:tcPr>
          <w:p w:rsidR="005B3442" w:rsidRDefault="005B344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5B3442" w:rsidRDefault="005B3442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5B3442" w:rsidRDefault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5B3442" w:rsidRDefault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5B3442" w:rsidRDefault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5B3442" w:rsidRDefault="00EA02D1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Entrance</w:t>
            </w:r>
            <w:r w:rsidR="00200AC3" w:rsidRPr="005B3442">
              <w:rPr>
                <w:rFonts w:ascii="Arial" w:hAnsi="Arial" w:cs="Arial"/>
                <w:b/>
                <w:sz w:val="24"/>
                <w:szCs w:val="24"/>
              </w:rPr>
              <w:t>/Lobby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 and orderly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Toys – Daily Cleaning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signs clearly marked @ each exit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00AC3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hours posted for public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5B3442" w:rsidRDefault="00200AC3" w:rsidP="005B34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442">
              <w:rPr>
                <w:rFonts w:ascii="Arial" w:hAnsi="Arial" w:cs="Arial"/>
                <w:b/>
                <w:sz w:val="24"/>
                <w:szCs w:val="24"/>
              </w:rPr>
              <w:t>Patient Exam Rooms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not contain hazardous materials (Cleaner, paint, drug samples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Nothing is kept under sinks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PPE available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Latex-free patient care supplies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01E40" w:rsidRDefault="00200AC3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Sharps containers</w:t>
            </w:r>
            <w:r w:rsidR="00B01E40">
              <w:rPr>
                <w:rFonts w:ascii="Arial" w:hAnsi="Arial" w:cs="Arial"/>
                <w:sz w:val="24"/>
                <w:szCs w:val="24"/>
              </w:rPr>
              <w:t>/Not overflowing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 lights covered by screens to prevent injury form burns or </w:t>
            </w:r>
            <w:r w:rsidR="005B3442">
              <w:rPr>
                <w:rFonts w:ascii="Arial" w:hAnsi="Arial" w:cs="Arial"/>
                <w:sz w:val="24"/>
                <w:szCs w:val="24"/>
              </w:rPr>
              <w:t>shattering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133B2D" w:rsidRDefault="00B01E40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Patient Bathroom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Handicapped accessible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Ways to contact for assistance 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Laboratory Services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CLIA license posted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Fridge and freezer temp recorded daily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E40" w:rsidTr="00D40668">
        <w:trPr>
          <w:trHeight w:val="432"/>
        </w:trPr>
        <w:tc>
          <w:tcPr>
            <w:tcW w:w="798" w:type="dxa"/>
            <w:vAlign w:val="bottom"/>
          </w:tcPr>
          <w:p w:rsidR="00B01E40" w:rsidRDefault="00B01E40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01E40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is not stored in fridge used for samples and injectables</w:t>
            </w:r>
          </w:p>
        </w:tc>
        <w:tc>
          <w:tcPr>
            <w:tcW w:w="284" w:type="dxa"/>
          </w:tcPr>
          <w:p w:rsidR="00B01E40" w:rsidRDefault="00B01E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01E40" w:rsidRDefault="00B01E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01E40" w:rsidRDefault="00B01E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 Equipment Calibrated Who When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01E40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375E07">
              <w:rPr>
                <w:rFonts w:ascii="Arial" w:hAnsi="Arial" w:cs="Arial"/>
                <w:sz w:val="24"/>
                <w:szCs w:val="24"/>
              </w:rPr>
              <w:t xml:space="preserve">Lab </w:t>
            </w:r>
            <w:r>
              <w:rPr>
                <w:rFonts w:ascii="Arial" w:hAnsi="Arial" w:cs="Arial"/>
                <w:sz w:val="24"/>
                <w:szCs w:val="24"/>
              </w:rPr>
              <w:t>tests to be performed on-site</w:t>
            </w:r>
            <w:r w:rsidR="00375E0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01E40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Urine dip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Hemoglobin/Hematocrit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Blood glucose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Occult blood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Pregnancy</w:t>
            </w:r>
          </w:p>
          <w:p w:rsidR="00B250CF" w:rsidRP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culturing for transmittal to certified lab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133B2D" w:rsidRDefault="00B250CF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X-Ray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check and current certificate available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Pr="00133B2D" w:rsidRDefault="00B250CF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Sterilizers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Pr="00B250CF" w:rsidRDefault="00B250CF" w:rsidP="005B344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50CF">
              <w:rPr>
                <w:rFonts w:ascii="Arial" w:hAnsi="Arial" w:cs="Arial"/>
                <w:sz w:val="24"/>
                <w:szCs w:val="24"/>
                <w:highlight w:val="yellow"/>
              </w:rPr>
              <w:t>Plumbed with back flow prevention device (Chapter 246-290 Group A Water Systems 1999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Spore Testing (ATTEST)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Controlled testing according to policy and use)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EA02D1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Pr="00133B2D" w:rsidRDefault="00B250CF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Medication Areas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Narcotic Management system</w:t>
            </w:r>
          </w:p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Controlled substances are doubled-locked, and all transactions are recorded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 deliveries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Expiration Dates-no expired meds present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6207C7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Multi-dose use vials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Fridge and freezer temps recorded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food stored in fridge or freezer used for storing medications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 samples are reviewed and documented at least monthly for expired drugs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 samples are stored in a secured area without patient access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B250CF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133B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Emergencies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Drugs are maintained to respond to emergencies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drugs are reviewed monthly to ensure nothing is expired and all required emergency drugs available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0CF" w:rsidTr="00D40668">
        <w:trPr>
          <w:trHeight w:val="432"/>
        </w:trPr>
        <w:tc>
          <w:tcPr>
            <w:tcW w:w="798" w:type="dxa"/>
            <w:vAlign w:val="bottom"/>
          </w:tcPr>
          <w:p w:rsidR="00B250CF" w:rsidRDefault="00B250CF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B250CF" w:rsidRDefault="006207C7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Medications: Analgesics, anesthetics, antibiotics, anticonvulsants, antidotes, emetics, serum and toxoids</w:t>
            </w:r>
          </w:p>
        </w:tc>
        <w:tc>
          <w:tcPr>
            <w:tcW w:w="284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B250CF" w:rsidRDefault="00B25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D1" w:rsidTr="00D40668">
        <w:trPr>
          <w:trHeight w:val="432"/>
        </w:trPr>
        <w:tc>
          <w:tcPr>
            <w:tcW w:w="798" w:type="dxa"/>
            <w:vAlign w:val="bottom"/>
          </w:tcPr>
          <w:p w:rsidR="00EA02D1" w:rsidRDefault="00EA02D1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EA02D1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Crash cart with oxygen/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ambu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bags</w:t>
            </w:r>
          </w:p>
        </w:tc>
        <w:tc>
          <w:tcPr>
            <w:tcW w:w="284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EA02D1" w:rsidRDefault="00EA0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AED available and staff trained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Pr="00133B2D" w:rsidRDefault="002A0D3B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Oxygen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oxygen tanks are secured 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Pr="00133B2D" w:rsidRDefault="002A0D3B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Bio-Medical Equipment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Inspection Dates and logs. PM stickers attached 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Preventative Maintenance Contracts </w:t>
            </w:r>
            <w:r w:rsidR="00505D3F">
              <w:rPr>
                <w:rFonts w:ascii="Arial" w:hAnsi="Arial" w:cs="Arial"/>
                <w:sz w:val="24"/>
                <w:szCs w:val="24"/>
              </w:rPr>
              <w:t>w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ith who and how often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26" w:rsidTr="00D40668">
        <w:trPr>
          <w:trHeight w:val="432"/>
        </w:trPr>
        <w:tc>
          <w:tcPr>
            <w:tcW w:w="798" w:type="dxa"/>
            <w:vAlign w:val="bottom"/>
          </w:tcPr>
          <w:p w:rsidR="00007126" w:rsidRDefault="00007126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07126" w:rsidRPr="00007126" w:rsidRDefault="00007126" w:rsidP="00007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126">
              <w:rPr>
                <w:rFonts w:ascii="Arial" w:hAnsi="Arial" w:cs="Arial"/>
                <w:b/>
                <w:sz w:val="24"/>
                <w:szCs w:val="24"/>
              </w:rPr>
              <w:t>Building Maintenance</w:t>
            </w:r>
          </w:p>
        </w:tc>
        <w:tc>
          <w:tcPr>
            <w:tcW w:w="284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26" w:rsidTr="00D40668">
        <w:trPr>
          <w:trHeight w:val="432"/>
        </w:trPr>
        <w:tc>
          <w:tcPr>
            <w:tcW w:w="798" w:type="dxa"/>
            <w:vAlign w:val="bottom"/>
          </w:tcPr>
          <w:p w:rsidR="00007126" w:rsidRDefault="00007126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07126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Logs of maintenance activity are maintained for daily, weekly, monthly, quarterly and annual maintenance activities.</w:t>
            </w:r>
          </w:p>
        </w:tc>
        <w:tc>
          <w:tcPr>
            <w:tcW w:w="284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26" w:rsidTr="00D40668">
        <w:trPr>
          <w:trHeight w:val="432"/>
        </w:trPr>
        <w:tc>
          <w:tcPr>
            <w:tcW w:w="798" w:type="dxa"/>
            <w:vAlign w:val="bottom"/>
          </w:tcPr>
          <w:p w:rsidR="00007126" w:rsidRDefault="00007126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07126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Pr="00133B2D" w:rsidRDefault="002A0D3B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Overall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clinic is clean and no clutter 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 sockets are covered when not used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Default="002A0D3B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Pr="00133B2D" w:rsidRDefault="002A0D3B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Non-Medical Emergencies</w:t>
            </w:r>
          </w:p>
          <w:p w:rsidR="000E1EA5" w:rsidRPr="00133B2D" w:rsidRDefault="000E1EA5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D3B" w:rsidTr="00D40668">
        <w:trPr>
          <w:trHeight w:val="432"/>
        </w:trPr>
        <w:tc>
          <w:tcPr>
            <w:tcW w:w="798" w:type="dxa"/>
            <w:vAlign w:val="bottom"/>
          </w:tcPr>
          <w:p w:rsidR="002A0D3B" w:rsidRDefault="002A0D3B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2A0D3B" w:rsidRPr="00133B2D" w:rsidRDefault="00133B2D" w:rsidP="005B3442">
            <w:pPr>
              <w:rPr>
                <w:rFonts w:ascii="Arial" w:hAnsi="Arial" w:cs="Arial"/>
                <w:sz w:val="24"/>
                <w:szCs w:val="24"/>
              </w:rPr>
            </w:pPr>
            <w:r w:rsidRPr="00133B2D">
              <w:rPr>
                <w:rFonts w:ascii="Arial" w:hAnsi="Arial" w:cs="Arial"/>
                <w:sz w:val="24"/>
                <w:szCs w:val="24"/>
              </w:rPr>
              <w:t>Ask 2 staff how to handle a non-medical emergency</w:t>
            </w:r>
          </w:p>
        </w:tc>
        <w:tc>
          <w:tcPr>
            <w:tcW w:w="284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2A0D3B" w:rsidRDefault="002A0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2D" w:rsidTr="00D40668">
        <w:trPr>
          <w:trHeight w:val="432"/>
        </w:trPr>
        <w:tc>
          <w:tcPr>
            <w:tcW w:w="798" w:type="dxa"/>
            <w:vAlign w:val="bottom"/>
          </w:tcPr>
          <w:p w:rsidR="00133B2D" w:rsidRDefault="00133B2D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133B2D" w:rsidRDefault="00133B2D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Pr="00133B2D" w:rsidRDefault="000E1EA5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Staff Schedules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Mid-level Practitioner for 50% </w:t>
            </w:r>
            <w:r w:rsidR="00D40668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time clinic is open (NP/PA)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Physician minimum of every two weeks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Health Care Assistants 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 cannot administer or count narcotics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Pr="00133B2D" w:rsidRDefault="000E1EA5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Personnel Records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licenses are updated and maintained in personnel file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CPR Training is updated and maintained for the required personnel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Director is licensed as physician in the state and is on-site at least once every two weeks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descriptions for MD and Mid-level practitioners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E1EA5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Pr="00133B2D" w:rsidRDefault="000C70E2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Medical Records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EA5" w:rsidTr="00D40668">
        <w:trPr>
          <w:trHeight w:val="432"/>
        </w:trPr>
        <w:tc>
          <w:tcPr>
            <w:tcW w:w="798" w:type="dxa"/>
            <w:vAlign w:val="bottom"/>
          </w:tcPr>
          <w:p w:rsidR="000E1EA5" w:rsidRDefault="000E1EA5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E1EA5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Records stored in secured area where public/patient has no access</w:t>
            </w:r>
          </w:p>
        </w:tc>
        <w:tc>
          <w:tcPr>
            <w:tcW w:w="284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E1EA5" w:rsidRDefault="000E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E2" w:rsidTr="00D40668">
        <w:trPr>
          <w:trHeight w:val="432"/>
        </w:trPr>
        <w:tc>
          <w:tcPr>
            <w:tcW w:w="798" w:type="dxa"/>
            <w:vAlign w:val="bottom"/>
          </w:tcPr>
          <w:p w:rsidR="000C70E2" w:rsidRDefault="000C70E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C70E2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or Electronic health records</w:t>
            </w:r>
          </w:p>
        </w:tc>
        <w:tc>
          <w:tcPr>
            <w:tcW w:w="284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E2" w:rsidTr="00D40668">
        <w:trPr>
          <w:trHeight w:val="432"/>
        </w:trPr>
        <w:tc>
          <w:tcPr>
            <w:tcW w:w="798" w:type="dxa"/>
            <w:vAlign w:val="bottom"/>
          </w:tcPr>
          <w:p w:rsidR="000C70E2" w:rsidRDefault="000C70E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C70E2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Protective computer screens </w:t>
            </w:r>
          </w:p>
        </w:tc>
        <w:tc>
          <w:tcPr>
            <w:tcW w:w="284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E2" w:rsidTr="00D40668">
        <w:trPr>
          <w:trHeight w:val="432"/>
        </w:trPr>
        <w:tc>
          <w:tcPr>
            <w:tcW w:w="798" w:type="dxa"/>
            <w:vAlign w:val="bottom"/>
          </w:tcPr>
          <w:p w:rsidR="000C70E2" w:rsidRDefault="000C70E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C70E2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Random 10% used check-off form</w:t>
            </w:r>
          </w:p>
        </w:tc>
        <w:tc>
          <w:tcPr>
            <w:tcW w:w="284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E2" w:rsidTr="00D40668">
        <w:trPr>
          <w:trHeight w:val="432"/>
        </w:trPr>
        <w:tc>
          <w:tcPr>
            <w:tcW w:w="798" w:type="dxa"/>
            <w:vAlign w:val="bottom"/>
          </w:tcPr>
          <w:p w:rsidR="000C70E2" w:rsidRDefault="000C70E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C70E2" w:rsidRDefault="000C70E2" w:rsidP="005B3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E2" w:rsidTr="00D40668">
        <w:trPr>
          <w:trHeight w:val="432"/>
        </w:trPr>
        <w:tc>
          <w:tcPr>
            <w:tcW w:w="798" w:type="dxa"/>
            <w:vAlign w:val="bottom"/>
          </w:tcPr>
          <w:p w:rsidR="000C70E2" w:rsidRDefault="000C70E2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C70E2" w:rsidRPr="00133B2D" w:rsidRDefault="00133B2D" w:rsidP="00133B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3B2D">
              <w:rPr>
                <w:rFonts w:ascii="Arial" w:hAnsi="Arial" w:cs="Arial"/>
                <w:b/>
                <w:sz w:val="24"/>
                <w:szCs w:val="24"/>
              </w:rPr>
              <w:t>Emergency Preparedness</w:t>
            </w:r>
          </w:p>
        </w:tc>
        <w:tc>
          <w:tcPr>
            <w:tcW w:w="284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C70E2" w:rsidRDefault="000C7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2D" w:rsidTr="00D40668">
        <w:trPr>
          <w:trHeight w:val="432"/>
        </w:trPr>
        <w:tc>
          <w:tcPr>
            <w:tcW w:w="798" w:type="dxa"/>
            <w:vAlign w:val="bottom"/>
          </w:tcPr>
          <w:p w:rsidR="00133B2D" w:rsidRDefault="00133B2D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133B2D" w:rsidRDefault="00133B2D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signs are clearly marked at each exit</w:t>
            </w:r>
          </w:p>
        </w:tc>
        <w:tc>
          <w:tcPr>
            <w:tcW w:w="284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2D" w:rsidTr="00D40668">
        <w:trPr>
          <w:trHeight w:val="432"/>
        </w:trPr>
        <w:tc>
          <w:tcPr>
            <w:tcW w:w="798" w:type="dxa"/>
            <w:vAlign w:val="bottom"/>
          </w:tcPr>
          <w:p w:rsidR="00133B2D" w:rsidRDefault="00133B2D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133B2D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 rooms contain diagrams indicating emergency exit routes</w:t>
            </w:r>
          </w:p>
        </w:tc>
        <w:tc>
          <w:tcPr>
            <w:tcW w:w="284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2D" w:rsidTr="00D40668">
        <w:trPr>
          <w:trHeight w:val="432"/>
        </w:trPr>
        <w:tc>
          <w:tcPr>
            <w:tcW w:w="798" w:type="dxa"/>
            <w:vAlign w:val="bottom"/>
          </w:tcPr>
          <w:p w:rsidR="00133B2D" w:rsidRDefault="00133B2D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133B2D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extinguisher checked monthly by staff and annually by a fire professional</w:t>
            </w:r>
          </w:p>
        </w:tc>
        <w:tc>
          <w:tcPr>
            <w:tcW w:w="284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2D" w:rsidTr="00D40668">
        <w:trPr>
          <w:trHeight w:val="432"/>
        </w:trPr>
        <w:tc>
          <w:tcPr>
            <w:tcW w:w="798" w:type="dxa"/>
            <w:vAlign w:val="bottom"/>
          </w:tcPr>
          <w:p w:rsidR="00133B2D" w:rsidRDefault="00133B2D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133B2D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Department conducts an annual inspection</w:t>
            </w:r>
          </w:p>
        </w:tc>
        <w:tc>
          <w:tcPr>
            <w:tcW w:w="284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133B2D" w:rsidRDefault="00133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26" w:rsidTr="00D40668">
        <w:trPr>
          <w:trHeight w:val="432"/>
        </w:trPr>
        <w:tc>
          <w:tcPr>
            <w:tcW w:w="798" w:type="dxa"/>
            <w:vAlign w:val="bottom"/>
          </w:tcPr>
          <w:p w:rsidR="00007126" w:rsidRDefault="00007126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07126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drills are conducted at least annually or according to facility p/p</w:t>
            </w:r>
          </w:p>
        </w:tc>
        <w:tc>
          <w:tcPr>
            <w:tcW w:w="284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26" w:rsidTr="00D40668">
        <w:trPr>
          <w:trHeight w:val="432"/>
        </w:trPr>
        <w:tc>
          <w:tcPr>
            <w:tcW w:w="798" w:type="dxa"/>
            <w:vAlign w:val="bottom"/>
          </w:tcPr>
          <w:p w:rsidR="00007126" w:rsidRDefault="00007126" w:rsidP="00D406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vAlign w:val="bottom"/>
          </w:tcPr>
          <w:p w:rsidR="00007126" w:rsidRDefault="00007126" w:rsidP="005B3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6" w:type="dxa"/>
          </w:tcPr>
          <w:p w:rsidR="00007126" w:rsidRDefault="00007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02D1" w:rsidRPr="00EA02D1" w:rsidRDefault="00EA02D1">
      <w:pPr>
        <w:rPr>
          <w:rFonts w:ascii="Arial" w:hAnsi="Arial" w:cs="Arial"/>
          <w:sz w:val="24"/>
          <w:szCs w:val="24"/>
        </w:rPr>
      </w:pPr>
    </w:p>
    <w:sectPr w:rsidR="00EA02D1" w:rsidRPr="00EA02D1" w:rsidSect="00D4066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5E" w:rsidRDefault="008A5D5E" w:rsidP="00044E66">
      <w:pPr>
        <w:spacing w:after="0" w:line="240" w:lineRule="auto"/>
      </w:pPr>
      <w:r>
        <w:separator/>
      </w:r>
    </w:p>
  </w:endnote>
  <w:endnote w:type="continuationSeparator" w:id="0">
    <w:p w:rsidR="008A5D5E" w:rsidRDefault="008A5D5E" w:rsidP="0004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920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2C61" w:rsidRDefault="006D2C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E66" w:rsidRDefault="0004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5E" w:rsidRDefault="008A5D5E" w:rsidP="00044E66">
      <w:pPr>
        <w:spacing w:after="0" w:line="240" w:lineRule="auto"/>
      </w:pPr>
      <w:r>
        <w:separator/>
      </w:r>
    </w:p>
  </w:footnote>
  <w:footnote w:type="continuationSeparator" w:id="0">
    <w:p w:rsidR="008A5D5E" w:rsidRDefault="008A5D5E" w:rsidP="0004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3DC8"/>
    <w:multiLevelType w:val="hybridMultilevel"/>
    <w:tmpl w:val="72CE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D1"/>
    <w:rsid w:val="00007126"/>
    <w:rsid w:val="00044E66"/>
    <w:rsid w:val="000C70E2"/>
    <w:rsid w:val="000E1EA5"/>
    <w:rsid w:val="00133B2D"/>
    <w:rsid w:val="00200AC3"/>
    <w:rsid w:val="002A0D3B"/>
    <w:rsid w:val="002D7259"/>
    <w:rsid w:val="00375E07"/>
    <w:rsid w:val="0045636F"/>
    <w:rsid w:val="00505D3F"/>
    <w:rsid w:val="005B3442"/>
    <w:rsid w:val="006207C7"/>
    <w:rsid w:val="006D2C61"/>
    <w:rsid w:val="008A5D5E"/>
    <w:rsid w:val="00B01E40"/>
    <w:rsid w:val="00B250CF"/>
    <w:rsid w:val="00B67075"/>
    <w:rsid w:val="00C661E1"/>
    <w:rsid w:val="00D40668"/>
    <w:rsid w:val="00E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33CA8"/>
  <w15:chartTrackingRefBased/>
  <w15:docId w15:val="{7F45386D-0F39-4A4F-BB77-00974EA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66"/>
  </w:style>
  <w:style w:type="paragraph" w:styleId="Footer">
    <w:name w:val="footer"/>
    <w:basedOn w:val="Normal"/>
    <w:link w:val="FooterChar"/>
    <w:uiPriority w:val="99"/>
    <w:unhideWhenUsed/>
    <w:rsid w:val="0004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 Janis S</dc:creator>
  <cp:keywords/>
  <dc:description/>
  <cp:lastModifiedBy>JANIS MCDOWELL</cp:lastModifiedBy>
  <cp:revision>3</cp:revision>
  <cp:lastPrinted>2019-07-10T20:39:00Z</cp:lastPrinted>
  <dcterms:created xsi:type="dcterms:W3CDTF">2019-07-10T19:20:00Z</dcterms:created>
  <dcterms:modified xsi:type="dcterms:W3CDTF">2019-09-11T22:19:00Z</dcterms:modified>
</cp:coreProperties>
</file>