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0274C9">
        <w:t xml:space="preserve"> Schedule - Academic Year 2021-2022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7"/>
        <w:gridCol w:w="2773"/>
        <w:gridCol w:w="2471"/>
        <w:gridCol w:w="927"/>
        <w:gridCol w:w="1328"/>
        <w:gridCol w:w="3416"/>
      </w:tblGrid>
      <w:tr w:rsidR="00C9480E" w:rsidTr="00660AB0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1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28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16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0274C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Prereq</w:t>
            </w:r>
            <w:proofErr w:type="spellEnd"/>
            <w:r>
              <w:rPr>
                <w:b/>
                <w:bCs/>
                <w:sz w:val="20"/>
              </w:rPr>
              <w:t>: None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BMI 521/621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Public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pStyle w:val="Heading1"/>
              <w:rPr>
                <w:strike/>
                <w:lang w:val="en-US" w:eastAsia="en-US"/>
              </w:rPr>
            </w:pPr>
            <w:r w:rsidRPr="000D39E6">
              <w:rPr>
                <w:strike/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</w:t>
            </w:r>
            <w:r w:rsidR="0023271D">
              <w:rPr>
                <w:sz w:val="20"/>
              </w:rPr>
              <w:t xml:space="preserve"> synchronous sessions</w:t>
            </w:r>
            <w:r>
              <w:rPr>
                <w:sz w:val="20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0535AC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="000535AC" w:rsidRPr="000535AC">
              <w:rPr>
                <w:sz w:val="20"/>
              </w:rPr>
              <w:t>W-F, August 11-13</w:t>
            </w:r>
            <w:r w:rsidR="000535AC">
              <w:rPr>
                <w:sz w:val="20"/>
              </w:rPr>
              <w:t xml:space="preserve">, </w:t>
            </w:r>
            <w:r w:rsidR="000535AC" w:rsidRPr="000535AC">
              <w:rPr>
                <w:sz w:val="20"/>
              </w:rPr>
              <w:t>8am-12pm PST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6D1BEF" w:rsidRDefault="00666496" w:rsidP="006D1BEF">
            <w:pPr>
              <w:rPr>
                <w:sz w:val="20"/>
              </w:rPr>
            </w:pPr>
            <w:r>
              <w:rPr>
                <w:sz w:val="20"/>
              </w:rPr>
              <w:t>3.0 credits of MS NT residency</w:t>
            </w:r>
            <w:r w:rsidR="006D1BEF">
              <w:rPr>
                <w:sz w:val="20"/>
              </w:rPr>
              <w:t xml:space="preserve">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BMI 548/648-HY</w:t>
            </w:r>
            <w:r w:rsidRPr="006D1BEF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F97772">
            <w:pPr>
              <w:rPr>
                <w:sz w:val="20"/>
              </w:rPr>
            </w:pPr>
            <w:r w:rsidRPr="006D1BEF">
              <w:rPr>
                <w:sz w:val="20"/>
              </w:rPr>
              <w:t>Human Computer Interaction</w:t>
            </w:r>
            <w:r w:rsidRPr="006D1BEF">
              <w:rPr>
                <w:sz w:val="20"/>
              </w:rPr>
              <w:br/>
            </w:r>
            <w:r w:rsidRPr="006D1BEF">
              <w:rPr>
                <w:b/>
                <w:sz w:val="20"/>
              </w:rPr>
              <w:t>Hybrid</w:t>
            </w:r>
            <w:r w:rsidRPr="006D1BEF">
              <w:rPr>
                <w:sz w:val="20"/>
              </w:rPr>
              <w:t xml:space="preserve"> (</w:t>
            </w:r>
            <w:r w:rsidR="00F97772">
              <w:rPr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6D1BEF">
              <w:rPr>
                <w:b w:val="0"/>
                <w:bCs w:val="0"/>
                <w:lang w:val="en-US" w:eastAsia="en-US"/>
              </w:rP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C2CF5" w:rsidRDefault="009C2CF5" w:rsidP="009C2CF5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proofErr w:type="spellStart"/>
            <w:r w:rsidRPr="009C2CF5">
              <w:rPr>
                <w:sz w:val="20"/>
              </w:rPr>
              <w:t>Th</w:t>
            </w:r>
            <w:proofErr w:type="spellEnd"/>
            <w:r w:rsidRPr="009C2CF5">
              <w:rPr>
                <w:sz w:val="20"/>
              </w:rPr>
              <w:t>-M,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6D1BEF" w:rsidRPr="006D1BEF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Time 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Open to all informatics students</w:t>
            </w:r>
            <w:r w:rsidRPr="006D1BEF">
              <w:rPr>
                <w:sz w:val="20"/>
              </w:rPr>
              <w:br/>
              <w:t>3.0 credits of MS NT residency requirement.</w:t>
            </w:r>
            <w:r w:rsidRPr="006D1BEF">
              <w:rPr>
                <w:sz w:val="20"/>
              </w:rPr>
              <w:br/>
              <w:t>See below for details.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BMI 569/669-HY</w:t>
            </w:r>
            <w:r w:rsidRPr="002D47DA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F97772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Data Analytics</w:t>
            </w:r>
            <w:r w:rsidRPr="002D47DA">
              <w:rPr>
                <w:strike/>
                <w:sz w:val="20"/>
              </w:rPr>
              <w:br/>
            </w:r>
            <w:r w:rsidRPr="002D47DA">
              <w:rPr>
                <w:b/>
                <w:strike/>
                <w:sz w:val="20"/>
              </w:rPr>
              <w:t>Hybrid</w:t>
            </w:r>
            <w:r w:rsidRPr="002D47DA">
              <w:rPr>
                <w:strike/>
                <w:sz w:val="20"/>
              </w:rPr>
              <w:t xml:space="preserve"> (</w:t>
            </w:r>
            <w:r w:rsidR="00F97772" w:rsidRPr="002D47DA">
              <w:rPr>
                <w:strike/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S. McWeeney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B. Sikora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D. Moore</w:t>
            </w:r>
            <w:r w:rsidRPr="002D47DA">
              <w:rPr>
                <w:strike/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59238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 xml:space="preserve">Synchronous virtual sessions </w:t>
            </w:r>
            <w:r w:rsidR="0059238F" w:rsidRPr="002D47DA">
              <w:rPr>
                <w:strike/>
                <w:sz w:val="20"/>
              </w:rPr>
              <w:t>Days and times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proofErr w:type="spellStart"/>
            <w:r w:rsidRPr="002D47DA">
              <w:rPr>
                <w:strike/>
                <w:sz w:val="20"/>
              </w:rPr>
              <w:t>Prereqs</w:t>
            </w:r>
            <w:proofErr w:type="spellEnd"/>
            <w:r w:rsidRPr="002D47DA">
              <w:rPr>
                <w:strike/>
                <w:sz w:val="20"/>
              </w:rPr>
              <w:t xml:space="preserve">: (BMI 540 or 565) AND (BSTA 525/PHPM 524 or BSTA 511 or </w:t>
            </w:r>
            <w:r w:rsidR="00C2549A" w:rsidRPr="002D47DA">
              <w:rPr>
                <w:strike/>
                <w:sz w:val="20"/>
              </w:rPr>
              <w:t>BMI 531/</w:t>
            </w:r>
            <w:r w:rsidRPr="002D47DA">
              <w:rPr>
                <w:strike/>
                <w:sz w:val="20"/>
              </w:rPr>
              <w:t xml:space="preserve">MATH 530). </w:t>
            </w:r>
            <w:r w:rsidRPr="002D47DA">
              <w:rPr>
                <w:strike/>
                <w:sz w:val="20"/>
                <w:szCs w:val="20"/>
              </w:rPr>
              <w:t>Experience with R (or other scripted statistical language), SQL, and spreadsheets a positive.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(</w:t>
            </w:r>
            <w:r w:rsidRPr="002D47DA">
              <w:rPr>
                <w:strike/>
                <w:sz w:val="20"/>
                <w:szCs w:val="20"/>
              </w:rPr>
              <w:t>Students must bring a laptop to class.)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</w:t>
            </w:r>
            <w:r w:rsidRPr="002D47DA">
              <w:rPr>
                <w:strike/>
                <w:sz w:val="20"/>
              </w:rPr>
              <w:t>Signature required.</w:t>
            </w:r>
            <w:r w:rsidR="00666496" w:rsidRPr="002D47DA">
              <w:rPr>
                <w:strike/>
                <w:sz w:val="20"/>
              </w:rPr>
              <w:t xml:space="preserve"> 3.0 credits of MS NT residency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F78B9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Ready for R (see course catalog)</w:t>
            </w:r>
          </w:p>
        </w:tc>
      </w:tr>
      <w:tr w:rsidR="006D1BEF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3E7C68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6D1BEF" w:rsidRPr="001B7899" w:rsidRDefault="006D1BEF" w:rsidP="006D1BE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1B7899">
              <w:rPr>
                <w:b/>
                <w:sz w:val="20"/>
              </w:rPr>
              <w:t>:  BMI 510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N. </w:t>
            </w:r>
            <w:r>
              <w:rPr>
                <w:b/>
                <w:sz w:val="20"/>
                <w:lang w:val="de-DE"/>
              </w:rPr>
              <w:t>Weiskopf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036973" w:rsidRDefault="006D1BEF" w:rsidP="006D1BEF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>. Online discussion Thursdays 5:15-7:15 PST. Attendance is required at 8 or more sessions. Offsite students must have a laptop with a webcam, an internet connection and a telephone.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BMI 531</w:t>
            </w:r>
            <w:r w:rsidR="00EE6AC5">
              <w:rPr>
                <w:b/>
                <w:sz w:val="20"/>
              </w:rPr>
              <w:t>/631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Probability &amp; Statistical Inference for Scientists and Engineers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 xml:space="preserve">Instructor’s signature required. BMI 531 is the </w:t>
            </w:r>
            <w:proofErr w:type="spellStart"/>
            <w:r w:rsidRPr="00863E66">
              <w:rPr>
                <w:b/>
                <w:sz w:val="20"/>
              </w:rPr>
              <w:t>prereq</w:t>
            </w:r>
            <w:proofErr w:type="spellEnd"/>
            <w:r w:rsidRPr="00863E66">
              <w:rPr>
                <w:b/>
                <w:sz w:val="20"/>
              </w:rPr>
              <w:t xml:space="preserve"> for BMI 543 Machine Learning. </w:t>
            </w:r>
            <w:proofErr w:type="spellStart"/>
            <w:r w:rsidRPr="00863E66">
              <w:rPr>
                <w:b/>
                <w:sz w:val="20"/>
              </w:rPr>
              <w:t>Prereqs</w:t>
            </w:r>
            <w:proofErr w:type="spellEnd"/>
            <w:r w:rsidRPr="00863E66">
              <w:rPr>
                <w:b/>
                <w:sz w:val="20"/>
              </w:rPr>
              <w:t>: Linear algebra, multivariable calculus, familiarity with R.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~BMI 539A/639A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Deep Learning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proofErr w:type="spellStart"/>
            <w:r w:rsidRPr="00863E66">
              <w:rPr>
                <w:b/>
                <w:sz w:val="20"/>
              </w:rPr>
              <w:t>Prereq</w:t>
            </w:r>
            <w:r w:rsidR="00677024">
              <w:rPr>
                <w:b/>
                <w:sz w:val="20"/>
              </w:rPr>
              <w:t>s</w:t>
            </w:r>
            <w:proofErr w:type="spellEnd"/>
            <w:r w:rsidRPr="00863E66">
              <w:rPr>
                <w:b/>
                <w:sz w:val="20"/>
              </w:rPr>
              <w:t>: BMI 543 Machine Learning, multivariate calculus, linear algebra, probability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36973" w:rsidRDefault="00AD6F08" w:rsidP="00AD6F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Bioinformatics track. Non-BMI students require department’s permission.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565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AD6F08" w:rsidRPr="00CF1127" w:rsidRDefault="00AD6F08" w:rsidP="00AD6F08">
            <w:pPr>
              <w:rPr>
                <w:sz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062B57" w:rsidRDefault="00AD6F08" w:rsidP="00AD6F0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Introductory computer programming class. BMI 565 is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550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AD6F08" w:rsidTr="00660AB0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Srikanth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E678E1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Advanced Topics in Genome Sciences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AD6F08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3E7C68" w:rsidRDefault="00AD6F08" w:rsidP="00AD6F08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BMI 510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Ash/D. Woodcock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F4B86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None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AD6F08" w:rsidRPr="0020462A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BMI 550, BMI 565, familiarity with Linux and SQL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~BMI 539B/639B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Deep Learning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539A Deep Learning I, BMI 543 Machine Learning, multivariate calculus, linear algebra, probability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 but BMI 540 or 565 recommended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proofErr w:type="spellStart"/>
            <w:r w:rsidRPr="00335B3C">
              <w:rPr>
                <w:b/>
                <w:sz w:val="20"/>
              </w:rPr>
              <w:t>Prereq</w:t>
            </w:r>
            <w:proofErr w:type="spellEnd"/>
            <w:r w:rsidRPr="00335B3C">
              <w:rPr>
                <w:b/>
                <w:sz w:val="20"/>
              </w:rPr>
              <w:t>: PHPM 524</w:t>
            </w:r>
            <w:r>
              <w:rPr>
                <w:b/>
                <w:sz w:val="20"/>
              </w:rPr>
              <w:t>/BSTA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567/667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Network Science and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G. Wu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</w:t>
            </w:r>
            <w:r w:rsidRPr="00300052">
              <w:rPr>
                <w:sz w:val="20"/>
              </w:rPr>
              <w:t>Background in linear algebra</w:t>
            </w:r>
            <w:r>
              <w:rPr>
                <w:sz w:val="20"/>
              </w:rPr>
              <w:t>, calculus, statistics</w:t>
            </w:r>
            <w:r w:rsidRPr="00300052">
              <w:rPr>
                <w:sz w:val="20"/>
              </w:rPr>
              <w:t>. Some programming experience using an object-oriented programming language</w:t>
            </w:r>
            <w:r>
              <w:rPr>
                <w:sz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284D68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5XX/6XX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r w:rsidRPr="00C647F4">
              <w:rPr>
                <w:sz w:val="20"/>
              </w:rPr>
              <w:t>Data Science Programming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r w:rsidRPr="00C647F4">
              <w:rPr>
                <w:sz w:val="20"/>
              </w:rPr>
              <w:t>A. Kain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r w:rsidRPr="00C647F4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C647F4" w:rsidRDefault="005670D3" w:rsidP="005670D3">
            <w:pPr>
              <w:rPr>
                <w:sz w:val="20"/>
              </w:rPr>
            </w:pPr>
            <w:proofErr w:type="spellStart"/>
            <w:r w:rsidRPr="00C647F4">
              <w:rPr>
                <w:sz w:val="20"/>
              </w:rPr>
              <w:t>Prereq</w:t>
            </w:r>
            <w:proofErr w:type="spellEnd"/>
            <w:r w:rsidRPr="00C647F4">
              <w:rPr>
                <w:sz w:val="20"/>
              </w:rPr>
              <w:t>: BMI 540 or BMI 565 or instructor’s approval.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5XX/6XX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Natural Language Processing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S. Bedrick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020C8D" w:rsidRDefault="005670D3" w:rsidP="005670D3">
            <w:pPr>
              <w:pStyle w:val="Default"/>
              <w:rPr>
                <w:color w:val="auto"/>
                <w:sz w:val="20"/>
              </w:rPr>
            </w:pPr>
            <w:r w:rsidRPr="00020C8D">
              <w:rPr>
                <w:color w:val="auto"/>
                <w:sz w:val="20"/>
              </w:rPr>
              <w:t>BMI 543, BMI 565, familiarity with UNIX OR instructor’s permission. Signature Required.</w:t>
            </w:r>
          </w:p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5XX/6XX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Intro to Image Processing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X. 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736799" w:rsidRDefault="005670D3" w:rsidP="005670D3">
            <w:pPr>
              <w:rPr>
                <w:sz w:val="20"/>
              </w:rPr>
            </w:pPr>
            <w:r w:rsidRPr="00736799">
              <w:rPr>
                <w:sz w:val="20"/>
              </w:rPr>
              <w:t xml:space="preserve">Background in linear algebra, elementary calculus, transform methods and probability and statistics will be </w:t>
            </w:r>
            <w:r w:rsidRPr="00736799">
              <w:rPr>
                <w:sz w:val="20"/>
              </w:rPr>
              <w:lastRenderedPageBreak/>
              <w:t>useful. Some of the mathematical knowledge required for the</w:t>
            </w:r>
          </w:p>
          <w:p w:rsidR="005670D3" w:rsidRDefault="005670D3" w:rsidP="005670D3">
            <w:pPr>
              <w:rPr>
                <w:sz w:val="20"/>
              </w:rPr>
            </w:pPr>
            <w:r w:rsidRPr="00736799">
              <w:rPr>
                <w:sz w:val="20"/>
              </w:rPr>
              <w:t xml:space="preserve">course will be covered in the lectures. 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Turker</w:t>
            </w:r>
            <w:proofErr w:type="spellEnd"/>
            <w:r>
              <w:rPr>
                <w:sz w:val="20"/>
              </w:rPr>
              <w:t>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Enns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Musil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5670D3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3E7C68" w:rsidRDefault="005670D3" w:rsidP="005670D3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5670D3" w:rsidRPr="00036973" w:rsidRDefault="005670D3" w:rsidP="005670D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C74603" w:rsidRDefault="005670D3" w:rsidP="005670D3">
            <w:pPr>
              <w:rPr>
                <w:b/>
                <w:sz w:val="20"/>
              </w:rPr>
            </w:pPr>
            <w:proofErr w:type="spellStart"/>
            <w:r w:rsidRPr="00C74603">
              <w:rPr>
                <w:b/>
                <w:sz w:val="20"/>
              </w:rPr>
              <w:t>Prereq</w:t>
            </w:r>
            <w:proofErr w:type="spellEnd"/>
            <w:r w:rsidRPr="00C74603">
              <w:rPr>
                <w:b/>
                <w:sz w:val="20"/>
              </w:rPr>
              <w:t>: None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E506C0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5670D3" w:rsidTr="00466DAF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70D3" w:rsidRPr="0020462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525/625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20462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Principles and Practice of Data Visualization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S. Bedrick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20462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Familiarity with R programming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527/627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Applied Data Science and 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Hersh</w:t>
            </w:r>
            <w:r>
              <w:rPr>
                <w:b/>
                <w:sz w:val="20"/>
              </w:rPr>
              <w:br/>
              <w:t>S. 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B084C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BMI 540 or consent of instructor.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9168E" w:rsidRDefault="005670D3" w:rsidP="005670D3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DB084C" w:rsidRDefault="005670D3" w:rsidP="005670D3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5554DA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531, linear algebra, multivariate calculus, probability. Instructor’s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540 or BMI 565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D4087D" w:rsidRDefault="005670D3" w:rsidP="005670D3">
            <w:pPr>
              <w:rPr>
                <w:b/>
                <w:sz w:val="20"/>
              </w:rPr>
            </w:pPr>
            <w:proofErr w:type="spellStart"/>
            <w:r w:rsidRPr="00D4087D">
              <w:rPr>
                <w:b/>
                <w:sz w:val="20"/>
              </w:rPr>
              <w:t>Prereq</w:t>
            </w:r>
            <w:proofErr w:type="spellEnd"/>
            <w:r w:rsidRPr="00D4087D">
              <w:rPr>
                <w:b/>
                <w:sz w:val="20"/>
              </w:rPr>
              <w:t>: BMI 540 or BMI 565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BCB-track students and all PhD students.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in Bioinformatics major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24646D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BMI 654. Signature required. </w:t>
            </w:r>
          </w:p>
        </w:tc>
      </w:tr>
      <w:tr w:rsidR="005670D3" w:rsidTr="00660AB0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for PhD HCIN major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major individual competency in PhD</w:t>
            </w:r>
          </w:p>
        </w:tc>
      </w:tr>
      <w:tr w:rsidR="005670D3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0D3" w:rsidRPr="0069645A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0D3" w:rsidRPr="0069645A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5670D3" w:rsidRPr="003E7C68" w:rsidRDefault="005670D3" w:rsidP="005670D3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Pr="00AD063E" w:rsidRDefault="005670D3" w:rsidP="005670D3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Pr="00E04413" w:rsidRDefault="005670D3" w:rsidP="005670D3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 xml:space="preserve">BMI 517/617 </w:t>
            </w:r>
            <w:r w:rsidRPr="0002742F">
              <w:rPr>
                <w:b/>
                <w:bCs/>
                <w:sz w:val="20"/>
              </w:rPr>
              <w:t>Hybrid</w:t>
            </w:r>
            <w:r>
              <w:rPr>
                <w:b/>
                <w:bCs/>
                <w:sz w:val="20"/>
              </w:rPr>
              <w:t>+</w:t>
            </w:r>
            <w:r w:rsidRPr="0002742F">
              <w:rPr>
                <w:bCs/>
                <w:sz w:val="20"/>
              </w:rPr>
              <w:t xml:space="preserve"> TBD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Hybrid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70D3" w:rsidRPr="0002742F" w:rsidRDefault="005670D3" w:rsidP="005670D3">
            <w:pPr>
              <w:rPr>
                <w:sz w:val="20"/>
              </w:rPr>
            </w:pPr>
            <w:proofErr w:type="spellStart"/>
            <w:r w:rsidRPr="0002742F">
              <w:rPr>
                <w:sz w:val="20"/>
              </w:rPr>
              <w:t>Prereq</w:t>
            </w:r>
            <w:proofErr w:type="spellEnd"/>
            <w:r w:rsidRPr="0002742F">
              <w:rPr>
                <w:sz w:val="20"/>
              </w:rPr>
              <w:t>: None</w:t>
            </w:r>
          </w:p>
          <w:p w:rsidR="005670D3" w:rsidRPr="0002742F" w:rsidRDefault="005670D3" w:rsidP="005670D3">
            <w:pPr>
              <w:rPr>
                <w:sz w:val="20"/>
              </w:rPr>
            </w:pPr>
            <w:r w:rsidRPr="0002742F">
              <w:rPr>
                <w:sz w:val="20"/>
              </w:rPr>
              <w:t>3.0 credits of MS NT on-campus requirement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Pr="00E04413" w:rsidRDefault="005670D3" w:rsidP="005670D3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4728A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F20B1D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F20B1D">
              <w:rPr>
                <w:b/>
                <w:sz w:val="20"/>
              </w:rPr>
              <w:t>: BMI 510</w:t>
            </w:r>
          </w:p>
        </w:tc>
      </w:tr>
      <w:tr w:rsidR="005670D3" w:rsidTr="00460508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rPr>
                <w:b/>
                <w:bCs/>
                <w:sz w:val="20"/>
              </w:rPr>
            </w:pPr>
            <w:r w:rsidRPr="00DB196E">
              <w:rPr>
                <w:b/>
                <w:bCs/>
                <w:sz w:val="20"/>
              </w:rPr>
              <w:t>BMI 521/621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rPr>
                <w:b/>
                <w:bCs/>
                <w:sz w:val="20"/>
              </w:rPr>
            </w:pPr>
            <w:r w:rsidRPr="00DB196E">
              <w:rPr>
                <w:b/>
                <w:bCs/>
                <w:sz w:val="20"/>
              </w:rPr>
              <w:t>Public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pStyle w:val="Heading1"/>
              <w:rPr>
                <w:lang w:val="en-US" w:eastAsia="en-US"/>
              </w:rPr>
            </w:pPr>
            <w:r w:rsidRPr="00DB196E">
              <w:rPr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rPr>
                <w:b/>
                <w:bCs/>
                <w:sz w:val="20"/>
              </w:rPr>
            </w:pPr>
            <w:r w:rsidRPr="00DB196E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rPr>
                <w:b/>
                <w:bCs/>
                <w:sz w:val="20"/>
              </w:rPr>
            </w:pPr>
            <w:r w:rsidRPr="00DB196E"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0D3" w:rsidRPr="00DB196E" w:rsidRDefault="005670D3" w:rsidP="005670D3">
            <w:pPr>
              <w:rPr>
                <w:b/>
                <w:bCs/>
                <w:sz w:val="20"/>
              </w:rPr>
            </w:pPr>
            <w:proofErr w:type="spellStart"/>
            <w:r w:rsidRPr="00DB196E">
              <w:rPr>
                <w:b/>
                <w:bCs/>
                <w:sz w:val="20"/>
              </w:rPr>
              <w:t>Prereq</w:t>
            </w:r>
            <w:proofErr w:type="spellEnd"/>
            <w:r w:rsidRPr="00DB196E">
              <w:rPr>
                <w:b/>
                <w:bCs/>
                <w:sz w:val="20"/>
              </w:rPr>
              <w:t>: None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5670D3" w:rsidRPr="009C70DC" w:rsidRDefault="005670D3" w:rsidP="005670D3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  <w:r>
              <w:rPr>
                <w:b/>
                <w:sz w:val="20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3E7C68" w:rsidRDefault="005670D3" w:rsidP="005670D3">
            <w:pPr>
              <w:rPr>
                <w:b/>
                <w:bCs/>
              </w:rPr>
            </w:pPr>
            <w: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None.</w:t>
            </w:r>
          </w:p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J. Ash/C. Hoekstra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E7D64" w:rsidRDefault="005670D3" w:rsidP="005670D3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CB56FC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536/636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Evidence-based Medicine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B. Hersh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Pr="000535AC">
              <w:rPr>
                <w:sz w:val="20"/>
              </w:rPr>
              <w:t>W-F, August 11-13</w:t>
            </w:r>
            <w:r>
              <w:rPr>
                <w:sz w:val="20"/>
              </w:rPr>
              <w:t xml:space="preserve">, </w:t>
            </w:r>
            <w:r w:rsidRPr="000535AC">
              <w:rPr>
                <w:sz w:val="20"/>
              </w:rPr>
              <w:t>8am-12pm PST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hybrid requirement (MS NT)</w:t>
            </w:r>
          </w:p>
          <w:p w:rsidR="001B3DB4" w:rsidRDefault="001B3DB4" w:rsidP="001B3D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proofErr w:type="spellStart"/>
            <w:r w:rsidRPr="009C2CF5">
              <w:rPr>
                <w:sz w:val="20"/>
              </w:rPr>
              <w:t>Th</w:t>
            </w:r>
            <w:proofErr w:type="spellEnd"/>
            <w:r w:rsidRPr="009C2CF5">
              <w:rPr>
                <w:sz w:val="20"/>
              </w:rPr>
              <w:t>-M,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1B3DB4" w:rsidRPr="006D1BEF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  <w:r w:rsidRPr="009C2CF5">
              <w:rPr>
                <w:sz w:val="20"/>
              </w:rPr>
              <w:t>: TBD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1B3DB4" w:rsidRDefault="001B3DB4" w:rsidP="001B3DB4">
            <w:pPr>
              <w:rPr>
                <w:sz w:val="20"/>
              </w:rPr>
            </w:pPr>
          </w:p>
        </w:tc>
      </w:tr>
      <w:tr w:rsidR="001B3DB4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Summer Term</w:t>
            </w:r>
            <w:r w:rsidR="00860AB2">
              <w:rPr>
                <w:strike/>
                <w:sz w:val="18"/>
              </w:rPr>
              <w:br/>
            </w:r>
            <w:r w:rsidR="00860AB2" w:rsidRPr="00860AB2">
              <w:rPr>
                <w:sz w:val="18"/>
              </w:rPr>
              <w:t>CANCELLED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BMI 5</w:t>
            </w:r>
            <w:bookmarkStart w:id="0" w:name="_GoBack"/>
            <w:bookmarkEnd w:id="0"/>
            <w:r w:rsidRPr="00EE433C">
              <w:rPr>
                <w:strike/>
                <w:sz w:val="18"/>
              </w:rPr>
              <w:t>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S. McWeeney</w:t>
            </w:r>
            <w:r w:rsidRPr="00EE433C">
              <w:rPr>
                <w:strike/>
                <w:sz w:val="18"/>
              </w:rPr>
              <w:br/>
              <w:t>B. Sikora</w:t>
            </w:r>
            <w:r w:rsidRPr="00EE433C">
              <w:rPr>
                <w:strike/>
                <w:sz w:val="18"/>
              </w:rPr>
              <w:br/>
              <w:t>D. Moore</w:t>
            </w:r>
            <w:r w:rsidRPr="00EE433C">
              <w:rPr>
                <w:strike/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20"/>
              </w:rPr>
            </w:pPr>
            <w:r w:rsidRPr="00EE433C">
              <w:rPr>
                <w:strike/>
                <w:sz w:val="20"/>
              </w:rPr>
              <w:t>Synchronous virtual sessions Days and times TBD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On campus</w:t>
            </w:r>
            <w:r w:rsidRPr="00EE433C">
              <w:rPr>
                <w:strike/>
                <w:sz w:val="18"/>
              </w:rPr>
              <w:br/>
              <w:t>3.0 credits of residency requirement (MS NT)</w:t>
            </w:r>
            <w:r w:rsidRPr="00EE433C">
              <w:rPr>
                <w:strike/>
                <w:sz w:val="18"/>
              </w:rPr>
              <w:br/>
            </w:r>
            <w:proofErr w:type="spellStart"/>
            <w:r w:rsidRPr="00EE433C">
              <w:rPr>
                <w:strike/>
                <w:sz w:val="18"/>
              </w:rPr>
              <w:t>Prereqs</w:t>
            </w:r>
            <w:proofErr w:type="spellEnd"/>
            <w:r w:rsidRPr="00EE433C">
              <w:rPr>
                <w:strike/>
                <w:sz w:val="18"/>
              </w:rPr>
              <w:t xml:space="preserve">: (BMI 540 or 565), and (PHPM 524/BSTA 525 or BSTA 511 or MATH 530). </w:t>
            </w:r>
            <w:r w:rsidRPr="00EE433C">
              <w:rPr>
                <w:strike/>
                <w:sz w:val="18"/>
                <w:szCs w:val="20"/>
              </w:rPr>
              <w:t>Experience with R (or other scripted statistical language), SQL, and spreadsheets a positive.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> </w:t>
            </w:r>
            <w:r w:rsidRPr="00EE433C">
              <w:rPr>
                <w:strike/>
                <w:sz w:val="18"/>
                <w:szCs w:val="20"/>
              </w:rPr>
              <w:t>Students must bring a laptop to class.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 xml:space="preserve">  </w:t>
            </w:r>
            <w:r w:rsidRPr="00EE433C">
              <w:rPr>
                <w:strike/>
                <w:sz w:val="18"/>
              </w:rPr>
              <w:t>Instructor’s permission required.</w:t>
            </w:r>
          </w:p>
        </w:tc>
      </w:tr>
    </w:tbl>
    <w:p w:rsidR="00455E42" w:rsidRDefault="00EA6B41">
      <w:pPr>
        <w:rPr>
          <w:sz w:val="20"/>
        </w:rPr>
      </w:pPr>
      <w:r>
        <w:rPr>
          <w:sz w:val="20"/>
        </w:rPr>
        <w:t>Summer 2021</w:t>
      </w:r>
      <w:r w:rsidR="00AF25C2">
        <w:rPr>
          <w:sz w:val="20"/>
        </w:rPr>
        <w:t xml:space="preserve"> registration begins May </w:t>
      </w:r>
      <w:r>
        <w:rPr>
          <w:sz w:val="20"/>
        </w:rPr>
        <w:t>17, 2021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EA6B41">
        <w:rPr>
          <w:sz w:val="20"/>
        </w:rPr>
        <w:t xml:space="preserve"> June 28, 2021</w:t>
      </w:r>
      <w:r w:rsidR="007A726D">
        <w:rPr>
          <w:sz w:val="20"/>
        </w:rPr>
        <w:t>-Se</w:t>
      </w:r>
      <w:r w:rsidR="00EA6B41">
        <w:rPr>
          <w:sz w:val="20"/>
        </w:rPr>
        <w:t>pt. 10, 2021</w:t>
      </w:r>
    </w:p>
    <w:p w:rsidR="004E11F5" w:rsidRDefault="00EA6B41">
      <w:pPr>
        <w:rPr>
          <w:sz w:val="20"/>
        </w:rPr>
      </w:pPr>
      <w:r>
        <w:rPr>
          <w:sz w:val="20"/>
        </w:rPr>
        <w:t>Fall 2021 registration begins August 9, 2021</w:t>
      </w:r>
    </w:p>
    <w:p w:rsidR="005742F2" w:rsidRDefault="00EA6B41">
      <w:pPr>
        <w:rPr>
          <w:sz w:val="20"/>
        </w:rPr>
      </w:pPr>
      <w:r>
        <w:rPr>
          <w:sz w:val="20"/>
        </w:rPr>
        <w:t>Winter 2022</w:t>
      </w:r>
      <w:r w:rsidR="0033285F">
        <w:rPr>
          <w:sz w:val="20"/>
        </w:rPr>
        <w:t xml:space="preserve"> regis</w:t>
      </w:r>
      <w:r>
        <w:rPr>
          <w:sz w:val="20"/>
        </w:rPr>
        <w:t>tration begins November 29, 2021</w:t>
      </w:r>
    </w:p>
    <w:p w:rsidR="005742F2" w:rsidRDefault="00EA6B41">
      <w:pPr>
        <w:rPr>
          <w:sz w:val="20"/>
        </w:rPr>
      </w:pPr>
      <w:r>
        <w:rPr>
          <w:sz w:val="20"/>
        </w:rPr>
        <w:t>Spring 2022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14, 2022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FC222A">
      <w:rPr>
        <w:noProof/>
        <w:sz w:val="20"/>
      </w:rPr>
      <w:t>6/4/2021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24F"/>
    <w:multiLevelType w:val="hybridMultilevel"/>
    <w:tmpl w:val="2786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153F4"/>
    <w:rsid w:val="00020C8D"/>
    <w:rsid w:val="00020CA1"/>
    <w:rsid w:val="00022D97"/>
    <w:rsid w:val="0002363A"/>
    <w:rsid w:val="00023D1B"/>
    <w:rsid w:val="00024653"/>
    <w:rsid w:val="00024A38"/>
    <w:rsid w:val="00025FB6"/>
    <w:rsid w:val="00026EAA"/>
    <w:rsid w:val="0002715E"/>
    <w:rsid w:val="0002742F"/>
    <w:rsid w:val="000274C9"/>
    <w:rsid w:val="0003012A"/>
    <w:rsid w:val="00030C29"/>
    <w:rsid w:val="00031D26"/>
    <w:rsid w:val="00034CFD"/>
    <w:rsid w:val="00036973"/>
    <w:rsid w:val="0004081C"/>
    <w:rsid w:val="00041114"/>
    <w:rsid w:val="0004273B"/>
    <w:rsid w:val="00050428"/>
    <w:rsid w:val="0005064E"/>
    <w:rsid w:val="000535AC"/>
    <w:rsid w:val="00055BA6"/>
    <w:rsid w:val="00055EF7"/>
    <w:rsid w:val="000608B9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39E6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AA0"/>
    <w:rsid w:val="000F3B4C"/>
    <w:rsid w:val="000F45BF"/>
    <w:rsid w:val="000F4B86"/>
    <w:rsid w:val="000F4CDC"/>
    <w:rsid w:val="000F5E18"/>
    <w:rsid w:val="000F7385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115E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071D"/>
    <w:rsid w:val="001422E0"/>
    <w:rsid w:val="001431B3"/>
    <w:rsid w:val="00145DCF"/>
    <w:rsid w:val="00147420"/>
    <w:rsid w:val="00150250"/>
    <w:rsid w:val="00150D82"/>
    <w:rsid w:val="00152A6D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3DB4"/>
    <w:rsid w:val="001B7899"/>
    <w:rsid w:val="001B7DAB"/>
    <w:rsid w:val="001C1022"/>
    <w:rsid w:val="001C6D50"/>
    <w:rsid w:val="001C7C76"/>
    <w:rsid w:val="001D3941"/>
    <w:rsid w:val="001D5B9F"/>
    <w:rsid w:val="001D7B9A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5923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271D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0983"/>
    <w:rsid w:val="002C1B0F"/>
    <w:rsid w:val="002C2DAE"/>
    <w:rsid w:val="002C3C3F"/>
    <w:rsid w:val="002C661F"/>
    <w:rsid w:val="002C72F5"/>
    <w:rsid w:val="002C7576"/>
    <w:rsid w:val="002D47DA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052"/>
    <w:rsid w:val="00300A13"/>
    <w:rsid w:val="00303ADA"/>
    <w:rsid w:val="00304CB9"/>
    <w:rsid w:val="003056BE"/>
    <w:rsid w:val="00305C35"/>
    <w:rsid w:val="003065F1"/>
    <w:rsid w:val="00306D82"/>
    <w:rsid w:val="00310597"/>
    <w:rsid w:val="003110AF"/>
    <w:rsid w:val="003111DD"/>
    <w:rsid w:val="00313AC4"/>
    <w:rsid w:val="0031520A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399F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59CB"/>
    <w:rsid w:val="00366089"/>
    <w:rsid w:val="00366E53"/>
    <w:rsid w:val="00367598"/>
    <w:rsid w:val="00367A56"/>
    <w:rsid w:val="00371801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646F"/>
    <w:rsid w:val="00397874"/>
    <w:rsid w:val="003A09FC"/>
    <w:rsid w:val="003A139C"/>
    <w:rsid w:val="003A57CE"/>
    <w:rsid w:val="003A768E"/>
    <w:rsid w:val="003B3434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3A5D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1F6D"/>
    <w:rsid w:val="00422D07"/>
    <w:rsid w:val="004243D3"/>
    <w:rsid w:val="00424CAA"/>
    <w:rsid w:val="00425065"/>
    <w:rsid w:val="004255FD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508"/>
    <w:rsid w:val="00460B40"/>
    <w:rsid w:val="004644D0"/>
    <w:rsid w:val="00465965"/>
    <w:rsid w:val="004667DF"/>
    <w:rsid w:val="00466A5B"/>
    <w:rsid w:val="00466DAF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A6D75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66F5E"/>
    <w:rsid w:val="005670D3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238F"/>
    <w:rsid w:val="0059381F"/>
    <w:rsid w:val="005949C4"/>
    <w:rsid w:val="005A0EAF"/>
    <w:rsid w:val="005A12AC"/>
    <w:rsid w:val="005A3C46"/>
    <w:rsid w:val="005A659B"/>
    <w:rsid w:val="005A66FD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B6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0AB0"/>
    <w:rsid w:val="00662E6B"/>
    <w:rsid w:val="0066369A"/>
    <w:rsid w:val="006642B5"/>
    <w:rsid w:val="00665119"/>
    <w:rsid w:val="00665EE0"/>
    <w:rsid w:val="00666496"/>
    <w:rsid w:val="00666CE4"/>
    <w:rsid w:val="00670F9F"/>
    <w:rsid w:val="0067125E"/>
    <w:rsid w:val="006721CF"/>
    <w:rsid w:val="006725DF"/>
    <w:rsid w:val="0067443E"/>
    <w:rsid w:val="00677024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1BEF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074E8"/>
    <w:rsid w:val="007113F6"/>
    <w:rsid w:val="00711C09"/>
    <w:rsid w:val="00712246"/>
    <w:rsid w:val="0071487F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36799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1615"/>
    <w:rsid w:val="00812366"/>
    <w:rsid w:val="00814A22"/>
    <w:rsid w:val="00820527"/>
    <w:rsid w:val="00821402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0AB2"/>
    <w:rsid w:val="008615BC"/>
    <w:rsid w:val="0086303D"/>
    <w:rsid w:val="008635BA"/>
    <w:rsid w:val="00863E66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247A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15A7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0273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882"/>
    <w:rsid w:val="009A6CFB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2CF5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97B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49BB"/>
    <w:rsid w:val="00AC608F"/>
    <w:rsid w:val="00AC768E"/>
    <w:rsid w:val="00AC775B"/>
    <w:rsid w:val="00AC7A80"/>
    <w:rsid w:val="00AC7F67"/>
    <w:rsid w:val="00AD063E"/>
    <w:rsid w:val="00AD2AB6"/>
    <w:rsid w:val="00AD2B45"/>
    <w:rsid w:val="00AD5C07"/>
    <w:rsid w:val="00AD6964"/>
    <w:rsid w:val="00AD6F08"/>
    <w:rsid w:val="00AD7632"/>
    <w:rsid w:val="00AE23D0"/>
    <w:rsid w:val="00AE47EB"/>
    <w:rsid w:val="00AE5562"/>
    <w:rsid w:val="00AE59A4"/>
    <w:rsid w:val="00AE5C31"/>
    <w:rsid w:val="00AF1091"/>
    <w:rsid w:val="00AF25C2"/>
    <w:rsid w:val="00AF3813"/>
    <w:rsid w:val="00AF491D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664B"/>
    <w:rsid w:val="00B673B2"/>
    <w:rsid w:val="00B7004D"/>
    <w:rsid w:val="00B710CC"/>
    <w:rsid w:val="00B7387E"/>
    <w:rsid w:val="00B75086"/>
    <w:rsid w:val="00B802E9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4754"/>
    <w:rsid w:val="00BA4C68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549A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0634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47F4"/>
    <w:rsid w:val="00C66647"/>
    <w:rsid w:val="00C6787B"/>
    <w:rsid w:val="00C7125C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0FFA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2290"/>
    <w:rsid w:val="00CB38FC"/>
    <w:rsid w:val="00CB48EE"/>
    <w:rsid w:val="00CB553F"/>
    <w:rsid w:val="00CB56FC"/>
    <w:rsid w:val="00CB5E4F"/>
    <w:rsid w:val="00CB674D"/>
    <w:rsid w:val="00CC0080"/>
    <w:rsid w:val="00CC10D9"/>
    <w:rsid w:val="00CC1B44"/>
    <w:rsid w:val="00CC3B80"/>
    <w:rsid w:val="00CC7F86"/>
    <w:rsid w:val="00CC7FF0"/>
    <w:rsid w:val="00CD1C0B"/>
    <w:rsid w:val="00CD2F80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196E"/>
    <w:rsid w:val="00DB3B57"/>
    <w:rsid w:val="00DB4970"/>
    <w:rsid w:val="00DB7BB9"/>
    <w:rsid w:val="00DB7DB1"/>
    <w:rsid w:val="00DB7EF5"/>
    <w:rsid w:val="00DB7F97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3F0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689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310"/>
    <w:rsid w:val="00E60568"/>
    <w:rsid w:val="00E60AE9"/>
    <w:rsid w:val="00E616F3"/>
    <w:rsid w:val="00E61B30"/>
    <w:rsid w:val="00E61D2A"/>
    <w:rsid w:val="00E635C1"/>
    <w:rsid w:val="00E63723"/>
    <w:rsid w:val="00E63CAD"/>
    <w:rsid w:val="00E63D73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A6B4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2E7F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433C"/>
    <w:rsid w:val="00EE51E6"/>
    <w:rsid w:val="00EE6AC5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3B2F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97772"/>
    <w:rsid w:val="00FA1AD5"/>
    <w:rsid w:val="00FA3502"/>
    <w:rsid w:val="00FA43D6"/>
    <w:rsid w:val="00FA4737"/>
    <w:rsid w:val="00FA4B82"/>
    <w:rsid w:val="00FA5137"/>
    <w:rsid w:val="00FB122E"/>
    <w:rsid w:val="00FB528F"/>
    <w:rsid w:val="00FB5835"/>
    <w:rsid w:val="00FB5DC9"/>
    <w:rsid w:val="00FB74F5"/>
    <w:rsid w:val="00FB7541"/>
    <w:rsid w:val="00FC1F1E"/>
    <w:rsid w:val="00FC222A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B34F5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E63D73"/>
    <w:pPr>
      <w:ind w:left="720"/>
      <w:contextualSpacing/>
    </w:pPr>
  </w:style>
  <w:style w:type="paragraph" w:customStyle="1" w:styleId="Default">
    <w:name w:val="Default"/>
    <w:uiPriority w:val="99"/>
    <w:rsid w:val="00020C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15446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11</cp:revision>
  <cp:lastPrinted>2020-06-22T16:59:00Z</cp:lastPrinted>
  <dcterms:created xsi:type="dcterms:W3CDTF">2021-06-04T14:17:00Z</dcterms:created>
  <dcterms:modified xsi:type="dcterms:W3CDTF">2021-06-04T14:23:00Z</dcterms:modified>
</cp:coreProperties>
</file>