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0"/>
        <w:gridCol w:w="1800"/>
        <w:gridCol w:w="1080"/>
        <w:gridCol w:w="900"/>
        <w:gridCol w:w="2160"/>
      </w:tblGrid>
      <w:tr w:rsidR="00AE751F" w:rsidRPr="00314F31" w14:paraId="4BA3D20A" w14:textId="77777777" w:rsidTr="00BC0C36">
        <w:trPr>
          <w:trHeight w:val="300"/>
        </w:trPr>
        <w:tc>
          <w:tcPr>
            <w:tcW w:w="8090" w:type="dxa"/>
            <w:shd w:val="clear" w:color="auto" w:fill="8DB3E2"/>
          </w:tcPr>
          <w:p w14:paraId="4368D9B4" w14:textId="77777777" w:rsidR="00AE751F" w:rsidRPr="00314F31" w:rsidRDefault="00AE751F" w:rsidP="00BC0C36">
            <w:pPr>
              <w:pStyle w:val="TableParagraph"/>
              <w:spacing w:before="6"/>
              <w:jc w:val="center"/>
              <w:rPr>
                <w:b/>
              </w:rPr>
            </w:pPr>
            <w:r w:rsidRPr="00314F31">
              <w:rPr>
                <w:b/>
                <w:w w:val="105"/>
              </w:rPr>
              <w:t>CORPORATE COMPLIANCE</w:t>
            </w:r>
          </w:p>
        </w:tc>
        <w:tc>
          <w:tcPr>
            <w:tcW w:w="1800" w:type="dxa"/>
            <w:shd w:val="clear" w:color="auto" w:fill="8DB3E2"/>
          </w:tcPr>
          <w:p w14:paraId="2874B0FF" w14:textId="77777777" w:rsidR="00AE751F" w:rsidRPr="00314F31" w:rsidRDefault="00AE751F" w:rsidP="00BC0C36">
            <w:pPr>
              <w:pStyle w:val="TableParagraph"/>
              <w:spacing w:before="6"/>
              <w:ind w:left="1"/>
              <w:jc w:val="center"/>
              <w:rPr>
                <w:b/>
              </w:rPr>
            </w:pPr>
            <w:r>
              <w:rPr>
                <w:b/>
                <w:w w:val="105"/>
              </w:rPr>
              <w:t>STANDARD</w:t>
            </w:r>
          </w:p>
        </w:tc>
        <w:tc>
          <w:tcPr>
            <w:tcW w:w="1080" w:type="dxa"/>
            <w:shd w:val="clear" w:color="auto" w:fill="8DB3E2"/>
          </w:tcPr>
          <w:p w14:paraId="1FB701FA" w14:textId="77777777" w:rsidR="00AE751F" w:rsidRPr="00314F31" w:rsidRDefault="00AE751F" w:rsidP="00BC0C36">
            <w:pPr>
              <w:pStyle w:val="TableParagraph"/>
              <w:spacing w:before="6"/>
              <w:jc w:val="center"/>
              <w:rPr>
                <w:b/>
              </w:rPr>
            </w:pPr>
            <w:r>
              <w:rPr>
                <w:b/>
                <w:w w:val="105"/>
              </w:rPr>
              <w:t>YES</w:t>
            </w:r>
          </w:p>
        </w:tc>
        <w:tc>
          <w:tcPr>
            <w:tcW w:w="900" w:type="dxa"/>
            <w:shd w:val="clear" w:color="auto" w:fill="8DB3E2"/>
          </w:tcPr>
          <w:p w14:paraId="4AD39768" w14:textId="77777777" w:rsidR="00AE751F" w:rsidRPr="00314F31" w:rsidRDefault="00AE751F" w:rsidP="00BC0C36">
            <w:pPr>
              <w:pStyle w:val="TableParagraph"/>
              <w:spacing w:before="6"/>
              <w:jc w:val="center"/>
              <w:rPr>
                <w:b/>
              </w:rPr>
            </w:pPr>
            <w:r>
              <w:rPr>
                <w:b/>
                <w:w w:val="105"/>
              </w:rPr>
              <w:t>NO</w:t>
            </w:r>
          </w:p>
        </w:tc>
        <w:tc>
          <w:tcPr>
            <w:tcW w:w="2160" w:type="dxa"/>
            <w:shd w:val="clear" w:color="auto" w:fill="8DB3E2"/>
          </w:tcPr>
          <w:p w14:paraId="3264447A" w14:textId="77777777" w:rsidR="00AE751F" w:rsidRDefault="00AE751F" w:rsidP="00BC0C36">
            <w:pPr>
              <w:pStyle w:val="TableParagraph"/>
              <w:spacing w:before="6"/>
              <w:jc w:val="center"/>
              <w:rPr>
                <w:b/>
                <w:w w:val="105"/>
              </w:rPr>
            </w:pPr>
            <w:r>
              <w:rPr>
                <w:b/>
                <w:w w:val="105"/>
              </w:rPr>
              <w:t>COMMENTS</w:t>
            </w:r>
          </w:p>
        </w:tc>
      </w:tr>
      <w:tr w:rsidR="00AE751F" w:rsidRPr="00314F31" w14:paraId="2AABF9C2" w14:textId="77777777" w:rsidTr="00BC0C36">
        <w:trPr>
          <w:trHeight w:val="280"/>
        </w:trPr>
        <w:tc>
          <w:tcPr>
            <w:tcW w:w="8090" w:type="dxa"/>
          </w:tcPr>
          <w:p w14:paraId="66BD9BAD" w14:textId="77777777" w:rsidR="00AE751F" w:rsidRPr="00314F31" w:rsidRDefault="00AE751F" w:rsidP="00BC0C36">
            <w:pPr>
              <w:pStyle w:val="TableParagraph"/>
              <w:spacing w:before="60" w:after="60"/>
              <w:ind w:left="105"/>
              <w:rPr>
                <w:b/>
              </w:rPr>
            </w:pPr>
            <w:r w:rsidRPr="00314F31">
              <w:rPr>
                <w:b/>
              </w:rPr>
              <w:t>The Clinic is in good standing with the Medicare/Medicaid Programs.</w:t>
            </w:r>
          </w:p>
        </w:tc>
        <w:tc>
          <w:tcPr>
            <w:tcW w:w="1800" w:type="dxa"/>
          </w:tcPr>
          <w:p w14:paraId="130A3815" w14:textId="77777777" w:rsidR="00AE751F" w:rsidRPr="00314F31" w:rsidRDefault="00AE751F" w:rsidP="00BC0C36">
            <w:pPr>
              <w:spacing w:before="60" w:after="60"/>
              <w:ind w:left="1"/>
              <w:jc w:val="center"/>
              <w:rPr>
                <w:b/>
                <w:color w:val="4F81BD"/>
              </w:rPr>
            </w:pPr>
            <w:r w:rsidRPr="00314F31">
              <w:rPr>
                <w:b/>
                <w:color w:val="4F81BD"/>
              </w:rPr>
              <w:t>COM 2.0</w:t>
            </w:r>
          </w:p>
        </w:tc>
        <w:tc>
          <w:tcPr>
            <w:tcW w:w="1080" w:type="dxa"/>
          </w:tcPr>
          <w:p w14:paraId="0A163741" w14:textId="77777777" w:rsidR="00AE751F" w:rsidRPr="00CE15D1" w:rsidRDefault="00AE751F" w:rsidP="00BC0C36">
            <w:pPr>
              <w:pStyle w:val="TableParagraph"/>
              <w:spacing w:before="60" w:after="60"/>
              <w:jc w:val="center"/>
              <w:rPr>
                <w:b/>
              </w:rPr>
            </w:pPr>
          </w:p>
        </w:tc>
        <w:tc>
          <w:tcPr>
            <w:tcW w:w="900" w:type="dxa"/>
          </w:tcPr>
          <w:p w14:paraId="11525FE1" w14:textId="77777777" w:rsidR="00AE751F" w:rsidRPr="00CE15D1" w:rsidRDefault="00AE751F" w:rsidP="00BC0C36">
            <w:pPr>
              <w:pStyle w:val="TableParagraph"/>
              <w:spacing w:before="60" w:after="60"/>
              <w:jc w:val="center"/>
              <w:rPr>
                <w:b/>
              </w:rPr>
            </w:pPr>
          </w:p>
        </w:tc>
        <w:tc>
          <w:tcPr>
            <w:tcW w:w="2160" w:type="dxa"/>
          </w:tcPr>
          <w:p w14:paraId="2034F51C" w14:textId="77777777" w:rsidR="00AE751F" w:rsidRPr="00CE15D1" w:rsidRDefault="00AE751F" w:rsidP="00BC0C36">
            <w:pPr>
              <w:pStyle w:val="TableParagraph"/>
              <w:spacing w:before="60" w:after="60"/>
              <w:jc w:val="center"/>
              <w:rPr>
                <w:b/>
              </w:rPr>
            </w:pPr>
          </w:p>
        </w:tc>
      </w:tr>
      <w:tr w:rsidR="00AE751F" w:rsidRPr="00314F31" w14:paraId="26333FE3" w14:textId="77777777" w:rsidTr="00BC0C36">
        <w:trPr>
          <w:trHeight w:val="280"/>
        </w:trPr>
        <w:tc>
          <w:tcPr>
            <w:tcW w:w="8090" w:type="dxa"/>
          </w:tcPr>
          <w:p w14:paraId="22993F00" w14:textId="77777777" w:rsidR="00AE751F" w:rsidRPr="00314F31" w:rsidRDefault="00AE751F" w:rsidP="00BC0C36">
            <w:pPr>
              <w:pStyle w:val="TableParagraph"/>
              <w:spacing w:before="60" w:after="60"/>
              <w:ind w:left="105"/>
              <w:rPr>
                <w:b/>
              </w:rPr>
            </w:pPr>
            <w:r w:rsidRPr="00314F31">
              <w:rPr>
                <w:b/>
              </w:rPr>
              <w:t>The clinic that participates in Medicare/Medicaid programs has been free of sanctions for a period of at least 2 years.</w:t>
            </w:r>
          </w:p>
        </w:tc>
        <w:tc>
          <w:tcPr>
            <w:tcW w:w="1800" w:type="dxa"/>
          </w:tcPr>
          <w:p w14:paraId="6C12AD54" w14:textId="77777777" w:rsidR="00AE751F" w:rsidRPr="00314F31" w:rsidRDefault="00AE751F" w:rsidP="00BC0C36">
            <w:pPr>
              <w:spacing w:before="60" w:after="60"/>
              <w:ind w:left="1"/>
              <w:jc w:val="center"/>
              <w:rPr>
                <w:b/>
                <w:color w:val="4F81BD"/>
              </w:rPr>
            </w:pPr>
            <w:r w:rsidRPr="00314F31">
              <w:rPr>
                <w:b/>
                <w:color w:val="4F81BD"/>
              </w:rPr>
              <w:t>COM 2.0.1</w:t>
            </w:r>
          </w:p>
        </w:tc>
        <w:tc>
          <w:tcPr>
            <w:tcW w:w="1080" w:type="dxa"/>
          </w:tcPr>
          <w:p w14:paraId="2390508D" w14:textId="77777777" w:rsidR="00AE751F" w:rsidRPr="00CE15D1" w:rsidRDefault="00AE751F" w:rsidP="00BC0C36">
            <w:pPr>
              <w:pStyle w:val="TableParagraph"/>
              <w:spacing w:before="60" w:after="60"/>
              <w:jc w:val="center"/>
              <w:rPr>
                <w:b/>
              </w:rPr>
            </w:pPr>
          </w:p>
        </w:tc>
        <w:tc>
          <w:tcPr>
            <w:tcW w:w="900" w:type="dxa"/>
          </w:tcPr>
          <w:p w14:paraId="726EED63" w14:textId="77777777" w:rsidR="00AE751F" w:rsidRPr="00CE15D1" w:rsidRDefault="00AE751F" w:rsidP="00BC0C36">
            <w:pPr>
              <w:pStyle w:val="TableParagraph"/>
              <w:spacing w:before="60" w:after="60"/>
              <w:jc w:val="center"/>
              <w:rPr>
                <w:b/>
              </w:rPr>
            </w:pPr>
          </w:p>
        </w:tc>
        <w:tc>
          <w:tcPr>
            <w:tcW w:w="2160" w:type="dxa"/>
          </w:tcPr>
          <w:p w14:paraId="2495E9B3" w14:textId="77777777" w:rsidR="00AE751F" w:rsidRPr="00CE15D1" w:rsidRDefault="00AE751F" w:rsidP="00BC0C36">
            <w:pPr>
              <w:pStyle w:val="TableParagraph"/>
              <w:spacing w:before="60" w:after="60"/>
              <w:jc w:val="center"/>
              <w:rPr>
                <w:b/>
              </w:rPr>
            </w:pPr>
          </w:p>
        </w:tc>
      </w:tr>
      <w:tr w:rsidR="00AE751F" w:rsidRPr="00314F31" w14:paraId="263F21BA" w14:textId="77777777" w:rsidTr="00BC0C36">
        <w:trPr>
          <w:trHeight w:val="280"/>
        </w:trPr>
        <w:tc>
          <w:tcPr>
            <w:tcW w:w="8090" w:type="dxa"/>
          </w:tcPr>
          <w:p w14:paraId="1726A25C" w14:textId="77777777" w:rsidR="00AE751F" w:rsidRPr="00314F31" w:rsidRDefault="00AE751F" w:rsidP="00BC0C36">
            <w:pPr>
              <w:pStyle w:val="TableParagraph"/>
              <w:spacing w:before="60" w:after="60"/>
              <w:ind w:left="105"/>
              <w:rPr>
                <w:b/>
              </w:rPr>
            </w:pPr>
            <w:r w:rsidRPr="00314F31">
              <w:rPr>
                <w:b/>
              </w:rPr>
              <w:t xml:space="preserve">The clinic prohibits employment/contracting with individuals or companies, which have been convicted of a criminal felony offense related to healthcare.  </w:t>
            </w:r>
          </w:p>
        </w:tc>
        <w:tc>
          <w:tcPr>
            <w:tcW w:w="1800" w:type="dxa"/>
          </w:tcPr>
          <w:p w14:paraId="402F746B" w14:textId="77777777" w:rsidR="00AE751F" w:rsidRPr="00314F31" w:rsidRDefault="00AE751F" w:rsidP="00BC0C36">
            <w:pPr>
              <w:spacing w:before="60" w:after="60"/>
              <w:ind w:left="1"/>
              <w:jc w:val="center"/>
              <w:rPr>
                <w:b/>
                <w:color w:val="4F81BD"/>
              </w:rPr>
            </w:pPr>
            <w:r w:rsidRPr="00314F31">
              <w:rPr>
                <w:b/>
                <w:color w:val="4F81BD"/>
              </w:rPr>
              <w:t>COM 2.0.2</w:t>
            </w:r>
          </w:p>
        </w:tc>
        <w:tc>
          <w:tcPr>
            <w:tcW w:w="1080" w:type="dxa"/>
          </w:tcPr>
          <w:p w14:paraId="77921445" w14:textId="77777777" w:rsidR="00AE751F" w:rsidRPr="00CE15D1" w:rsidRDefault="00AE751F" w:rsidP="00BC0C36">
            <w:pPr>
              <w:pStyle w:val="TableParagraph"/>
              <w:spacing w:before="60" w:after="60"/>
              <w:jc w:val="center"/>
              <w:rPr>
                <w:b/>
              </w:rPr>
            </w:pPr>
          </w:p>
        </w:tc>
        <w:tc>
          <w:tcPr>
            <w:tcW w:w="900" w:type="dxa"/>
          </w:tcPr>
          <w:p w14:paraId="3A208E62" w14:textId="77777777" w:rsidR="00AE751F" w:rsidRPr="00CE15D1" w:rsidRDefault="00AE751F" w:rsidP="00BC0C36">
            <w:pPr>
              <w:pStyle w:val="TableParagraph"/>
              <w:spacing w:before="60" w:after="60"/>
              <w:jc w:val="center"/>
              <w:rPr>
                <w:b/>
              </w:rPr>
            </w:pPr>
          </w:p>
        </w:tc>
        <w:tc>
          <w:tcPr>
            <w:tcW w:w="2160" w:type="dxa"/>
          </w:tcPr>
          <w:p w14:paraId="0E030E10" w14:textId="77777777" w:rsidR="00AE751F" w:rsidRPr="00CE15D1" w:rsidRDefault="00AE751F" w:rsidP="00BC0C36">
            <w:pPr>
              <w:pStyle w:val="TableParagraph"/>
              <w:spacing w:before="60" w:after="60"/>
              <w:jc w:val="center"/>
              <w:rPr>
                <w:b/>
              </w:rPr>
            </w:pPr>
          </w:p>
        </w:tc>
      </w:tr>
      <w:tr w:rsidR="00AE751F" w:rsidRPr="00314F31" w14:paraId="4230EA84" w14:textId="77777777" w:rsidTr="00BC0C36">
        <w:trPr>
          <w:trHeight w:val="280"/>
        </w:trPr>
        <w:tc>
          <w:tcPr>
            <w:tcW w:w="8090" w:type="dxa"/>
          </w:tcPr>
          <w:p w14:paraId="5EFDB2F6" w14:textId="77777777" w:rsidR="00AE751F" w:rsidRPr="00314F31" w:rsidRDefault="00AE751F" w:rsidP="00BC0C36">
            <w:pPr>
              <w:pStyle w:val="TableParagraph"/>
              <w:spacing w:before="60" w:after="60"/>
              <w:ind w:left="105"/>
              <w:rPr>
                <w:b/>
              </w:rPr>
            </w:pPr>
            <w:r w:rsidRPr="00314F31">
              <w:rPr>
                <w:b/>
              </w:rPr>
              <w:t>Clinic can provide evidence of verification of individuals through OIG exclusion database</w:t>
            </w:r>
            <w:r>
              <w:rPr>
                <w:b/>
              </w:rPr>
              <w:t>.</w:t>
            </w:r>
          </w:p>
        </w:tc>
        <w:tc>
          <w:tcPr>
            <w:tcW w:w="1800" w:type="dxa"/>
          </w:tcPr>
          <w:p w14:paraId="45C771C4" w14:textId="77777777" w:rsidR="00AE751F" w:rsidRPr="00314F31" w:rsidRDefault="00AE751F" w:rsidP="00BC0C36">
            <w:pPr>
              <w:spacing w:before="60" w:after="60"/>
              <w:ind w:left="1"/>
              <w:jc w:val="center"/>
              <w:rPr>
                <w:b/>
                <w:color w:val="4F81BD"/>
              </w:rPr>
            </w:pPr>
            <w:r w:rsidRPr="00314F31">
              <w:rPr>
                <w:b/>
                <w:color w:val="4F81BD"/>
              </w:rPr>
              <w:t>COM 2.0.2(a)</w:t>
            </w:r>
          </w:p>
        </w:tc>
        <w:tc>
          <w:tcPr>
            <w:tcW w:w="1080" w:type="dxa"/>
          </w:tcPr>
          <w:p w14:paraId="0F644359" w14:textId="77777777" w:rsidR="00AE751F" w:rsidRPr="00CE15D1" w:rsidRDefault="00AE751F" w:rsidP="00BC0C36">
            <w:pPr>
              <w:pStyle w:val="TableParagraph"/>
              <w:spacing w:before="60" w:after="60"/>
              <w:jc w:val="center"/>
              <w:rPr>
                <w:b/>
              </w:rPr>
            </w:pPr>
          </w:p>
        </w:tc>
        <w:tc>
          <w:tcPr>
            <w:tcW w:w="900" w:type="dxa"/>
          </w:tcPr>
          <w:p w14:paraId="14786A54" w14:textId="77777777" w:rsidR="00AE751F" w:rsidRPr="00CE15D1" w:rsidRDefault="00AE751F" w:rsidP="00BC0C36">
            <w:pPr>
              <w:pStyle w:val="TableParagraph"/>
              <w:spacing w:before="60" w:after="60"/>
              <w:jc w:val="center"/>
              <w:rPr>
                <w:b/>
              </w:rPr>
            </w:pPr>
          </w:p>
        </w:tc>
        <w:tc>
          <w:tcPr>
            <w:tcW w:w="2160" w:type="dxa"/>
          </w:tcPr>
          <w:p w14:paraId="6A93C672" w14:textId="77777777" w:rsidR="00AE751F" w:rsidRPr="00CE15D1" w:rsidRDefault="00AE751F" w:rsidP="00BC0C36">
            <w:pPr>
              <w:pStyle w:val="TableParagraph"/>
              <w:spacing w:before="60" w:after="60"/>
              <w:jc w:val="center"/>
              <w:rPr>
                <w:b/>
              </w:rPr>
            </w:pPr>
          </w:p>
        </w:tc>
      </w:tr>
      <w:tr w:rsidR="00AE751F" w:rsidRPr="00314F31" w14:paraId="1CC498B2" w14:textId="77777777" w:rsidTr="00BC0C36">
        <w:trPr>
          <w:trHeight w:val="280"/>
        </w:trPr>
        <w:tc>
          <w:tcPr>
            <w:tcW w:w="8090" w:type="dxa"/>
          </w:tcPr>
          <w:p w14:paraId="69A1A164" w14:textId="77777777" w:rsidR="00AE751F" w:rsidRPr="00314F31" w:rsidRDefault="00AE751F" w:rsidP="00BC0C36">
            <w:pPr>
              <w:pStyle w:val="TableParagraph"/>
              <w:spacing w:before="60" w:after="60"/>
              <w:ind w:left="105"/>
              <w:rPr>
                <w:b/>
              </w:rPr>
            </w:pPr>
            <w:r w:rsidRPr="00314F31">
              <w:rPr>
                <w:b/>
              </w:rPr>
              <w:t>Evidence of the process and documentation upon hire and re-verification at a minimum annually</w:t>
            </w:r>
            <w:r>
              <w:rPr>
                <w:b/>
              </w:rPr>
              <w:t>.</w:t>
            </w:r>
          </w:p>
        </w:tc>
        <w:tc>
          <w:tcPr>
            <w:tcW w:w="1800" w:type="dxa"/>
          </w:tcPr>
          <w:p w14:paraId="78B9788E" w14:textId="77777777" w:rsidR="00AE751F" w:rsidRPr="00314F31" w:rsidRDefault="00AE751F" w:rsidP="00BC0C36">
            <w:pPr>
              <w:spacing w:before="60" w:after="60"/>
              <w:ind w:left="1"/>
              <w:jc w:val="center"/>
              <w:rPr>
                <w:b/>
                <w:color w:val="4F81BD"/>
              </w:rPr>
            </w:pPr>
            <w:r>
              <w:rPr>
                <w:b/>
                <w:color w:val="4F81BD"/>
              </w:rPr>
              <w:t>COM 2.0.2(b</w:t>
            </w:r>
            <w:r w:rsidRPr="00314F31">
              <w:rPr>
                <w:b/>
                <w:color w:val="4F81BD"/>
              </w:rPr>
              <w:t>)</w:t>
            </w:r>
          </w:p>
        </w:tc>
        <w:tc>
          <w:tcPr>
            <w:tcW w:w="1080" w:type="dxa"/>
          </w:tcPr>
          <w:p w14:paraId="7E52C9C1" w14:textId="77777777" w:rsidR="00AE751F" w:rsidRPr="00CE15D1" w:rsidRDefault="00AE751F" w:rsidP="00BC0C36">
            <w:pPr>
              <w:pStyle w:val="TableParagraph"/>
              <w:spacing w:before="60" w:after="60"/>
              <w:jc w:val="center"/>
              <w:rPr>
                <w:b/>
              </w:rPr>
            </w:pPr>
          </w:p>
        </w:tc>
        <w:tc>
          <w:tcPr>
            <w:tcW w:w="900" w:type="dxa"/>
          </w:tcPr>
          <w:p w14:paraId="49130027" w14:textId="77777777" w:rsidR="00AE751F" w:rsidRPr="00CE15D1" w:rsidRDefault="00AE751F" w:rsidP="00BC0C36">
            <w:pPr>
              <w:pStyle w:val="TableParagraph"/>
              <w:spacing w:before="60" w:after="60"/>
              <w:jc w:val="center"/>
              <w:rPr>
                <w:b/>
              </w:rPr>
            </w:pPr>
          </w:p>
        </w:tc>
        <w:tc>
          <w:tcPr>
            <w:tcW w:w="2160" w:type="dxa"/>
          </w:tcPr>
          <w:p w14:paraId="78F9A890" w14:textId="77777777" w:rsidR="00AE751F" w:rsidRPr="00CE15D1" w:rsidRDefault="00AE751F" w:rsidP="00BC0C36">
            <w:pPr>
              <w:pStyle w:val="TableParagraph"/>
              <w:spacing w:before="60" w:after="60"/>
              <w:jc w:val="center"/>
              <w:rPr>
                <w:b/>
              </w:rPr>
            </w:pPr>
          </w:p>
        </w:tc>
      </w:tr>
      <w:tr w:rsidR="00AE751F" w:rsidRPr="00314F31" w14:paraId="578A9D5B" w14:textId="77777777" w:rsidTr="00BC0C36">
        <w:trPr>
          <w:trHeight w:val="280"/>
        </w:trPr>
        <w:tc>
          <w:tcPr>
            <w:tcW w:w="8090" w:type="dxa"/>
          </w:tcPr>
          <w:p w14:paraId="3D22AC39" w14:textId="77777777" w:rsidR="00AE751F" w:rsidRPr="00314F31" w:rsidRDefault="00AE751F" w:rsidP="00BC0C36">
            <w:pPr>
              <w:pStyle w:val="TableParagraph"/>
              <w:spacing w:before="60" w:after="60"/>
              <w:ind w:left="105"/>
              <w:rPr>
                <w:b/>
              </w:rPr>
            </w:pPr>
            <w:r w:rsidRPr="00314F31">
              <w:rPr>
                <w:b/>
              </w:rPr>
              <w:t>Staff of the clinic are licensed, certified, or registered in accordance with applicable State and local laws</w:t>
            </w:r>
            <w:r>
              <w:rPr>
                <w:b/>
              </w:rPr>
              <w:t>.</w:t>
            </w:r>
            <w:r w:rsidRPr="00314F31">
              <w:rPr>
                <w:b/>
              </w:rPr>
              <w:t xml:space="preserve"> (§491.4(b))</w:t>
            </w:r>
          </w:p>
        </w:tc>
        <w:tc>
          <w:tcPr>
            <w:tcW w:w="1800" w:type="dxa"/>
          </w:tcPr>
          <w:p w14:paraId="7635CC16" w14:textId="77777777" w:rsidR="00AE751F" w:rsidRPr="00314F31" w:rsidRDefault="00AE751F" w:rsidP="00BC0C36">
            <w:pPr>
              <w:spacing w:before="60" w:after="60"/>
              <w:ind w:left="1"/>
              <w:jc w:val="center"/>
              <w:rPr>
                <w:b/>
              </w:rPr>
            </w:pPr>
            <w:r w:rsidRPr="00314F31">
              <w:rPr>
                <w:b/>
              </w:rPr>
              <w:t>COM 3.0</w:t>
            </w:r>
          </w:p>
          <w:p w14:paraId="08E36FD7" w14:textId="77777777" w:rsidR="00AE751F" w:rsidRPr="00314F31" w:rsidRDefault="00AE751F" w:rsidP="00BC0C36">
            <w:pPr>
              <w:spacing w:before="60" w:after="60"/>
              <w:ind w:left="1"/>
              <w:jc w:val="center"/>
              <w:rPr>
                <w:b/>
              </w:rPr>
            </w:pPr>
          </w:p>
        </w:tc>
        <w:tc>
          <w:tcPr>
            <w:tcW w:w="1080" w:type="dxa"/>
          </w:tcPr>
          <w:p w14:paraId="18464AB9" w14:textId="77777777" w:rsidR="00AE751F" w:rsidRPr="00314F31" w:rsidRDefault="00AE751F" w:rsidP="00BC0C36">
            <w:pPr>
              <w:pStyle w:val="TableParagraph"/>
              <w:spacing w:before="60" w:after="60"/>
              <w:jc w:val="center"/>
              <w:rPr>
                <w:b/>
              </w:rPr>
            </w:pPr>
          </w:p>
        </w:tc>
        <w:tc>
          <w:tcPr>
            <w:tcW w:w="900" w:type="dxa"/>
          </w:tcPr>
          <w:p w14:paraId="5BAD56D9" w14:textId="77777777" w:rsidR="00AE751F" w:rsidRPr="00314F31" w:rsidRDefault="00AE751F" w:rsidP="00BC0C36">
            <w:pPr>
              <w:pStyle w:val="TableParagraph"/>
              <w:spacing w:before="60" w:after="60"/>
              <w:jc w:val="center"/>
              <w:rPr>
                <w:b/>
              </w:rPr>
            </w:pPr>
          </w:p>
        </w:tc>
        <w:tc>
          <w:tcPr>
            <w:tcW w:w="2160" w:type="dxa"/>
          </w:tcPr>
          <w:p w14:paraId="23E9B327" w14:textId="77777777" w:rsidR="00AE751F" w:rsidRPr="00314F31" w:rsidRDefault="00AE751F" w:rsidP="00BC0C36">
            <w:pPr>
              <w:pStyle w:val="TableParagraph"/>
              <w:spacing w:before="60" w:after="60"/>
              <w:jc w:val="center"/>
              <w:rPr>
                <w:b/>
              </w:rPr>
            </w:pPr>
          </w:p>
        </w:tc>
      </w:tr>
      <w:tr w:rsidR="00AE751F" w:rsidRPr="00314F31" w14:paraId="3BD1C072" w14:textId="77777777" w:rsidTr="00BC0C36">
        <w:trPr>
          <w:trHeight w:val="280"/>
        </w:trPr>
        <w:tc>
          <w:tcPr>
            <w:tcW w:w="8090" w:type="dxa"/>
          </w:tcPr>
          <w:p w14:paraId="7BC3A31E" w14:textId="77777777" w:rsidR="00AE751F" w:rsidRPr="00314F31" w:rsidRDefault="00AE751F" w:rsidP="00BC0C36">
            <w:pPr>
              <w:pStyle w:val="TableParagraph"/>
              <w:spacing w:before="60" w:after="60"/>
              <w:ind w:left="105"/>
              <w:rPr>
                <w:b/>
              </w:rPr>
            </w:pPr>
            <w:r w:rsidRPr="00314F31">
              <w:rPr>
                <w:b/>
              </w:rPr>
              <w:t>The clinic has a process to verify personnel are licensed, certified, or registered with applicable State laws</w:t>
            </w:r>
            <w:r>
              <w:rPr>
                <w:b/>
              </w:rPr>
              <w:t>.</w:t>
            </w:r>
          </w:p>
        </w:tc>
        <w:tc>
          <w:tcPr>
            <w:tcW w:w="1800" w:type="dxa"/>
          </w:tcPr>
          <w:p w14:paraId="1B55A7CB" w14:textId="77777777" w:rsidR="00AE751F" w:rsidRPr="00314F31" w:rsidRDefault="00AE751F" w:rsidP="00BC0C36">
            <w:pPr>
              <w:spacing w:before="60" w:after="60"/>
              <w:ind w:left="1"/>
              <w:jc w:val="center"/>
              <w:rPr>
                <w:b/>
                <w:color w:val="4F81BD"/>
              </w:rPr>
            </w:pPr>
            <w:r w:rsidRPr="00314F31">
              <w:rPr>
                <w:b/>
                <w:color w:val="4F81BD"/>
              </w:rPr>
              <w:t>COM 3.0.1</w:t>
            </w:r>
          </w:p>
        </w:tc>
        <w:tc>
          <w:tcPr>
            <w:tcW w:w="1080" w:type="dxa"/>
          </w:tcPr>
          <w:p w14:paraId="4012CDD2" w14:textId="77777777" w:rsidR="00AE751F" w:rsidRPr="00314F31" w:rsidRDefault="00AE751F" w:rsidP="00BC0C36">
            <w:pPr>
              <w:pStyle w:val="TableParagraph"/>
              <w:spacing w:before="60" w:after="60"/>
              <w:jc w:val="center"/>
              <w:rPr>
                <w:b/>
              </w:rPr>
            </w:pPr>
          </w:p>
        </w:tc>
        <w:tc>
          <w:tcPr>
            <w:tcW w:w="900" w:type="dxa"/>
          </w:tcPr>
          <w:p w14:paraId="2C6EB82C" w14:textId="77777777" w:rsidR="00AE751F" w:rsidRPr="00314F31" w:rsidRDefault="00AE751F" w:rsidP="00BC0C36">
            <w:pPr>
              <w:pStyle w:val="TableParagraph"/>
              <w:spacing w:before="60" w:after="60"/>
              <w:jc w:val="center"/>
              <w:rPr>
                <w:b/>
              </w:rPr>
            </w:pPr>
          </w:p>
        </w:tc>
        <w:tc>
          <w:tcPr>
            <w:tcW w:w="2160" w:type="dxa"/>
          </w:tcPr>
          <w:p w14:paraId="2E9C4362" w14:textId="77777777" w:rsidR="00AE751F" w:rsidRPr="00314F31" w:rsidRDefault="00AE751F" w:rsidP="00BC0C36">
            <w:pPr>
              <w:pStyle w:val="TableParagraph"/>
              <w:spacing w:before="60" w:after="60"/>
              <w:jc w:val="center"/>
              <w:rPr>
                <w:b/>
              </w:rPr>
            </w:pPr>
          </w:p>
        </w:tc>
      </w:tr>
      <w:tr w:rsidR="00AE751F" w:rsidRPr="00314F31" w14:paraId="59A54B9F" w14:textId="77777777" w:rsidTr="00BC0C36">
        <w:trPr>
          <w:trHeight w:val="280"/>
        </w:trPr>
        <w:tc>
          <w:tcPr>
            <w:tcW w:w="8090" w:type="dxa"/>
          </w:tcPr>
          <w:p w14:paraId="78D0B7F1" w14:textId="77777777" w:rsidR="00AE751F" w:rsidRPr="00314F31" w:rsidRDefault="00AE751F" w:rsidP="00BC0C36">
            <w:pPr>
              <w:pStyle w:val="TableParagraph"/>
              <w:spacing w:before="60" w:after="60"/>
              <w:ind w:left="105"/>
              <w:rPr>
                <w:b/>
              </w:rPr>
            </w:pPr>
            <w:r w:rsidRPr="00314F31">
              <w:rPr>
                <w:b/>
              </w:rPr>
              <w:t>This information is documented and tracked in an organized format</w:t>
            </w:r>
            <w:r>
              <w:rPr>
                <w:b/>
              </w:rPr>
              <w:t>.</w:t>
            </w:r>
          </w:p>
        </w:tc>
        <w:tc>
          <w:tcPr>
            <w:tcW w:w="1800" w:type="dxa"/>
          </w:tcPr>
          <w:p w14:paraId="7A2D9348" w14:textId="77777777" w:rsidR="00AE751F" w:rsidRPr="00314F31" w:rsidRDefault="00AE751F" w:rsidP="00BC0C36">
            <w:pPr>
              <w:spacing w:before="60" w:after="60"/>
              <w:ind w:left="1"/>
              <w:jc w:val="center"/>
              <w:rPr>
                <w:b/>
                <w:color w:val="4F81BD"/>
              </w:rPr>
            </w:pPr>
            <w:r w:rsidRPr="00314F31">
              <w:rPr>
                <w:b/>
                <w:color w:val="4F81BD"/>
              </w:rPr>
              <w:t>COM 3.0.2</w:t>
            </w:r>
          </w:p>
        </w:tc>
        <w:tc>
          <w:tcPr>
            <w:tcW w:w="1080" w:type="dxa"/>
          </w:tcPr>
          <w:p w14:paraId="41781F60" w14:textId="77777777" w:rsidR="00AE751F" w:rsidRPr="00314F31" w:rsidRDefault="00AE751F" w:rsidP="00BC0C36">
            <w:pPr>
              <w:pStyle w:val="TableParagraph"/>
              <w:spacing w:before="60" w:after="60"/>
              <w:jc w:val="center"/>
              <w:rPr>
                <w:b/>
              </w:rPr>
            </w:pPr>
          </w:p>
        </w:tc>
        <w:tc>
          <w:tcPr>
            <w:tcW w:w="900" w:type="dxa"/>
          </w:tcPr>
          <w:p w14:paraId="38588735" w14:textId="77777777" w:rsidR="00AE751F" w:rsidRPr="00314F31" w:rsidRDefault="00AE751F" w:rsidP="00BC0C36">
            <w:pPr>
              <w:pStyle w:val="TableParagraph"/>
              <w:spacing w:before="60" w:after="60"/>
              <w:jc w:val="center"/>
              <w:rPr>
                <w:b/>
              </w:rPr>
            </w:pPr>
          </w:p>
        </w:tc>
        <w:tc>
          <w:tcPr>
            <w:tcW w:w="2160" w:type="dxa"/>
          </w:tcPr>
          <w:p w14:paraId="3747D438" w14:textId="77777777" w:rsidR="00AE751F" w:rsidRPr="00314F31" w:rsidRDefault="00AE751F" w:rsidP="00BC0C36">
            <w:pPr>
              <w:pStyle w:val="TableParagraph"/>
              <w:spacing w:before="60" w:after="60"/>
              <w:jc w:val="center"/>
              <w:rPr>
                <w:b/>
              </w:rPr>
            </w:pPr>
          </w:p>
        </w:tc>
      </w:tr>
      <w:tr w:rsidR="00AE751F" w:rsidRPr="00314F31" w14:paraId="1D5E424D" w14:textId="77777777" w:rsidTr="00BC0C36">
        <w:trPr>
          <w:trHeight w:val="260"/>
        </w:trPr>
        <w:tc>
          <w:tcPr>
            <w:tcW w:w="8090" w:type="dxa"/>
            <w:shd w:val="clear" w:color="auto" w:fill="8DB3E2"/>
          </w:tcPr>
          <w:p w14:paraId="35530674" w14:textId="77777777" w:rsidR="00AE751F" w:rsidRPr="00314F31" w:rsidRDefault="00AE751F" w:rsidP="00BC0C36">
            <w:pPr>
              <w:pStyle w:val="TableParagraph"/>
              <w:spacing w:before="60" w:after="60" w:line="242" w:lineRule="exact"/>
              <w:jc w:val="center"/>
              <w:rPr>
                <w:b/>
              </w:rPr>
            </w:pPr>
            <w:r w:rsidRPr="00314F31">
              <w:rPr>
                <w:b/>
                <w:w w:val="105"/>
              </w:rPr>
              <w:t>ADMINISTRATION</w:t>
            </w:r>
          </w:p>
        </w:tc>
        <w:tc>
          <w:tcPr>
            <w:tcW w:w="1800" w:type="dxa"/>
            <w:shd w:val="clear" w:color="auto" w:fill="8DB3E2"/>
          </w:tcPr>
          <w:p w14:paraId="4D2B5500"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1268B812" w14:textId="77777777" w:rsidR="00AE751F" w:rsidRPr="00314F31" w:rsidRDefault="00AE751F" w:rsidP="00BC0C36">
            <w:pPr>
              <w:pStyle w:val="TableParagraph"/>
              <w:spacing w:before="60" w:after="60"/>
              <w:jc w:val="center"/>
              <w:rPr>
                <w:b/>
              </w:rPr>
            </w:pPr>
            <w:r>
              <w:rPr>
                <w:b/>
                <w:w w:val="105"/>
              </w:rPr>
              <w:t>YES</w:t>
            </w:r>
          </w:p>
        </w:tc>
        <w:tc>
          <w:tcPr>
            <w:tcW w:w="900" w:type="dxa"/>
            <w:shd w:val="clear" w:color="auto" w:fill="8DB3E2"/>
          </w:tcPr>
          <w:p w14:paraId="566A4090" w14:textId="77777777" w:rsidR="00AE751F" w:rsidRPr="00314F31" w:rsidRDefault="00AE751F" w:rsidP="00BC0C36">
            <w:pPr>
              <w:pStyle w:val="TableParagraph"/>
              <w:spacing w:before="60" w:after="60"/>
              <w:jc w:val="center"/>
              <w:rPr>
                <w:b/>
              </w:rPr>
            </w:pPr>
            <w:r>
              <w:rPr>
                <w:b/>
              </w:rPr>
              <w:t>NO</w:t>
            </w:r>
          </w:p>
        </w:tc>
        <w:tc>
          <w:tcPr>
            <w:tcW w:w="2160" w:type="dxa"/>
            <w:shd w:val="clear" w:color="auto" w:fill="8DB3E2"/>
          </w:tcPr>
          <w:p w14:paraId="453BACBA" w14:textId="77777777" w:rsidR="00AE751F" w:rsidRDefault="00AE751F" w:rsidP="00BC0C36">
            <w:pPr>
              <w:pStyle w:val="TableParagraph"/>
              <w:spacing w:before="60" w:after="60"/>
              <w:jc w:val="center"/>
              <w:rPr>
                <w:b/>
              </w:rPr>
            </w:pPr>
            <w:r>
              <w:rPr>
                <w:b/>
              </w:rPr>
              <w:t>COMMENTS</w:t>
            </w:r>
          </w:p>
        </w:tc>
      </w:tr>
      <w:tr w:rsidR="00AE751F" w:rsidRPr="00314F31" w14:paraId="32E9AA11" w14:textId="77777777" w:rsidTr="00BC0C36">
        <w:trPr>
          <w:trHeight w:val="260"/>
        </w:trPr>
        <w:tc>
          <w:tcPr>
            <w:tcW w:w="8090" w:type="dxa"/>
          </w:tcPr>
          <w:p w14:paraId="44223893" w14:textId="77777777" w:rsidR="00AE751F" w:rsidRPr="00C6495D" w:rsidRDefault="00AE751F" w:rsidP="00BC0C36">
            <w:pPr>
              <w:pStyle w:val="TableParagraph"/>
              <w:spacing w:before="60" w:after="60" w:line="242" w:lineRule="exact"/>
              <w:ind w:left="105"/>
              <w:rPr>
                <w:b/>
                <w:w w:val="105"/>
              </w:rPr>
            </w:pPr>
            <w:r w:rsidRPr="00314F31">
              <w:rPr>
                <w:b/>
                <w:w w:val="105"/>
              </w:rPr>
              <w:t>The clinics hours of operation are posted outside the clinic</w:t>
            </w:r>
            <w:r>
              <w:rPr>
                <w:b/>
                <w:w w:val="105"/>
              </w:rPr>
              <w:t>.</w:t>
            </w:r>
          </w:p>
        </w:tc>
        <w:tc>
          <w:tcPr>
            <w:tcW w:w="1800" w:type="dxa"/>
          </w:tcPr>
          <w:p w14:paraId="6FE12682" w14:textId="77777777" w:rsidR="00AE751F" w:rsidRPr="00314F31" w:rsidRDefault="00AE751F" w:rsidP="00BC0C36">
            <w:pPr>
              <w:pStyle w:val="TableParagraph"/>
              <w:spacing w:before="60" w:after="60"/>
              <w:ind w:left="1"/>
              <w:jc w:val="center"/>
              <w:rPr>
                <w:b/>
              </w:rPr>
            </w:pPr>
            <w:r w:rsidRPr="00314F31">
              <w:rPr>
                <w:b/>
                <w:color w:val="0070C0"/>
              </w:rPr>
              <w:t>ADM 3.0.</w:t>
            </w:r>
            <w:r>
              <w:rPr>
                <w:b/>
                <w:color w:val="0070C0"/>
              </w:rPr>
              <w:t>4</w:t>
            </w:r>
          </w:p>
        </w:tc>
        <w:tc>
          <w:tcPr>
            <w:tcW w:w="1080" w:type="dxa"/>
          </w:tcPr>
          <w:p w14:paraId="2B8F3187" w14:textId="77777777" w:rsidR="00AE751F" w:rsidRPr="00CE15D1" w:rsidRDefault="00AE751F" w:rsidP="00BC0C36">
            <w:pPr>
              <w:pStyle w:val="TableParagraph"/>
              <w:spacing w:before="60" w:after="60"/>
              <w:jc w:val="center"/>
              <w:rPr>
                <w:b/>
              </w:rPr>
            </w:pPr>
          </w:p>
        </w:tc>
        <w:tc>
          <w:tcPr>
            <w:tcW w:w="900" w:type="dxa"/>
          </w:tcPr>
          <w:p w14:paraId="2F6BDBE4" w14:textId="77777777" w:rsidR="00AE751F" w:rsidRPr="00CE15D1" w:rsidRDefault="00AE751F" w:rsidP="00BC0C36">
            <w:pPr>
              <w:pStyle w:val="TableParagraph"/>
              <w:spacing w:before="60" w:after="60"/>
              <w:jc w:val="center"/>
              <w:rPr>
                <w:b/>
              </w:rPr>
            </w:pPr>
          </w:p>
        </w:tc>
        <w:tc>
          <w:tcPr>
            <w:tcW w:w="2160" w:type="dxa"/>
          </w:tcPr>
          <w:p w14:paraId="57DF771E" w14:textId="77777777" w:rsidR="00AE751F" w:rsidRPr="00CE15D1" w:rsidRDefault="00AE751F" w:rsidP="00BC0C36">
            <w:pPr>
              <w:pStyle w:val="TableParagraph"/>
              <w:spacing w:before="60" w:after="60"/>
              <w:jc w:val="center"/>
              <w:rPr>
                <w:b/>
              </w:rPr>
            </w:pPr>
          </w:p>
        </w:tc>
      </w:tr>
      <w:tr w:rsidR="00AE751F" w:rsidRPr="00314F31" w14:paraId="1004B3BC" w14:textId="77777777" w:rsidTr="00BC0C36">
        <w:trPr>
          <w:trHeight w:val="260"/>
        </w:trPr>
        <w:tc>
          <w:tcPr>
            <w:tcW w:w="8090" w:type="dxa"/>
          </w:tcPr>
          <w:p w14:paraId="492E24CB" w14:textId="77777777" w:rsidR="00AE751F" w:rsidRPr="00C6495D" w:rsidRDefault="00AE751F" w:rsidP="00BC0C36">
            <w:pPr>
              <w:pStyle w:val="TableParagraph"/>
              <w:spacing w:before="60" w:after="60" w:line="242" w:lineRule="exact"/>
              <w:ind w:left="105"/>
              <w:rPr>
                <w:b/>
                <w:w w:val="105"/>
              </w:rPr>
            </w:pPr>
            <w:r w:rsidRPr="00314F31">
              <w:rPr>
                <w:b/>
                <w:w w:val="105"/>
              </w:rPr>
              <w:t>All clinic documents and signage (both internal and external) are consistent with the CMS-855A enrollment application</w:t>
            </w:r>
            <w:r>
              <w:rPr>
                <w:b/>
                <w:w w:val="105"/>
              </w:rPr>
              <w:t>.</w:t>
            </w:r>
          </w:p>
        </w:tc>
        <w:tc>
          <w:tcPr>
            <w:tcW w:w="1800" w:type="dxa"/>
          </w:tcPr>
          <w:p w14:paraId="0A4658B1" w14:textId="77777777" w:rsidR="00AE751F" w:rsidRPr="00314F31" w:rsidRDefault="00AE751F" w:rsidP="00BC0C36">
            <w:pPr>
              <w:pStyle w:val="TableParagraph"/>
              <w:spacing w:before="60" w:after="60"/>
              <w:ind w:left="1"/>
              <w:jc w:val="center"/>
              <w:rPr>
                <w:b/>
              </w:rPr>
            </w:pPr>
            <w:r w:rsidRPr="00314F31">
              <w:rPr>
                <w:b/>
                <w:color w:val="0070C0"/>
              </w:rPr>
              <w:t>ADM 3.0.</w:t>
            </w:r>
            <w:r>
              <w:rPr>
                <w:b/>
                <w:color w:val="0070C0"/>
              </w:rPr>
              <w:t>5</w:t>
            </w:r>
          </w:p>
        </w:tc>
        <w:tc>
          <w:tcPr>
            <w:tcW w:w="1080" w:type="dxa"/>
          </w:tcPr>
          <w:p w14:paraId="47C522B7" w14:textId="77777777" w:rsidR="00AE751F" w:rsidRPr="00CE15D1" w:rsidRDefault="00AE751F" w:rsidP="00BC0C36">
            <w:pPr>
              <w:pStyle w:val="TableParagraph"/>
              <w:spacing w:before="60" w:after="60"/>
              <w:jc w:val="center"/>
              <w:rPr>
                <w:b/>
              </w:rPr>
            </w:pPr>
          </w:p>
        </w:tc>
        <w:tc>
          <w:tcPr>
            <w:tcW w:w="900" w:type="dxa"/>
          </w:tcPr>
          <w:p w14:paraId="70D1AAF5" w14:textId="77777777" w:rsidR="00AE751F" w:rsidRPr="00CE15D1" w:rsidRDefault="00AE751F" w:rsidP="00BC0C36">
            <w:pPr>
              <w:pStyle w:val="TableParagraph"/>
              <w:spacing w:before="60" w:after="60"/>
              <w:jc w:val="center"/>
              <w:rPr>
                <w:b/>
              </w:rPr>
            </w:pPr>
          </w:p>
        </w:tc>
        <w:tc>
          <w:tcPr>
            <w:tcW w:w="2160" w:type="dxa"/>
          </w:tcPr>
          <w:p w14:paraId="36986919" w14:textId="77777777" w:rsidR="00AE751F" w:rsidRPr="00CE15D1" w:rsidRDefault="00AE751F" w:rsidP="00BC0C36">
            <w:pPr>
              <w:pStyle w:val="TableParagraph"/>
              <w:spacing w:before="60" w:after="60"/>
              <w:jc w:val="center"/>
              <w:rPr>
                <w:b/>
              </w:rPr>
            </w:pPr>
          </w:p>
        </w:tc>
      </w:tr>
      <w:tr w:rsidR="00AE751F" w:rsidRPr="00314F31" w14:paraId="6F2F3F49" w14:textId="77777777" w:rsidTr="00BC0C36">
        <w:trPr>
          <w:trHeight w:val="260"/>
        </w:trPr>
        <w:tc>
          <w:tcPr>
            <w:tcW w:w="8090" w:type="dxa"/>
          </w:tcPr>
          <w:p w14:paraId="1F6FE9FF" w14:textId="77777777" w:rsidR="00AE751F" w:rsidRPr="00C6495D" w:rsidRDefault="00AE751F" w:rsidP="00BC0C36">
            <w:pPr>
              <w:pStyle w:val="TableParagraph"/>
              <w:spacing w:before="60" w:after="60" w:line="242" w:lineRule="exact"/>
              <w:ind w:left="105"/>
              <w:rPr>
                <w:b/>
                <w:w w:val="105"/>
              </w:rPr>
            </w:pPr>
            <w:r w:rsidRPr="00314F31">
              <w:rPr>
                <w:b/>
                <w:w w:val="105"/>
              </w:rPr>
              <w:t>The Clinic has a governing body or individual who has legal responsibility for the conduct of the clinic</w:t>
            </w:r>
            <w:r>
              <w:rPr>
                <w:b/>
                <w:w w:val="105"/>
              </w:rPr>
              <w:t>.</w:t>
            </w:r>
          </w:p>
        </w:tc>
        <w:tc>
          <w:tcPr>
            <w:tcW w:w="1800" w:type="dxa"/>
          </w:tcPr>
          <w:p w14:paraId="2370A60B" w14:textId="77777777" w:rsidR="00AE751F" w:rsidRPr="00314F31" w:rsidRDefault="00AE751F" w:rsidP="00BC0C36">
            <w:pPr>
              <w:pStyle w:val="TableParagraph"/>
              <w:spacing w:before="60" w:after="60"/>
              <w:ind w:left="1"/>
              <w:jc w:val="center"/>
              <w:rPr>
                <w:b/>
                <w:color w:val="4F81BD"/>
              </w:rPr>
            </w:pPr>
            <w:r w:rsidRPr="00314F31">
              <w:rPr>
                <w:b/>
                <w:color w:val="4F81BD"/>
              </w:rPr>
              <w:t>ADM 4.0</w:t>
            </w:r>
          </w:p>
        </w:tc>
        <w:tc>
          <w:tcPr>
            <w:tcW w:w="1080" w:type="dxa"/>
          </w:tcPr>
          <w:p w14:paraId="339EB5A2" w14:textId="77777777" w:rsidR="00AE751F" w:rsidRPr="00CE15D1" w:rsidRDefault="00AE751F" w:rsidP="00BC0C36">
            <w:pPr>
              <w:pStyle w:val="TableParagraph"/>
              <w:spacing w:before="60" w:after="60"/>
              <w:jc w:val="center"/>
              <w:rPr>
                <w:b/>
              </w:rPr>
            </w:pPr>
          </w:p>
        </w:tc>
        <w:tc>
          <w:tcPr>
            <w:tcW w:w="900" w:type="dxa"/>
          </w:tcPr>
          <w:p w14:paraId="6AAAE62F" w14:textId="77777777" w:rsidR="00AE751F" w:rsidRPr="00CE15D1" w:rsidRDefault="00AE751F" w:rsidP="00BC0C36">
            <w:pPr>
              <w:pStyle w:val="TableParagraph"/>
              <w:spacing w:before="60" w:after="60"/>
              <w:jc w:val="center"/>
              <w:rPr>
                <w:b/>
              </w:rPr>
            </w:pPr>
          </w:p>
        </w:tc>
        <w:tc>
          <w:tcPr>
            <w:tcW w:w="2160" w:type="dxa"/>
          </w:tcPr>
          <w:p w14:paraId="394D8D37" w14:textId="77777777" w:rsidR="00AE751F" w:rsidRPr="00CE15D1" w:rsidRDefault="00AE751F" w:rsidP="00BC0C36">
            <w:pPr>
              <w:pStyle w:val="TableParagraph"/>
              <w:spacing w:before="60" w:after="60"/>
              <w:jc w:val="center"/>
              <w:rPr>
                <w:b/>
              </w:rPr>
            </w:pPr>
          </w:p>
        </w:tc>
      </w:tr>
      <w:tr w:rsidR="00AE751F" w:rsidRPr="00314F31" w14:paraId="75F2BADF" w14:textId="77777777" w:rsidTr="00BC0C36">
        <w:trPr>
          <w:trHeight w:val="260"/>
        </w:trPr>
        <w:tc>
          <w:tcPr>
            <w:tcW w:w="8090" w:type="dxa"/>
          </w:tcPr>
          <w:p w14:paraId="029BB83A" w14:textId="77777777" w:rsidR="00AE751F" w:rsidRPr="00314F31" w:rsidRDefault="00AE751F" w:rsidP="00BC0C36">
            <w:pPr>
              <w:pStyle w:val="TableParagraph"/>
              <w:spacing w:before="60" w:after="60" w:line="242" w:lineRule="exact"/>
              <w:ind w:left="105"/>
              <w:rPr>
                <w:b/>
                <w:w w:val="105"/>
              </w:rPr>
            </w:pPr>
            <w:r w:rsidRPr="00314F31">
              <w:rPr>
                <w:b/>
                <w:w w:val="105"/>
              </w:rPr>
              <w:t xml:space="preserve">The clinic discloses the names and addresses of the following: </w:t>
            </w:r>
            <w:r w:rsidRPr="00314F31">
              <w:rPr>
                <w:b/>
              </w:rPr>
              <w:t>(§491.7(b))</w:t>
            </w:r>
          </w:p>
        </w:tc>
        <w:tc>
          <w:tcPr>
            <w:tcW w:w="1800" w:type="dxa"/>
          </w:tcPr>
          <w:p w14:paraId="2AF74158" w14:textId="77777777" w:rsidR="00AE751F" w:rsidRPr="00314F31" w:rsidRDefault="00AE751F" w:rsidP="00BC0C36">
            <w:pPr>
              <w:pStyle w:val="TableParagraph"/>
              <w:spacing w:before="60" w:after="60"/>
              <w:ind w:left="1"/>
              <w:jc w:val="center"/>
              <w:rPr>
                <w:b/>
              </w:rPr>
            </w:pPr>
            <w:r w:rsidRPr="00314F31">
              <w:rPr>
                <w:b/>
              </w:rPr>
              <w:t>ADM 4.0.</w:t>
            </w:r>
            <w:r>
              <w:rPr>
                <w:b/>
              </w:rPr>
              <w:t>1</w:t>
            </w:r>
          </w:p>
          <w:p w14:paraId="6A929041" w14:textId="77777777" w:rsidR="00AE751F" w:rsidRPr="00314F31" w:rsidRDefault="00AE751F" w:rsidP="00BC0C36">
            <w:pPr>
              <w:pStyle w:val="TableParagraph"/>
              <w:spacing w:before="60" w:after="60"/>
              <w:ind w:left="1"/>
              <w:jc w:val="center"/>
              <w:rPr>
                <w:b/>
              </w:rPr>
            </w:pPr>
          </w:p>
        </w:tc>
        <w:tc>
          <w:tcPr>
            <w:tcW w:w="1080" w:type="dxa"/>
          </w:tcPr>
          <w:p w14:paraId="13B502CE" w14:textId="77777777" w:rsidR="00AE751F" w:rsidRPr="00CE15D1" w:rsidRDefault="00AE751F" w:rsidP="00BC0C36">
            <w:pPr>
              <w:pStyle w:val="TableParagraph"/>
              <w:spacing w:before="60" w:after="60"/>
              <w:jc w:val="center"/>
              <w:rPr>
                <w:b/>
              </w:rPr>
            </w:pPr>
          </w:p>
        </w:tc>
        <w:tc>
          <w:tcPr>
            <w:tcW w:w="900" w:type="dxa"/>
          </w:tcPr>
          <w:p w14:paraId="22394F9C" w14:textId="77777777" w:rsidR="00AE751F" w:rsidRPr="00CE15D1" w:rsidRDefault="00AE751F" w:rsidP="00BC0C36">
            <w:pPr>
              <w:pStyle w:val="TableParagraph"/>
              <w:spacing w:before="60" w:after="60"/>
              <w:jc w:val="center"/>
              <w:rPr>
                <w:b/>
              </w:rPr>
            </w:pPr>
          </w:p>
        </w:tc>
        <w:tc>
          <w:tcPr>
            <w:tcW w:w="2160" w:type="dxa"/>
          </w:tcPr>
          <w:p w14:paraId="0BAFE50C" w14:textId="77777777" w:rsidR="00AE751F" w:rsidRPr="00CE15D1" w:rsidRDefault="00AE751F" w:rsidP="00BC0C36">
            <w:pPr>
              <w:pStyle w:val="TableParagraph"/>
              <w:spacing w:before="60" w:after="60"/>
              <w:jc w:val="center"/>
              <w:rPr>
                <w:b/>
              </w:rPr>
            </w:pPr>
          </w:p>
        </w:tc>
      </w:tr>
      <w:tr w:rsidR="00AE751F" w:rsidRPr="00314F31" w14:paraId="25D17BF0" w14:textId="77777777" w:rsidTr="00BC0C36">
        <w:trPr>
          <w:trHeight w:val="260"/>
        </w:trPr>
        <w:tc>
          <w:tcPr>
            <w:tcW w:w="8090" w:type="dxa"/>
          </w:tcPr>
          <w:p w14:paraId="7BF80215" w14:textId="77777777" w:rsidR="00AE751F" w:rsidRPr="00314F31" w:rsidRDefault="00AE751F" w:rsidP="00AE751F">
            <w:pPr>
              <w:pStyle w:val="TableParagraph"/>
              <w:numPr>
                <w:ilvl w:val="0"/>
                <w:numId w:val="6"/>
              </w:numPr>
              <w:spacing w:before="60" w:after="60" w:line="242" w:lineRule="exact"/>
              <w:rPr>
                <w:b/>
                <w:w w:val="105"/>
              </w:rPr>
            </w:pPr>
            <w:r w:rsidRPr="00314F31">
              <w:rPr>
                <w:b/>
                <w:w w:val="105"/>
              </w:rPr>
              <w:t>Names of the owner(s)</w:t>
            </w:r>
            <w:r>
              <w:rPr>
                <w:b/>
                <w:w w:val="105"/>
              </w:rPr>
              <w:t>.</w:t>
            </w:r>
            <w:r w:rsidRPr="00314F31">
              <w:rPr>
                <w:b/>
                <w:w w:val="105"/>
              </w:rPr>
              <w:t xml:space="preserve"> </w:t>
            </w:r>
            <w:r w:rsidRPr="00314F31">
              <w:rPr>
                <w:b/>
              </w:rPr>
              <w:t>(§491.7(b)(1))</w:t>
            </w:r>
          </w:p>
        </w:tc>
        <w:tc>
          <w:tcPr>
            <w:tcW w:w="1800" w:type="dxa"/>
          </w:tcPr>
          <w:p w14:paraId="7474D03E" w14:textId="77777777" w:rsidR="00AE751F" w:rsidRPr="00314F31" w:rsidRDefault="00AE751F" w:rsidP="00BC0C36">
            <w:pPr>
              <w:pStyle w:val="TableParagraph"/>
              <w:spacing w:before="60" w:after="60"/>
              <w:ind w:left="1"/>
              <w:jc w:val="center"/>
              <w:rPr>
                <w:b/>
              </w:rPr>
            </w:pPr>
            <w:r w:rsidRPr="00314F31">
              <w:rPr>
                <w:b/>
              </w:rPr>
              <w:t xml:space="preserve">ADM </w:t>
            </w:r>
            <w:r>
              <w:rPr>
                <w:b/>
              </w:rPr>
              <w:t>4.0.1</w:t>
            </w:r>
            <w:r w:rsidRPr="00314F31">
              <w:rPr>
                <w:b/>
              </w:rPr>
              <w:t>(a)</w:t>
            </w:r>
          </w:p>
        </w:tc>
        <w:tc>
          <w:tcPr>
            <w:tcW w:w="1080" w:type="dxa"/>
          </w:tcPr>
          <w:p w14:paraId="4065DB07" w14:textId="77777777" w:rsidR="00AE751F" w:rsidRPr="00CE15D1" w:rsidRDefault="00AE751F" w:rsidP="00BC0C36">
            <w:pPr>
              <w:pStyle w:val="TableParagraph"/>
              <w:spacing w:before="60" w:after="60"/>
              <w:jc w:val="center"/>
              <w:rPr>
                <w:b/>
              </w:rPr>
            </w:pPr>
          </w:p>
        </w:tc>
        <w:tc>
          <w:tcPr>
            <w:tcW w:w="900" w:type="dxa"/>
          </w:tcPr>
          <w:p w14:paraId="1E9062CD" w14:textId="77777777" w:rsidR="00AE751F" w:rsidRPr="00CE15D1" w:rsidRDefault="00AE751F" w:rsidP="00BC0C36">
            <w:pPr>
              <w:pStyle w:val="TableParagraph"/>
              <w:spacing w:before="60" w:after="60"/>
              <w:jc w:val="center"/>
              <w:rPr>
                <w:b/>
              </w:rPr>
            </w:pPr>
          </w:p>
        </w:tc>
        <w:tc>
          <w:tcPr>
            <w:tcW w:w="2160" w:type="dxa"/>
          </w:tcPr>
          <w:p w14:paraId="242B2259" w14:textId="77777777" w:rsidR="00AE751F" w:rsidRPr="00CE15D1" w:rsidRDefault="00AE751F" w:rsidP="00BC0C36">
            <w:pPr>
              <w:pStyle w:val="TableParagraph"/>
              <w:spacing w:before="60" w:after="60"/>
              <w:jc w:val="center"/>
              <w:rPr>
                <w:b/>
              </w:rPr>
            </w:pPr>
          </w:p>
        </w:tc>
      </w:tr>
      <w:tr w:rsidR="00AE751F" w:rsidRPr="00314F31" w14:paraId="10C296FF" w14:textId="77777777" w:rsidTr="00BC0C36">
        <w:trPr>
          <w:trHeight w:val="260"/>
        </w:trPr>
        <w:tc>
          <w:tcPr>
            <w:tcW w:w="8090" w:type="dxa"/>
          </w:tcPr>
          <w:p w14:paraId="708C643A" w14:textId="77777777" w:rsidR="00AE751F" w:rsidRPr="00314F31" w:rsidRDefault="00AE751F" w:rsidP="00AE751F">
            <w:pPr>
              <w:pStyle w:val="TableParagraph"/>
              <w:numPr>
                <w:ilvl w:val="0"/>
                <w:numId w:val="6"/>
              </w:numPr>
              <w:spacing w:before="60" w:after="60" w:line="242" w:lineRule="exact"/>
              <w:rPr>
                <w:b/>
                <w:w w:val="105"/>
              </w:rPr>
            </w:pPr>
            <w:r w:rsidRPr="00314F31">
              <w:rPr>
                <w:b/>
                <w:w w:val="105"/>
              </w:rPr>
              <w:lastRenderedPageBreak/>
              <w:t>Person principally responsible for directing the clinic’s operation</w:t>
            </w:r>
            <w:r>
              <w:rPr>
                <w:b/>
                <w:w w:val="105"/>
              </w:rPr>
              <w:t>.</w:t>
            </w:r>
            <w:r w:rsidRPr="00314F31">
              <w:rPr>
                <w:b/>
                <w:w w:val="105"/>
              </w:rPr>
              <w:t xml:space="preserve"> </w:t>
            </w:r>
            <w:r w:rsidRPr="00314F31">
              <w:rPr>
                <w:b/>
              </w:rPr>
              <w:t>(§491.7(b)(2))</w:t>
            </w:r>
          </w:p>
        </w:tc>
        <w:tc>
          <w:tcPr>
            <w:tcW w:w="1800" w:type="dxa"/>
          </w:tcPr>
          <w:p w14:paraId="54EDEE32" w14:textId="77777777" w:rsidR="00AE751F" w:rsidRPr="00314F31" w:rsidRDefault="00AE751F" w:rsidP="00BC0C36">
            <w:pPr>
              <w:pStyle w:val="TableParagraph"/>
              <w:spacing w:before="60" w:after="60"/>
              <w:ind w:left="1"/>
              <w:jc w:val="center"/>
              <w:rPr>
                <w:b/>
              </w:rPr>
            </w:pPr>
            <w:r>
              <w:rPr>
                <w:b/>
              </w:rPr>
              <w:t>ADM 4.0.1</w:t>
            </w:r>
            <w:r w:rsidRPr="00314F31">
              <w:rPr>
                <w:b/>
              </w:rPr>
              <w:t>(b)</w:t>
            </w:r>
          </w:p>
          <w:p w14:paraId="46D7C802" w14:textId="77777777" w:rsidR="00AE751F" w:rsidRPr="00314F31" w:rsidRDefault="00AE751F" w:rsidP="00BC0C36">
            <w:pPr>
              <w:pStyle w:val="TableParagraph"/>
              <w:spacing w:before="60" w:after="60"/>
              <w:ind w:left="1"/>
              <w:jc w:val="center"/>
              <w:rPr>
                <w:b/>
              </w:rPr>
            </w:pPr>
          </w:p>
        </w:tc>
        <w:tc>
          <w:tcPr>
            <w:tcW w:w="1080" w:type="dxa"/>
          </w:tcPr>
          <w:p w14:paraId="5F20D861" w14:textId="77777777" w:rsidR="00AE751F" w:rsidRPr="00CE15D1" w:rsidRDefault="00AE751F" w:rsidP="00BC0C36">
            <w:pPr>
              <w:pStyle w:val="TableParagraph"/>
              <w:spacing w:before="60" w:after="60"/>
              <w:jc w:val="center"/>
              <w:rPr>
                <w:b/>
              </w:rPr>
            </w:pPr>
          </w:p>
        </w:tc>
        <w:tc>
          <w:tcPr>
            <w:tcW w:w="900" w:type="dxa"/>
          </w:tcPr>
          <w:p w14:paraId="0A19F169" w14:textId="77777777" w:rsidR="00AE751F" w:rsidRPr="00CE15D1" w:rsidRDefault="00AE751F" w:rsidP="00BC0C36">
            <w:pPr>
              <w:pStyle w:val="TableParagraph"/>
              <w:spacing w:before="60" w:after="60"/>
              <w:jc w:val="center"/>
              <w:rPr>
                <w:b/>
              </w:rPr>
            </w:pPr>
          </w:p>
        </w:tc>
        <w:tc>
          <w:tcPr>
            <w:tcW w:w="2160" w:type="dxa"/>
          </w:tcPr>
          <w:p w14:paraId="204EF967" w14:textId="77777777" w:rsidR="00AE751F" w:rsidRPr="00CE15D1" w:rsidRDefault="00AE751F" w:rsidP="00BC0C36">
            <w:pPr>
              <w:pStyle w:val="TableParagraph"/>
              <w:spacing w:before="60" w:after="60"/>
              <w:jc w:val="center"/>
              <w:rPr>
                <w:b/>
              </w:rPr>
            </w:pPr>
          </w:p>
        </w:tc>
      </w:tr>
      <w:tr w:rsidR="00AE751F" w:rsidRPr="00314F31" w14:paraId="0B40CBA1" w14:textId="77777777" w:rsidTr="00BC0C36">
        <w:trPr>
          <w:trHeight w:val="260"/>
        </w:trPr>
        <w:tc>
          <w:tcPr>
            <w:tcW w:w="8090" w:type="dxa"/>
          </w:tcPr>
          <w:p w14:paraId="14277F6B" w14:textId="77777777" w:rsidR="00AE751F" w:rsidRPr="00314F31" w:rsidRDefault="00AE751F" w:rsidP="00AE751F">
            <w:pPr>
              <w:pStyle w:val="TableParagraph"/>
              <w:numPr>
                <w:ilvl w:val="0"/>
                <w:numId w:val="6"/>
              </w:numPr>
              <w:spacing w:before="60" w:after="60" w:line="242" w:lineRule="exact"/>
              <w:rPr>
                <w:b/>
                <w:w w:val="105"/>
              </w:rPr>
            </w:pPr>
            <w:r w:rsidRPr="00314F31">
              <w:rPr>
                <w:b/>
                <w:w w:val="105"/>
              </w:rPr>
              <w:t>Person responsible for medical direction</w:t>
            </w:r>
            <w:r>
              <w:rPr>
                <w:b/>
                <w:w w:val="105"/>
              </w:rPr>
              <w:t>.</w:t>
            </w:r>
            <w:r w:rsidRPr="00314F31">
              <w:rPr>
                <w:b/>
                <w:w w:val="105"/>
              </w:rPr>
              <w:t xml:space="preserve"> </w:t>
            </w:r>
            <w:r w:rsidRPr="00314F31">
              <w:rPr>
                <w:b/>
              </w:rPr>
              <w:t>(§491.7(b)(3))</w:t>
            </w:r>
          </w:p>
        </w:tc>
        <w:tc>
          <w:tcPr>
            <w:tcW w:w="1800" w:type="dxa"/>
          </w:tcPr>
          <w:p w14:paraId="4A4FE9FD" w14:textId="77777777" w:rsidR="00AE751F" w:rsidRPr="00314F31" w:rsidRDefault="00AE751F" w:rsidP="00BC0C36">
            <w:pPr>
              <w:pStyle w:val="TableParagraph"/>
              <w:spacing w:before="60" w:after="60"/>
              <w:ind w:left="1"/>
              <w:jc w:val="center"/>
              <w:rPr>
                <w:b/>
              </w:rPr>
            </w:pPr>
            <w:r>
              <w:rPr>
                <w:b/>
              </w:rPr>
              <w:t>ADM 4.0.1</w:t>
            </w:r>
            <w:r w:rsidRPr="00314F31">
              <w:rPr>
                <w:b/>
              </w:rPr>
              <w:t>(c)</w:t>
            </w:r>
          </w:p>
        </w:tc>
        <w:tc>
          <w:tcPr>
            <w:tcW w:w="1080" w:type="dxa"/>
          </w:tcPr>
          <w:p w14:paraId="76D058A3" w14:textId="77777777" w:rsidR="00AE751F" w:rsidRPr="00CE15D1" w:rsidRDefault="00AE751F" w:rsidP="00BC0C36">
            <w:pPr>
              <w:pStyle w:val="TableParagraph"/>
              <w:spacing w:before="60" w:after="60"/>
              <w:jc w:val="center"/>
              <w:rPr>
                <w:b/>
              </w:rPr>
            </w:pPr>
          </w:p>
        </w:tc>
        <w:tc>
          <w:tcPr>
            <w:tcW w:w="900" w:type="dxa"/>
          </w:tcPr>
          <w:p w14:paraId="31E55B3A" w14:textId="77777777" w:rsidR="00AE751F" w:rsidRPr="00CE15D1" w:rsidRDefault="00AE751F" w:rsidP="00BC0C36">
            <w:pPr>
              <w:pStyle w:val="TableParagraph"/>
              <w:spacing w:before="60" w:after="60"/>
              <w:jc w:val="center"/>
              <w:rPr>
                <w:b/>
              </w:rPr>
            </w:pPr>
          </w:p>
        </w:tc>
        <w:tc>
          <w:tcPr>
            <w:tcW w:w="2160" w:type="dxa"/>
          </w:tcPr>
          <w:p w14:paraId="46E99D35" w14:textId="77777777" w:rsidR="00AE751F" w:rsidRPr="00CE15D1" w:rsidRDefault="00AE751F" w:rsidP="00BC0C36">
            <w:pPr>
              <w:pStyle w:val="TableParagraph"/>
              <w:spacing w:before="60" w:after="60"/>
              <w:jc w:val="center"/>
              <w:rPr>
                <w:b/>
              </w:rPr>
            </w:pPr>
          </w:p>
        </w:tc>
      </w:tr>
      <w:tr w:rsidR="00AE751F" w:rsidRPr="00314F31" w14:paraId="6DCA6D22" w14:textId="77777777" w:rsidTr="00BC0C36">
        <w:trPr>
          <w:trHeight w:val="260"/>
        </w:trPr>
        <w:tc>
          <w:tcPr>
            <w:tcW w:w="8090" w:type="dxa"/>
          </w:tcPr>
          <w:p w14:paraId="4FD09D01" w14:textId="77777777" w:rsidR="00AE751F" w:rsidRPr="00314F31" w:rsidRDefault="00AE751F" w:rsidP="00BC0C36">
            <w:pPr>
              <w:pStyle w:val="TableParagraph"/>
              <w:spacing w:before="60" w:after="60" w:line="242" w:lineRule="exact"/>
              <w:ind w:left="90"/>
              <w:rPr>
                <w:b/>
                <w:w w:val="105"/>
              </w:rPr>
            </w:pPr>
            <w:r>
              <w:rPr>
                <w:rFonts w:asciiTheme="minorHAnsi" w:hAnsiTheme="minorHAnsi"/>
                <w:b/>
              </w:rPr>
              <w:t xml:space="preserve">The clinic must </w:t>
            </w:r>
            <w:r w:rsidRPr="009F25AC">
              <w:rPr>
                <w:rFonts w:asciiTheme="minorHAnsi" w:hAnsiTheme="minorHAnsi"/>
                <w:b/>
              </w:rPr>
              <w:t>report any change in the medical director to CMS and the Compliance Team.</w:t>
            </w:r>
          </w:p>
        </w:tc>
        <w:tc>
          <w:tcPr>
            <w:tcW w:w="1800" w:type="dxa"/>
          </w:tcPr>
          <w:p w14:paraId="11240E13" w14:textId="77777777" w:rsidR="00AE751F" w:rsidRDefault="00AE751F" w:rsidP="00BC0C36">
            <w:pPr>
              <w:pStyle w:val="TableParagraph"/>
              <w:spacing w:before="60" w:after="60"/>
              <w:ind w:left="1"/>
              <w:jc w:val="center"/>
              <w:rPr>
                <w:b/>
              </w:rPr>
            </w:pPr>
            <w:r w:rsidRPr="009F25AC">
              <w:rPr>
                <w:rFonts w:asciiTheme="minorHAnsi" w:hAnsiTheme="minorHAnsi"/>
                <w:b/>
              </w:rPr>
              <w:t>ADM 4.0.2</w:t>
            </w:r>
          </w:p>
        </w:tc>
        <w:tc>
          <w:tcPr>
            <w:tcW w:w="1080" w:type="dxa"/>
          </w:tcPr>
          <w:p w14:paraId="2F3CB928" w14:textId="77777777" w:rsidR="00AE751F" w:rsidRPr="00CE15D1" w:rsidRDefault="00AE751F" w:rsidP="00BC0C36">
            <w:pPr>
              <w:pStyle w:val="TableParagraph"/>
              <w:spacing w:before="60" w:after="60"/>
              <w:jc w:val="center"/>
              <w:rPr>
                <w:b/>
              </w:rPr>
            </w:pPr>
          </w:p>
        </w:tc>
        <w:tc>
          <w:tcPr>
            <w:tcW w:w="900" w:type="dxa"/>
          </w:tcPr>
          <w:p w14:paraId="47980D98" w14:textId="77777777" w:rsidR="00AE751F" w:rsidRPr="00CE15D1" w:rsidRDefault="00AE751F" w:rsidP="00BC0C36">
            <w:pPr>
              <w:pStyle w:val="TableParagraph"/>
              <w:spacing w:before="60" w:after="60"/>
              <w:jc w:val="center"/>
              <w:rPr>
                <w:b/>
              </w:rPr>
            </w:pPr>
          </w:p>
        </w:tc>
        <w:tc>
          <w:tcPr>
            <w:tcW w:w="2160" w:type="dxa"/>
          </w:tcPr>
          <w:p w14:paraId="2F4E66CC" w14:textId="77777777" w:rsidR="00AE751F" w:rsidRPr="00CE15D1" w:rsidRDefault="00AE751F" w:rsidP="00BC0C36">
            <w:pPr>
              <w:pStyle w:val="TableParagraph"/>
              <w:spacing w:before="60" w:after="60"/>
              <w:jc w:val="center"/>
              <w:rPr>
                <w:b/>
              </w:rPr>
            </w:pPr>
          </w:p>
        </w:tc>
      </w:tr>
      <w:tr w:rsidR="00AE751F" w:rsidRPr="00314F31" w14:paraId="36B1DDEF" w14:textId="77777777" w:rsidTr="00BC0C36">
        <w:trPr>
          <w:trHeight w:val="260"/>
        </w:trPr>
        <w:tc>
          <w:tcPr>
            <w:tcW w:w="8090" w:type="dxa"/>
          </w:tcPr>
          <w:p w14:paraId="09C9A711" w14:textId="77777777" w:rsidR="00AE751F" w:rsidRPr="00314F31" w:rsidRDefault="00AE751F" w:rsidP="00BC0C36">
            <w:pPr>
              <w:pStyle w:val="TableParagraph"/>
              <w:spacing w:before="60" w:after="60" w:line="242" w:lineRule="exact"/>
              <w:ind w:left="105"/>
              <w:rPr>
                <w:b/>
                <w:w w:val="105"/>
              </w:rPr>
            </w:pPr>
            <w:r w:rsidRPr="00314F31">
              <w:rPr>
                <w:b/>
                <w:w w:val="105"/>
              </w:rPr>
              <w:t>The clinic has an organizational chart</w:t>
            </w:r>
            <w:r>
              <w:rPr>
                <w:b/>
                <w:w w:val="105"/>
              </w:rPr>
              <w:t>.</w:t>
            </w:r>
          </w:p>
        </w:tc>
        <w:tc>
          <w:tcPr>
            <w:tcW w:w="1800" w:type="dxa"/>
          </w:tcPr>
          <w:p w14:paraId="181AF871" w14:textId="77777777" w:rsidR="00AE751F" w:rsidRPr="00314F31" w:rsidRDefault="00AE751F" w:rsidP="00BC0C36">
            <w:pPr>
              <w:pStyle w:val="TableParagraph"/>
              <w:spacing w:before="60" w:after="60"/>
              <w:ind w:left="1"/>
              <w:jc w:val="center"/>
              <w:rPr>
                <w:b/>
                <w:color w:val="4F81BD"/>
              </w:rPr>
            </w:pPr>
            <w:r>
              <w:rPr>
                <w:b/>
                <w:color w:val="4F81BD"/>
              </w:rPr>
              <w:t>ADM 4.0.3</w:t>
            </w:r>
          </w:p>
        </w:tc>
        <w:tc>
          <w:tcPr>
            <w:tcW w:w="1080" w:type="dxa"/>
          </w:tcPr>
          <w:p w14:paraId="5DB9C28B" w14:textId="77777777" w:rsidR="00AE751F" w:rsidRPr="00CE15D1" w:rsidRDefault="00AE751F" w:rsidP="00BC0C36">
            <w:pPr>
              <w:pStyle w:val="TableParagraph"/>
              <w:spacing w:before="60" w:after="60"/>
              <w:jc w:val="center"/>
              <w:rPr>
                <w:b/>
              </w:rPr>
            </w:pPr>
          </w:p>
        </w:tc>
        <w:tc>
          <w:tcPr>
            <w:tcW w:w="900" w:type="dxa"/>
          </w:tcPr>
          <w:p w14:paraId="3A6930E1" w14:textId="77777777" w:rsidR="00AE751F" w:rsidRPr="00CE15D1" w:rsidRDefault="00AE751F" w:rsidP="00BC0C36">
            <w:pPr>
              <w:pStyle w:val="TableParagraph"/>
              <w:spacing w:before="60" w:after="60"/>
              <w:jc w:val="center"/>
              <w:rPr>
                <w:b/>
              </w:rPr>
            </w:pPr>
          </w:p>
        </w:tc>
        <w:tc>
          <w:tcPr>
            <w:tcW w:w="2160" w:type="dxa"/>
          </w:tcPr>
          <w:p w14:paraId="7084EE2B" w14:textId="77777777" w:rsidR="00AE751F" w:rsidRPr="00CE15D1" w:rsidRDefault="00AE751F" w:rsidP="00BC0C36">
            <w:pPr>
              <w:pStyle w:val="TableParagraph"/>
              <w:spacing w:before="60" w:after="60"/>
              <w:jc w:val="center"/>
              <w:rPr>
                <w:b/>
              </w:rPr>
            </w:pPr>
          </w:p>
        </w:tc>
      </w:tr>
      <w:tr w:rsidR="00AE751F" w:rsidRPr="00314F31" w14:paraId="75E04A5E" w14:textId="77777777" w:rsidTr="00BC0C36">
        <w:trPr>
          <w:trHeight w:val="260"/>
        </w:trPr>
        <w:tc>
          <w:tcPr>
            <w:tcW w:w="8090" w:type="dxa"/>
          </w:tcPr>
          <w:p w14:paraId="609BEC78" w14:textId="77777777" w:rsidR="00AE751F" w:rsidRPr="00314F31" w:rsidRDefault="00AE751F" w:rsidP="00BC0C36">
            <w:pPr>
              <w:pStyle w:val="TableParagraph"/>
              <w:spacing w:before="60" w:after="60" w:line="242" w:lineRule="exact"/>
              <w:ind w:left="105"/>
              <w:rPr>
                <w:b/>
                <w:w w:val="105"/>
              </w:rPr>
            </w:pPr>
            <w:r w:rsidRPr="00314F31">
              <w:rPr>
                <w:b/>
                <w:w w:val="105"/>
              </w:rPr>
              <w:t>The clinic has a protocol for identifying who is in charge of day to day operations in the absence of key leadership</w:t>
            </w:r>
            <w:r>
              <w:rPr>
                <w:b/>
                <w:w w:val="105"/>
              </w:rPr>
              <w:t>.</w:t>
            </w:r>
          </w:p>
        </w:tc>
        <w:tc>
          <w:tcPr>
            <w:tcW w:w="1800" w:type="dxa"/>
          </w:tcPr>
          <w:p w14:paraId="58CB9ED8" w14:textId="77777777" w:rsidR="00AE751F" w:rsidRPr="00314F31" w:rsidRDefault="00AE751F" w:rsidP="00BC0C36">
            <w:pPr>
              <w:pStyle w:val="TableParagraph"/>
              <w:spacing w:before="60" w:after="60"/>
              <w:ind w:left="1"/>
              <w:jc w:val="center"/>
              <w:rPr>
                <w:b/>
                <w:color w:val="4F81BD"/>
              </w:rPr>
            </w:pPr>
            <w:r w:rsidRPr="00314F31">
              <w:rPr>
                <w:b/>
                <w:color w:val="4F81BD"/>
              </w:rPr>
              <w:t>ADM 4.0.</w:t>
            </w:r>
            <w:r>
              <w:rPr>
                <w:b/>
                <w:color w:val="4F81BD"/>
              </w:rPr>
              <w:t>5</w:t>
            </w:r>
          </w:p>
        </w:tc>
        <w:tc>
          <w:tcPr>
            <w:tcW w:w="1080" w:type="dxa"/>
          </w:tcPr>
          <w:p w14:paraId="1699A9D9" w14:textId="77777777" w:rsidR="00AE751F" w:rsidRPr="00CE15D1" w:rsidRDefault="00AE751F" w:rsidP="00BC0C36">
            <w:pPr>
              <w:pStyle w:val="TableParagraph"/>
              <w:spacing w:before="60" w:after="60"/>
              <w:jc w:val="center"/>
              <w:rPr>
                <w:b/>
              </w:rPr>
            </w:pPr>
          </w:p>
        </w:tc>
        <w:tc>
          <w:tcPr>
            <w:tcW w:w="900" w:type="dxa"/>
          </w:tcPr>
          <w:p w14:paraId="2015BA75" w14:textId="77777777" w:rsidR="00AE751F" w:rsidRPr="00CE15D1" w:rsidRDefault="00AE751F" w:rsidP="00BC0C36">
            <w:pPr>
              <w:pStyle w:val="TableParagraph"/>
              <w:spacing w:before="60" w:after="60"/>
              <w:jc w:val="center"/>
              <w:rPr>
                <w:b/>
              </w:rPr>
            </w:pPr>
          </w:p>
        </w:tc>
        <w:tc>
          <w:tcPr>
            <w:tcW w:w="2160" w:type="dxa"/>
          </w:tcPr>
          <w:p w14:paraId="7C9EDF0F" w14:textId="77777777" w:rsidR="00AE751F" w:rsidRPr="00CE15D1" w:rsidRDefault="00AE751F" w:rsidP="00BC0C36">
            <w:pPr>
              <w:pStyle w:val="TableParagraph"/>
              <w:spacing w:before="60" w:after="60"/>
              <w:jc w:val="center"/>
              <w:rPr>
                <w:b/>
              </w:rPr>
            </w:pPr>
          </w:p>
        </w:tc>
      </w:tr>
      <w:tr w:rsidR="00AE751F" w:rsidRPr="00314F31" w14:paraId="3E458467" w14:textId="77777777" w:rsidTr="00BC0C36">
        <w:trPr>
          <w:trHeight w:val="260"/>
        </w:trPr>
        <w:tc>
          <w:tcPr>
            <w:tcW w:w="8090" w:type="dxa"/>
          </w:tcPr>
          <w:p w14:paraId="3891E52B" w14:textId="77777777" w:rsidR="00AE751F" w:rsidRPr="00314F31" w:rsidRDefault="00AE751F" w:rsidP="00BC0C36">
            <w:pPr>
              <w:pStyle w:val="TableParagraph"/>
              <w:spacing w:before="60" w:after="60" w:line="242" w:lineRule="exact"/>
              <w:ind w:left="105"/>
              <w:rPr>
                <w:b/>
                <w:w w:val="105"/>
              </w:rPr>
            </w:pPr>
            <w:r w:rsidRPr="00314F31">
              <w:rPr>
                <w:b/>
                <w:w w:val="105"/>
              </w:rPr>
              <w:t xml:space="preserve">The Clinic is under the medical direction of a physician, and has a healthcare staff that meets the staff and staffing requirements at §491.8. </w:t>
            </w:r>
            <w:r w:rsidRPr="00314F31">
              <w:rPr>
                <w:b/>
              </w:rPr>
              <w:t>(§491.7(a)(1))</w:t>
            </w:r>
          </w:p>
        </w:tc>
        <w:tc>
          <w:tcPr>
            <w:tcW w:w="1800" w:type="dxa"/>
          </w:tcPr>
          <w:p w14:paraId="5011878D" w14:textId="77777777" w:rsidR="00AE751F" w:rsidRPr="00314F31" w:rsidRDefault="00AE751F" w:rsidP="00BC0C36">
            <w:pPr>
              <w:pStyle w:val="TableParagraph"/>
              <w:spacing w:before="60" w:after="60"/>
              <w:ind w:left="1"/>
              <w:jc w:val="center"/>
              <w:rPr>
                <w:b/>
              </w:rPr>
            </w:pPr>
            <w:r w:rsidRPr="00314F31">
              <w:rPr>
                <w:b/>
              </w:rPr>
              <w:t>ADM 5.0</w:t>
            </w:r>
          </w:p>
          <w:p w14:paraId="4B89F966" w14:textId="77777777" w:rsidR="00AE751F" w:rsidRPr="00314F31" w:rsidRDefault="00AE751F" w:rsidP="00BC0C36">
            <w:pPr>
              <w:pStyle w:val="TableParagraph"/>
              <w:spacing w:before="60" w:after="60"/>
              <w:ind w:left="1"/>
              <w:jc w:val="center"/>
              <w:rPr>
                <w:b/>
              </w:rPr>
            </w:pPr>
          </w:p>
        </w:tc>
        <w:tc>
          <w:tcPr>
            <w:tcW w:w="1080" w:type="dxa"/>
          </w:tcPr>
          <w:p w14:paraId="07319B58" w14:textId="77777777" w:rsidR="00AE751F" w:rsidRPr="00CE15D1" w:rsidRDefault="00AE751F" w:rsidP="00BC0C36">
            <w:pPr>
              <w:pStyle w:val="TableParagraph"/>
              <w:spacing w:before="60" w:after="60"/>
              <w:jc w:val="center"/>
              <w:rPr>
                <w:b/>
              </w:rPr>
            </w:pPr>
          </w:p>
        </w:tc>
        <w:tc>
          <w:tcPr>
            <w:tcW w:w="900" w:type="dxa"/>
          </w:tcPr>
          <w:p w14:paraId="152137EB" w14:textId="77777777" w:rsidR="00AE751F" w:rsidRPr="00CE15D1" w:rsidRDefault="00AE751F" w:rsidP="00BC0C36">
            <w:pPr>
              <w:pStyle w:val="TableParagraph"/>
              <w:spacing w:before="60" w:after="60"/>
              <w:jc w:val="center"/>
              <w:rPr>
                <w:b/>
              </w:rPr>
            </w:pPr>
          </w:p>
        </w:tc>
        <w:tc>
          <w:tcPr>
            <w:tcW w:w="2160" w:type="dxa"/>
          </w:tcPr>
          <w:p w14:paraId="366AE7A5" w14:textId="77777777" w:rsidR="00AE751F" w:rsidRPr="00CE15D1" w:rsidRDefault="00AE751F" w:rsidP="00BC0C36">
            <w:pPr>
              <w:pStyle w:val="TableParagraph"/>
              <w:spacing w:before="60" w:after="60"/>
              <w:jc w:val="center"/>
              <w:rPr>
                <w:b/>
              </w:rPr>
            </w:pPr>
          </w:p>
        </w:tc>
      </w:tr>
      <w:tr w:rsidR="00AE751F" w:rsidRPr="00314F31" w14:paraId="049B355D" w14:textId="77777777" w:rsidTr="00BC0C36">
        <w:trPr>
          <w:trHeight w:val="260"/>
        </w:trPr>
        <w:tc>
          <w:tcPr>
            <w:tcW w:w="8090" w:type="dxa"/>
          </w:tcPr>
          <w:p w14:paraId="0BF526A2"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w w:val="105"/>
                <w:sz w:val="22"/>
              </w:rPr>
              <w:t>The Medical Director,</w:t>
            </w:r>
            <w:r>
              <w:rPr>
                <w:rFonts w:ascii="Calibri" w:hAnsi="Calibri"/>
                <w:b/>
                <w:w w:val="105"/>
                <w:sz w:val="22"/>
              </w:rPr>
              <w:t xml:space="preserve"> who must be a physician, is </w:t>
            </w:r>
            <w:r w:rsidRPr="00314F31">
              <w:rPr>
                <w:rFonts w:ascii="Calibri" w:hAnsi="Calibri"/>
                <w:b/>
                <w:w w:val="105"/>
                <w:sz w:val="22"/>
              </w:rPr>
              <w:t xml:space="preserve">accountable for the clinic’s medical direction and quality of care. </w:t>
            </w:r>
            <w:r w:rsidRPr="00314F31">
              <w:rPr>
                <w:rFonts w:ascii="Calibri" w:hAnsi="Calibri"/>
                <w:b/>
                <w:sz w:val="22"/>
              </w:rPr>
              <w:t>(§491.8(b))</w:t>
            </w:r>
          </w:p>
        </w:tc>
        <w:tc>
          <w:tcPr>
            <w:tcW w:w="1800" w:type="dxa"/>
          </w:tcPr>
          <w:p w14:paraId="56D7C5B4" w14:textId="77777777" w:rsidR="00AE751F" w:rsidRPr="00314F31" w:rsidRDefault="00AE751F" w:rsidP="00BC0C36">
            <w:pPr>
              <w:pStyle w:val="TableParagraph"/>
              <w:spacing w:before="60" w:after="60"/>
              <w:ind w:left="1"/>
              <w:jc w:val="center"/>
              <w:rPr>
                <w:b/>
              </w:rPr>
            </w:pPr>
            <w:r w:rsidRPr="00314F31">
              <w:rPr>
                <w:b/>
              </w:rPr>
              <w:t>ADM 5.0.1</w:t>
            </w:r>
          </w:p>
        </w:tc>
        <w:tc>
          <w:tcPr>
            <w:tcW w:w="1080" w:type="dxa"/>
          </w:tcPr>
          <w:p w14:paraId="2EC874B7" w14:textId="77777777" w:rsidR="00AE751F" w:rsidRPr="00314F31" w:rsidRDefault="00AE751F" w:rsidP="00BC0C36">
            <w:pPr>
              <w:pStyle w:val="TableParagraph"/>
              <w:spacing w:before="60" w:after="60"/>
              <w:jc w:val="center"/>
              <w:rPr>
                <w:b/>
              </w:rPr>
            </w:pPr>
          </w:p>
        </w:tc>
        <w:tc>
          <w:tcPr>
            <w:tcW w:w="900" w:type="dxa"/>
          </w:tcPr>
          <w:p w14:paraId="5B3260A7" w14:textId="77777777" w:rsidR="00AE751F" w:rsidRPr="00314F31" w:rsidRDefault="00AE751F" w:rsidP="00BC0C36">
            <w:pPr>
              <w:pStyle w:val="TableParagraph"/>
              <w:spacing w:before="60" w:after="60"/>
              <w:jc w:val="center"/>
              <w:rPr>
                <w:b/>
              </w:rPr>
            </w:pPr>
          </w:p>
        </w:tc>
        <w:tc>
          <w:tcPr>
            <w:tcW w:w="2160" w:type="dxa"/>
          </w:tcPr>
          <w:p w14:paraId="36B2CE25" w14:textId="77777777" w:rsidR="00AE751F" w:rsidRPr="00314F31" w:rsidRDefault="00AE751F" w:rsidP="00BC0C36">
            <w:pPr>
              <w:pStyle w:val="TableParagraph"/>
              <w:spacing w:before="60" w:after="60"/>
              <w:jc w:val="center"/>
              <w:rPr>
                <w:b/>
              </w:rPr>
            </w:pPr>
          </w:p>
        </w:tc>
      </w:tr>
      <w:tr w:rsidR="00AE751F" w:rsidRPr="00314F31" w14:paraId="70270612" w14:textId="77777777" w:rsidTr="00BC0C36">
        <w:trPr>
          <w:trHeight w:val="260"/>
        </w:trPr>
        <w:tc>
          <w:tcPr>
            <w:tcW w:w="8090" w:type="dxa"/>
          </w:tcPr>
          <w:p w14:paraId="515AF50B" w14:textId="77777777" w:rsidR="00AE751F" w:rsidRPr="00C6495D" w:rsidRDefault="00AE751F" w:rsidP="00BC0C36">
            <w:pPr>
              <w:pStyle w:val="TableParagraph"/>
              <w:spacing w:before="60" w:after="60" w:line="242" w:lineRule="exact"/>
              <w:ind w:left="105"/>
              <w:rPr>
                <w:b/>
              </w:rPr>
            </w:pPr>
            <w:r w:rsidRPr="00314F31">
              <w:rPr>
                <w:b/>
              </w:rPr>
              <w:t>The clinic staff may also include ancillary personnel who are supervised by the professional staff. (§491.8(a)(4))</w:t>
            </w:r>
          </w:p>
        </w:tc>
        <w:tc>
          <w:tcPr>
            <w:tcW w:w="1800" w:type="dxa"/>
          </w:tcPr>
          <w:p w14:paraId="2977930B" w14:textId="77777777" w:rsidR="00AE751F" w:rsidRPr="00314F31" w:rsidRDefault="00AE751F" w:rsidP="00BC0C36">
            <w:pPr>
              <w:pStyle w:val="TableParagraph"/>
              <w:spacing w:before="60" w:after="60"/>
              <w:ind w:left="1"/>
              <w:jc w:val="center"/>
              <w:rPr>
                <w:b/>
              </w:rPr>
            </w:pPr>
            <w:r w:rsidRPr="00314F31">
              <w:rPr>
                <w:b/>
              </w:rPr>
              <w:t>ADM 5.0.3</w:t>
            </w:r>
          </w:p>
        </w:tc>
        <w:tc>
          <w:tcPr>
            <w:tcW w:w="1080" w:type="dxa"/>
          </w:tcPr>
          <w:p w14:paraId="6B50E3FC" w14:textId="77777777" w:rsidR="00AE751F" w:rsidRPr="00314F31" w:rsidRDefault="00AE751F" w:rsidP="00BC0C36">
            <w:pPr>
              <w:pStyle w:val="TableParagraph"/>
              <w:spacing w:before="60" w:after="60"/>
              <w:jc w:val="center"/>
              <w:rPr>
                <w:b/>
              </w:rPr>
            </w:pPr>
          </w:p>
        </w:tc>
        <w:tc>
          <w:tcPr>
            <w:tcW w:w="900" w:type="dxa"/>
          </w:tcPr>
          <w:p w14:paraId="19473655" w14:textId="77777777" w:rsidR="00AE751F" w:rsidRPr="00314F31" w:rsidRDefault="00AE751F" w:rsidP="00BC0C36">
            <w:pPr>
              <w:pStyle w:val="TableParagraph"/>
              <w:spacing w:before="60" w:after="60"/>
              <w:jc w:val="center"/>
              <w:rPr>
                <w:b/>
              </w:rPr>
            </w:pPr>
          </w:p>
        </w:tc>
        <w:tc>
          <w:tcPr>
            <w:tcW w:w="2160" w:type="dxa"/>
          </w:tcPr>
          <w:p w14:paraId="5BFC110D" w14:textId="77777777" w:rsidR="00AE751F" w:rsidRPr="00314F31" w:rsidRDefault="00AE751F" w:rsidP="00BC0C36">
            <w:pPr>
              <w:pStyle w:val="TableParagraph"/>
              <w:spacing w:before="60" w:after="60"/>
              <w:jc w:val="center"/>
              <w:rPr>
                <w:b/>
              </w:rPr>
            </w:pPr>
          </w:p>
        </w:tc>
      </w:tr>
      <w:tr w:rsidR="00AE751F" w:rsidRPr="00314F31" w14:paraId="0360987A" w14:textId="77777777" w:rsidTr="00BC0C36">
        <w:trPr>
          <w:trHeight w:val="787"/>
        </w:trPr>
        <w:tc>
          <w:tcPr>
            <w:tcW w:w="8090" w:type="dxa"/>
          </w:tcPr>
          <w:p w14:paraId="2420E564" w14:textId="77777777" w:rsidR="00AE751F" w:rsidRPr="00314F31" w:rsidRDefault="00AE751F" w:rsidP="00BC0C36">
            <w:pPr>
              <w:pStyle w:val="TextNumbered"/>
              <w:spacing w:before="60" w:after="60"/>
              <w:ind w:left="90"/>
              <w:rPr>
                <w:rFonts w:ascii="Calibri" w:hAnsi="Calibri"/>
                <w:b/>
                <w:sz w:val="22"/>
              </w:rPr>
            </w:pPr>
            <w:r w:rsidRPr="00314F31">
              <w:rPr>
                <w:rFonts w:ascii="Calibri" w:hAnsi="Calibri"/>
                <w:b/>
                <w:sz w:val="22"/>
              </w:rPr>
              <w:t>The healthcare staff is sufficient to provide the services essential for the operation of the clinic. (§491.8(a)(5))</w:t>
            </w:r>
          </w:p>
        </w:tc>
        <w:tc>
          <w:tcPr>
            <w:tcW w:w="1800" w:type="dxa"/>
          </w:tcPr>
          <w:p w14:paraId="1D0CE2C1" w14:textId="77777777" w:rsidR="00AE751F" w:rsidRPr="00314F31" w:rsidRDefault="00AE751F" w:rsidP="00BC0C36">
            <w:pPr>
              <w:pStyle w:val="TableParagraph"/>
              <w:spacing w:before="60" w:after="60"/>
              <w:ind w:left="1"/>
              <w:jc w:val="center"/>
              <w:rPr>
                <w:b/>
              </w:rPr>
            </w:pPr>
            <w:r w:rsidRPr="00314F31">
              <w:rPr>
                <w:b/>
              </w:rPr>
              <w:t>ADM 5.0.4</w:t>
            </w:r>
          </w:p>
        </w:tc>
        <w:tc>
          <w:tcPr>
            <w:tcW w:w="1080" w:type="dxa"/>
          </w:tcPr>
          <w:p w14:paraId="1263CD26" w14:textId="77777777" w:rsidR="00AE751F" w:rsidRPr="00314F31" w:rsidRDefault="00AE751F" w:rsidP="00BC0C36">
            <w:pPr>
              <w:pStyle w:val="TableParagraph"/>
              <w:spacing w:before="60" w:after="60"/>
              <w:jc w:val="center"/>
              <w:rPr>
                <w:b/>
              </w:rPr>
            </w:pPr>
          </w:p>
        </w:tc>
        <w:tc>
          <w:tcPr>
            <w:tcW w:w="900" w:type="dxa"/>
          </w:tcPr>
          <w:p w14:paraId="19C1E5C7" w14:textId="77777777" w:rsidR="00AE751F" w:rsidRPr="00314F31" w:rsidRDefault="00AE751F" w:rsidP="00BC0C36">
            <w:pPr>
              <w:pStyle w:val="TableParagraph"/>
              <w:spacing w:before="60" w:after="60"/>
              <w:jc w:val="center"/>
              <w:rPr>
                <w:b/>
              </w:rPr>
            </w:pPr>
          </w:p>
        </w:tc>
        <w:tc>
          <w:tcPr>
            <w:tcW w:w="2160" w:type="dxa"/>
          </w:tcPr>
          <w:p w14:paraId="3E98B4E5" w14:textId="77777777" w:rsidR="00AE751F" w:rsidRPr="00314F31" w:rsidRDefault="00AE751F" w:rsidP="00BC0C36">
            <w:pPr>
              <w:pStyle w:val="TableParagraph"/>
              <w:spacing w:before="60" w:after="60"/>
              <w:jc w:val="center"/>
              <w:rPr>
                <w:b/>
              </w:rPr>
            </w:pPr>
          </w:p>
        </w:tc>
      </w:tr>
      <w:tr w:rsidR="00AE751F" w:rsidRPr="00314F31" w14:paraId="1462E746" w14:textId="77777777" w:rsidTr="00BC0C36">
        <w:trPr>
          <w:trHeight w:val="260"/>
        </w:trPr>
        <w:tc>
          <w:tcPr>
            <w:tcW w:w="8090" w:type="dxa"/>
          </w:tcPr>
          <w:p w14:paraId="2BC62749"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A physician, nurse practitioner, physician assistant, certified nurse-midwife, clinical social worker, or clinical psychologist is available to furnish patient care services at all times the clinic operates. (§491.8(a)(6))</w:t>
            </w:r>
          </w:p>
        </w:tc>
        <w:tc>
          <w:tcPr>
            <w:tcW w:w="1800" w:type="dxa"/>
          </w:tcPr>
          <w:p w14:paraId="6BDDE060" w14:textId="77777777" w:rsidR="00AE751F" w:rsidRPr="00314F31" w:rsidRDefault="00AE751F" w:rsidP="00BC0C36">
            <w:pPr>
              <w:pStyle w:val="TableParagraph"/>
              <w:spacing w:before="60" w:after="60"/>
              <w:ind w:left="1"/>
              <w:jc w:val="center"/>
              <w:rPr>
                <w:b/>
              </w:rPr>
            </w:pPr>
            <w:r w:rsidRPr="00314F31">
              <w:rPr>
                <w:b/>
              </w:rPr>
              <w:t>ADM 5.0.5(a)</w:t>
            </w:r>
          </w:p>
        </w:tc>
        <w:tc>
          <w:tcPr>
            <w:tcW w:w="1080" w:type="dxa"/>
          </w:tcPr>
          <w:p w14:paraId="39F5C04E" w14:textId="77777777" w:rsidR="00AE751F" w:rsidRPr="00314F31" w:rsidRDefault="00AE751F" w:rsidP="00BC0C36">
            <w:pPr>
              <w:pStyle w:val="TableParagraph"/>
              <w:spacing w:before="60" w:after="60"/>
              <w:jc w:val="center"/>
              <w:rPr>
                <w:b/>
              </w:rPr>
            </w:pPr>
          </w:p>
        </w:tc>
        <w:tc>
          <w:tcPr>
            <w:tcW w:w="900" w:type="dxa"/>
          </w:tcPr>
          <w:p w14:paraId="23DF4CE0" w14:textId="77777777" w:rsidR="00AE751F" w:rsidRPr="00314F31" w:rsidRDefault="00AE751F" w:rsidP="00BC0C36">
            <w:pPr>
              <w:pStyle w:val="TableParagraph"/>
              <w:spacing w:before="60" w:after="60"/>
              <w:jc w:val="center"/>
              <w:rPr>
                <w:b/>
              </w:rPr>
            </w:pPr>
          </w:p>
        </w:tc>
        <w:tc>
          <w:tcPr>
            <w:tcW w:w="2160" w:type="dxa"/>
          </w:tcPr>
          <w:p w14:paraId="4894ED5D" w14:textId="77777777" w:rsidR="00AE751F" w:rsidRPr="00314F31" w:rsidRDefault="00AE751F" w:rsidP="00BC0C36">
            <w:pPr>
              <w:pStyle w:val="TableParagraph"/>
              <w:spacing w:before="60" w:after="60"/>
              <w:jc w:val="center"/>
              <w:rPr>
                <w:b/>
              </w:rPr>
            </w:pPr>
          </w:p>
        </w:tc>
      </w:tr>
      <w:tr w:rsidR="00AE751F" w:rsidRPr="00314F31" w14:paraId="0DC3B373" w14:textId="77777777" w:rsidTr="00BC0C36">
        <w:trPr>
          <w:trHeight w:val="260"/>
        </w:trPr>
        <w:tc>
          <w:tcPr>
            <w:tcW w:w="8090" w:type="dxa"/>
          </w:tcPr>
          <w:p w14:paraId="314F1DC8" w14:textId="77777777" w:rsidR="00AE751F" w:rsidRPr="00C6495D" w:rsidRDefault="00AE751F" w:rsidP="00BC0C36">
            <w:pPr>
              <w:pStyle w:val="TableParagraph"/>
              <w:spacing w:before="60" w:after="60" w:line="242" w:lineRule="exact"/>
              <w:ind w:left="105"/>
              <w:rPr>
                <w:b/>
              </w:rPr>
            </w:pPr>
            <w:r w:rsidRPr="00314F31">
              <w:rPr>
                <w:b/>
              </w:rPr>
              <w:t>A physician assistant, nurse practitioner or certified nurse mid-wife is available to furnish patient care services at least 50 percent of the clinic’s operating hours. (§491.8(a)(6)).</w:t>
            </w:r>
          </w:p>
        </w:tc>
        <w:tc>
          <w:tcPr>
            <w:tcW w:w="1800" w:type="dxa"/>
          </w:tcPr>
          <w:p w14:paraId="433641B8" w14:textId="77777777" w:rsidR="00AE751F" w:rsidRPr="00314F31" w:rsidRDefault="00AE751F" w:rsidP="00BC0C36">
            <w:pPr>
              <w:pStyle w:val="TableParagraph"/>
              <w:spacing w:before="60" w:after="60"/>
              <w:ind w:left="1"/>
              <w:jc w:val="center"/>
              <w:rPr>
                <w:b/>
              </w:rPr>
            </w:pPr>
            <w:r w:rsidRPr="00314F31">
              <w:rPr>
                <w:b/>
              </w:rPr>
              <w:t>ADM 5.0.6</w:t>
            </w:r>
          </w:p>
        </w:tc>
        <w:tc>
          <w:tcPr>
            <w:tcW w:w="1080" w:type="dxa"/>
          </w:tcPr>
          <w:p w14:paraId="1384154D" w14:textId="77777777" w:rsidR="00AE751F" w:rsidRPr="00314F31" w:rsidRDefault="00AE751F" w:rsidP="00BC0C36">
            <w:pPr>
              <w:pStyle w:val="TableParagraph"/>
              <w:spacing w:before="60" w:after="60"/>
              <w:jc w:val="center"/>
              <w:rPr>
                <w:b/>
              </w:rPr>
            </w:pPr>
          </w:p>
        </w:tc>
        <w:tc>
          <w:tcPr>
            <w:tcW w:w="900" w:type="dxa"/>
          </w:tcPr>
          <w:p w14:paraId="4D31DC33" w14:textId="77777777" w:rsidR="00AE751F" w:rsidRPr="00314F31" w:rsidRDefault="00AE751F" w:rsidP="00BC0C36">
            <w:pPr>
              <w:pStyle w:val="TableParagraph"/>
              <w:spacing w:before="60" w:after="60"/>
              <w:jc w:val="center"/>
              <w:rPr>
                <w:b/>
              </w:rPr>
            </w:pPr>
          </w:p>
        </w:tc>
        <w:tc>
          <w:tcPr>
            <w:tcW w:w="2160" w:type="dxa"/>
          </w:tcPr>
          <w:p w14:paraId="0CD97755" w14:textId="77777777" w:rsidR="00AE751F" w:rsidRPr="00314F31" w:rsidRDefault="00AE751F" w:rsidP="00BC0C36">
            <w:pPr>
              <w:pStyle w:val="TableParagraph"/>
              <w:spacing w:before="60" w:after="60"/>
              <w:jc w:val="center"/>
              <w:rPr>
                <w:b/>
              </w:rPr>
            </w:pPr>
          </w:p>
        </w:tc>
      </w:tr>
      <w:tr w:rsidR="00AE751F" w:rsidRPr="00314F31" w14:paraId="7630C4D0" w14:textId="77777777" w:rsidTr="00BC0C36">
        <w:trPr>
          <w:trHeight w:val="260"/>
        </w:trPr>
        <w:tc>
          <w:tcPr>
            <w:tcW w:w="8090" w:type="dxa"/>
          </w:tcPr>
          <w:p w14:paraId="27C805C4" w14:textId="77777777" w:rsidR="00AE751F" w:rsidRPr="00C6495D" w:rsidRDefault="00AE751F" w:rsidP="00BC0C36">
            <w:pPr>
              <w:pStyle w:val="TableParagraph"/>
              <w:spacing w:before="60" w:after="60" w:line="242" w:lineRule="exact"/>
              <w:ind w:left="105"/>
              <w:rPr>
                <w:b/>
              </w:rPr>
            </w:pPr>
            <w:r w:rsidRPr="00314F31">
              <w:rPr>
                <w:b/>
              </w:rPr>
              <w:t>The physician assistant or nurse practitioner performs the following functions, to the extent they are not being performed by a physician: (§491.8</w:t>
            </w:r>
            <w:r>
              <w:rPr>
                <w:b/>
              </w:rPr>
              <w:t>(c)</w:t>
            </w:r>
            <w:r w:rsidRPr="00314F31">
              <w:rPr>
                <w:b/>
              </w:rPr>
              <w:t>(2))</w:t>
            </w:r>
          </w:p>
        </w:tc>
        <w:tc>
          <w:tcPr>
            <w:tcW w:w="1800" w:type="dxa"/>
          </w:tcPr>
          <w:p w14:paraId="3F91F284" w14:textId="77777777" w:rsidR="00AE751F" w:rsidRPr="00314F31" w:rsidRDefault="00AE751F" w:rsidP="00BC0C36">
            <w:pPr>
              <w:pStyle w:val="TableParagraph"/>
              <w:spacing w:before="60" w:after="60"/>
              <w:ind w:left="1"/>
              <w:jc w:val="center"/>
              <w:rPr>
                <w:b/>
              </w:rPr>
            </w:pPr>
            <w:r w:rsidRPr="00314F31">
              <w:rPr>
                <w:b/>
              </w:rPr>
              <w:t>ADM 5.0.7</w:t>
            </w:r>
          </w:p>
        </w:tc>
        <w:tc>
          <w:tcPr>
            <w:tcW w:w="1080" w:type="dxa"/>
          </w:tcPr>
          <w:p w14:paraId="5D118246" w14:textId="77777777" w:rsidR="00AE751F" w:rsidRPr="00314F31" w:rsidRDefault="00AE751F" w:rsidP="00BC0C36">
            <w:pPr>
              <w:pStyle w:val="TableParagraph"/>
              <w:spacing w:before="60" w:after="60"/>
              <w:jc w:val="center"/>
              <w:rPr>
                <w:b/>
              </w:rPr>
            </w:pPr>
          </w:p>
        </w:tc>
        <w:tc>
          <w:tcPr>
            <w:tcW w:w="900" w:type="dxa"/>
          </w:tcPr>
          <w:p w14:paraId="03BFACD9" w14:textId="77777777" w:rsidR="00AE751F" w:rsidRPr="00314F31" w:rsidRDefault="00AE751F" w:rsidP="00BC0C36">
            <w:pPr>
              <w:pStyle w:val="TableParagraph"/>
              <w:spacing w:before="60" w:after="60"/>
              <w:jc w:val="center"/>
              <w:rPr>
                <w:b/>
              </w:rPr>
            </w:pPr>
          </w:p>
        </w:tc>
        <w:tc>
          <w:tcPr>
            <w:tcW w:w="2160" w:type="dxa"/>
          </w:tcPr>
          <w:p w14:paraId="6B56A625" w14:textId="77777777" w:rsidR="00AE751F" w:rsidRPr="00314F31" w:rsidRDefault="00AE751F" w:rsidP="00BC0C36">
            <w:pPr>
              <w:pStyle w:val="TableParagraph"/>
              <w:spacing w:before="60" w:after="60"/>
              <w:jc w:val="center"/>
              <w:rPr>
                <w:b/>
              </w:rPr>
            </w:pPr>
          </w:p>
        </w:tc>
      </w:tr>
      <w:tr w:rsidR="00AE751F" w:rsidRPr="00314F31" w14:paraId="1CA5C8B3" w14:textId="77777777" w:rsidTr="00BC0C36">
        <w:trPr>
          <w:trHeight w:val="260"/>
        </w:trPr>
        <w:tc>
          <w:tcPr>
            <w:tcW w:w="8090" w:type="dxa"/>
          </w:tcPr>
          <w:p w14:paraId="47FB44A4" w14:textId="77777777" w:rsidR="00AE751F" w:rsidRPr="00C6495D" w:rsidRDefault="00AE751F" w:rsidP="00AE751F">
            <w:pPr>
              <w:pStyle w:val="TableParagraph"/>
              <w:numPr>
                <w:ilvl w:val="0"/>
                <w:numId w:val="6"/>
              </w:numPr>
              <w:spacing w:before="60" w:after="60" w:line="242" w:lineRule="exact"/>
              <w:rPr>
                <w:b/>
              </w:rPr>
            </w:pPr>
            <w:r w:rsidRPr="00314F31">
              <w:rPr>
                <w:b/>
              </w:rPr>
              <w:t>Provides RHC services in accordance with the clinic’s policies.</w:t>
            </w:r>
            <w:r>
              <w:rPr>
                <w:b/>
              </w:rPr>
              <w:t xml:space="preserve"> (§491.8(c)(</w:t>
            </w:r>
            <w:proofErr w:type="spellStart"/>
            <w:r>
              <w:rPr>
                <w:b/>
              </w:rPr>
              <w:t>i</w:t>
            </w:r>
            <w:proofErr w:type="spellEnd"/>
            <w:r>
              <w:rPr>
                <w:b/>
              </w:rPr>
              <w:t>))</w:t>
            </w:r>
          </w:p>
        </w:tc>
        <w:tc>
          <w:tcPr>
            <w:tcW w:w="1800" w:type="dxa"/>
          </w:tcPr>
          <w:p w14:paraId="0D8522C5" w14:textId="77777777" w:rsidR="00AE751F" w:rsidRPr="00314F31" w:rsidRDefault="00AE751F" w:rsidP="00BC0C36">
            <w:pPr>
              <w:pStyle w:val="TableParagraph"/>
              <w:spacing w:before="60" w:after="60"/>
              <w:ind w:left="1"/>
              <w:jc w:val="center"/>
              <w:rPr>
                <w:b/>
              </w:rPr>
            </w:pPr>
            <w:r w:rsidRPr="00314F31">
              <w:rPr>
                <w:b/>
              </w:rPr>
              <w:t>ADM 5.0.7(a)</w:t>
            </w:r>
          </w:p>
        </w:tc>
        <w:tc>
          <w:tcPr>
            <w:tcW w:w="1080" w:type="dxa"/>
          </w:tcPr>
          <w:p w14:paraId="47939537" w14:textId="77777777" w:rsidR="00AE751F" w:rsidRPr="00314F31" w:rsidRDefault="00AE751F" w:rsidP="00BC0C36">
            <w:pPr>
              <w:pStyle w:val="TableParagraph"/>
              <w:spacing w:before="60" w:after="60"/>
              <w:jc w:val="center"/>
              <w:rPr>
                <w:b/>
              </w:rPr>
            </w:pPr>
          </w:p>
        </w:tc>
        <w:tc>
          <w:tcPr>
            <w:tcW w:w="900" w:type="dxa"/>
          </w:tcPr>
          <w:p w14:paraId="03D03AEC" w14:textId="77777777" w:rsidR="00AE751F" w:rsidRPr="00314F31" w:rsidRDefault="00AE751F" w:rsidP="00BC0C36">
            <w:pPr>
              <w:pStyle w:val="TableParagraph"/>
              <w:spacing w:before="60" w:after="60"/>
              <w:jc w:val="center"/>
              <w:rPr>
                <w:b/>
              </w:rPr>
            </w:pPr>
          </w:p>
        </w:tc>
        <w:tc>
          <w:tcPr>
            <w:tcW w:w="2160" w:type="dxa"/>
          </w:tcPr>
          <w:p w14:paraId="66711E56" w14:textId="77777777" w:rsidR="00AE751F" w:rsidRPr="00314F31" w:rsidRDefault="00AE751F" w:rsidP="00BC0C36">
            <w:pPr>
              <w:pStyle w:val="TableParagraph"/>
              <w:spacing w:before="60" w:after="60"/>
              <w:jc w:val="center"/>
              <w:rPr>
                <w:b/>
              </w:rPr>
            </w:pPr>
          </w:p>
        </w:tc>
      </w:tr>
      <w:tr w:rsidR="00AE751F" w:rsidRPr="00314F31" w14:paraId="39A7A69E" w14:textId="77777777" w:rsidTr="00BC0C36">
        <w:trPr>
          <w:trHeight w:val="670"/>
        </w:trPr>
        <w:tc>
          <w:tcPr>
            <w:tcW w:w="8090" w:type="dxa"/>
          </w:tcPr>
          <w:p w14:paraId="1F112D62"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lastRenderedPageBreak/>
              <w:t>Arranges for or refers patients to, needed services that cannot be provided a</w:t>
            </w:r>
            <w:r>
              <w:rPr>
                <w:rFonts w:ascii="Calibri" w:hAnsi="Calibri"/>
                <w:b/>
                <w:sz w:val="22"/>
              </w:rPr>
              <w:t>t the clinic. (§491.8(c)(2)(ii)</w:t>
            </w:r>
          </w:p>
        </w:tc>
        <w:tc>
          <w:tcPr>
            <w:tcW w:w="1800" w:type="dxa"/>
          </w:tcPr>
          <w:p w14:paraId="7106BE79" w14:textId="77777777" w:rsidR="00AE751F" w:rsidRPr="00314F31" w:rsidRDefault="00AE751F" w:rsidP="00BC0C36">
            <w:pPr>
              <w:pStyle w:val="TableParagraph"/>
              <w:spacing w:before="60" w:after="60"/>
              <w:ind w:left="1"/>
              <w:jc w:val="center"/>
              <w:rPr>
                <w:b/>
              </w:rPr>
            </w:pPr>
            <w:r w:rsidRPr="00314F31">
              <w:rPr>
                <w:b/>
              </w:rPr>
              <w:t>ADM 5.0.7(b)</w:t>
            </w:r>
          </w:p>
        </w:tc>
        <w:tc>
          <w:tcPr>
            <w:tcW w:w="1080" w:type="dxa"/>
          </w:tcPr>
          <w:p w14:paraId="2AC618CD" w14:textId="77777777" w:rsidR="00AE751F" w:rsidRPr="00CE15D1" w:rsidRDefault="00AE751F" w:rsidP="00BC0C36">
            <w:pPr>
              <w:pStyle w:val="TableParagraph"/>
              <w:spacing w:before="60" w:after="60"/>
              <w:jc w:val="center"/>
              <w:rPr>
                <w:b/>
              </w:rPr>
            </w:pPr>
          </w:p>
        </w:tc>
        <w:tc>
          <w:tcPr>
            <w:tcW w:w="900" w:type="dxa"/>
          </w:tcPr>
          <w:p w14:paraId="0CB2393B" w14:textId="77777777" w:rsidR="00AE751F" w:rsidRPr="00CE15D1" w:rsidRDefault="00AE751F" w:rsidP="00BC0C36">
            <w:pPr>
              <w:pStyle w:val="TableParagraph"/>
              <w:spacing w:before="60" w:after="60"/>
              <w:jc w:val="center"/>
              <w:rPr>
                <w:b/>
              </w:rPr>
            </w:pPr>
          </w:p>
        </w:tc>
        <w:tc>
          <w:tcPr>
            <w:tcW w:w="2160" w:type="dxa"/>
          </w:tcPr>
          <w:p w14:paraId="2C4A4E39" w14:textId="77777777" w:rsidR="00AE751F" w:rsidRPr="00CE15D1" w:rsidRDefault="00AE751F" w:rsidP="00BC0C36">
            <w:pPr>
              <w:pStyle w:val="TableParagraph"/>
              <w:spacing w:before="60" w:after="60"/>
              <w:jc w:val="center"/>
              <w:rPr>
                <w:b/>
              </w:rPr>
            </w:pPr>
          </w:p>
        </w:tc>
      </w:tr>
      <w:tr w:rsidR="00AE751F" w:rsidRPr="00314F31" w14:paraId="2F3EA70A" w14:textId="77777777" w:rsidTr="00BC0C36">
        <w:trPr>
          <w:trHeight w:val="260"/>
        </w:trPr>
        <w:tc>
          <w:tcPr>
            <w:tcW w:w="8090" w:type="dxa"/>
          </w:tcPr>
          <w:p w14:paraId="6FAFC0EE"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Assures that adequate patient health records are maintained and transferred as required when patients are referred. (§491.8(c)(2)(iii))</w:t>
            </w:r>
          </w:p>
        </w:tc>
        <w:tc>
          <w:tcPr>
            <w:tcW w:w="1800" w:type="dxa"/>
          </w:tcPr>
          <w:p w14:paraId="448959E1" w14:textId="77777777" w:rsidR="00AE751F" w:rsidRPr="00314F31" w:rsidRDefault="00AE751F" w:rsidP="00BC0C36">
            <w:pPr>
              <w:pStyle w:val="TableParagraph"/>
              <w:spacing w:before="60" w:after="60"/>
              <w:ind w:left="1"/>
              <w:jc w:val="center"/>
              <w:rPr>
                <w:b/>
              </w:rPr>
            </w:pPr>
            <w:r>
              <w:rPr>
                <w:b/>
              </w:rPr>
              <w:t>ADM 5.0.7(c</w:t>
            </w:r>
            <w:r w:rsidRPr="00314F31">
              <w:rPr>
                <w:b/>
              </w:rPr>
              <w:t>)</w:t>
            </w:r>
          </w:p>
        </w:tc>
        <w:tc>
          <w:tcPr>
            <w:tcW w:w="1080" w:type="dxa"/>
          </w:tcPr>
          <w:p w14:paraId="6449EA79" w14:textId="77777777" w:rsidR="00AE751F" w:rsidRPr="00CE15D1" w:rsidRDefault="00AE751F" w:rsidP="00BC0C36">
            <w:pPr>
              <w:pStyle w:val="TableParagraph"/>
              <w:spacing w:before="60" w:after="60"/>
              <w:jc w:val="center"/>
              <w:rPr>
                <w:b/>
              </w:rPr>
            </w:pPr>
          </w:p>
        </w:tc>
        <w:tc>
          <w:tcPr>
            <w:tcW w:w="900" w:type="dxa"/>
          </w:tcPr>
          <w:p w14:paraId="02B506B7" w14:textId="77777777" w:rsidR="00AE751F" w:rsidRPr="00CE15D1" w:rsidRDefault="00AE751F" w:rsidP="00BC0C36">
            <w:pPr>
              <w:pStyle w:val="TableParagraph"/>
              <w:spacing w:before="60" w:after="60"/>
              <w:jc w:val="center"/>
              <w:rPr>
                <w:b/>
              </w:rPr>
            </w:pPr>
          </w:p>
        </w:tc>
        <w:tc>
          <w:tcPr>
            <w:tcW w:w="2160" w:type="dxa"/>
          </w:tcPr>
          <w:p w14:paraId="75CF5D63" w14:textId="77777777" w:rsidR="00AE751F" w:rsidRPr="00CE15D1" w:rsidRDefault="00AE751F" w:rsidP="00BC0C36">
            <w:pPr>
              <w:pStyle w:val="TableParagraph"/>
              <w:spacing w:before="60" w:after="60"/>
              <w:jc w:val="center"/>
              <w:rPr>
                <w:b/>
              </w:rPr>
            </w:pPr>
          </w:p>
        </w:tc>
      </w:tr>
      <w:tr w:rsidR="00AE751F" w:rsidRPr="00314F31" w14:paraId="246C3CBD" w14:textId="77777777" w:rsidTr="00BC0C36">
        <w:trPr>
          <w:trHeight w:val="260"/>
        </w:trPr>
        <w:tc>
          <w:tcPr>
            <w:tcW w:w="8090" w:type="dxa"/>
          </w:tcPr>
          <w:p w14:paraId="119AEFCB" w14:textId="77777777" w:rsidR="00AE751F" w:rsidRPr="00C6495D" w:rsidRDefault="00AE751F" w:rsidP="00BC0C36">
            <w:pPr>
              <w:pStyle w:val="TableParagraph"/>
              <w:spacing w:before="60" w:after="60" w:line="242" w:lineRule="exact"/>
              <w:ind w:left="105"/>
              <w:rPr>
                <w:b/>
              </w:rPr>
            </w:pPr>
            <w:r>
              <w:rPr>
                <w:b/>
              </w:rPr>
              <w:t>The</w:t>
            </w:r>
            <w:r w:rsidRPr="00314F31">
              <w:rPr>
                <w:b/>
              </w:rPr>
              <w:t xml:space="preserve"> RHC </w:t>
            </w:r>
            <w:r>
              <w:rPr>
                <w:b/>
              </w:rPr>
              <w:t xml:space="preserve">has </w:t>
            </w:r>
            <w:r w:rsidRPr="00314F31">
              <w:rPr>
                <w:b/>
              </w:rPr>
              <w:t>at least one nurse practitioner (NP) or physician assistant (PA) who is an employee and may contract with others.  (§491.8(a)(3))</w:t>
            </w:r>
          </w:p>
        </w:tc>
        <w:tc>
          <w:tcPr>
            <w:tcW w:w="1800" w:type="dxa"/>
          </w:tcPr>
          <w:p w14:paraId="7FEE0B52" w14:textId="77777777" w:rsidR="00AE751F" w:rsidRPr="00314F31" w:rsidRDefault="00AE751F" w:rsidP="00BC0C36">
            <w:pPr>
              <w:pStyle w:val="TableParagraph"/>
              <w:spacing w:before="60" w:after="60"/>
              <w:ind w:left="1"/>
              <w:jc w:val="center"/>
              <w:rPr>
                <w:b/>
              </w:rPr>
            </w:pPr>
            <w:r w:rsidRPr="00314F31">
              <w:rPr>
                <w:b/>
              </w:rPr>
              <w:t>ADM 5.0.8</w:t>
            </w:r>
          </w:p>
        </w:tc>
        <w:tc>
          <w:tcPr>
            <w:tcW w:w="1080" w:type="dxa"/>
          </w:tcPr>
          <w:p w14:paraId="6A353B0D" w14:textId="77777777" w:rsidR="00AE751F" w:rsidRPr="00CE15D1" w:rsidRDefault="00AE751F" w:rsidP="00BC0C36">
            <w:pPr>
              <w:pStyle w:val="TableParagraph"/>
              <w:spacing w:before="60" w:after="60"/>
              <w:jc w:val="center"/>
              <w:rPr>
                <w:b/>
              </w:rPr>
            </w:pPr>
          </w:p>
        </w:tc>
        <w:tc>
          <w:tcPr>
            <w:tcW w:w="900" w:type="dxa"/>
          </w:tcPr>
          <w:p w14:paraId="17276214" w14:textId="77777777" w:rsidR="00AE751F" w:rsidRPr="00CE15D1" w:rsidRDefault="00AE751F" w:rsidP="00BC0C36">
            <w:pPr>
              <w:pStyle w:val="TableParagraph"/>
              <w:spacing w:before="60" w:after="60"/>
              <w:jc w:val="center"/>
              <w:rPr>
                <w:b/>
              </w:rPr>
            </w:pPr>
          </w:p>
        </w:tc>
        <w:tc>
          <w:tcPr>
            <w:tcW w:w="2160" w:type="dxa"/>
          </w:tcPr>
          <w:p w14:paraId="5CEA5282" w14:textId="77777777" w:rsidR="00AE751F" w:rsidRPr="00CE15D1" w:rsidRDefault="00AE751F" w:rsidP="00BC0C36">
            <w:pPr>
              <w:pStyle w:val="TableParagraph"/>
              <w:spacing w:before="60" w:after="60"/>
              <w:jc w:val="center"/>
              <w:rPr>
                <w:b/>
              </w:rPr>
            </w:pPr>
          </w:p>
        </w:tc>
      </w:tr>
      <w:tr w:rsidR="00AE751F" w:rsidRPr="00314F31" w14:paraId="1224765A" w14:textId="77777777" w:rsidTr="00BC0C36">
        <w:trPr>
          <w:trHeight w:val="260"/>
        </w:trPr>
        <w:tc>
          <w:tcPr>
            <w:tcW w:w="8090" w:type="dxa"/>
          </w:tcPr>
          <w:p w14:paraId="6762EDA2" w14:textId="77777777" w:rsidR="00AE751F" w:rsidRPr="00314F31" w:rsidRDefault="00AE751F" w:rsidP="00BC0C36">
            <w:pPr>
              <w:pStyle w:val="ListParagraph"/>
              <w:tabs>
                <w:tab w:val="left" w:pos="156"/>
              </w:tabs>
              <w:spacing w:before="60" w:after="60"/>
              <w:ind w:left="66"/>
              <w:rPr>
                <w:b/>
              </w:rPr>
            </w:pPr>
            <w:r w:rsidRPr="00314F31">
              <w:rPr>
                <w:b/>
              </w:rPr>
              <w:t xml:space="preserve">The physician provides medical orders, medical direction; medical care services, consultation, and supervision of the healthcare staff and chart review. He or she is also available through direct telecommunication for consultation, assistance with medical emergencies, or patient referral. </w:t>
            </w:r>
          </w:p>
          <w:p w14:paraId="59434AEC" w14:textId="77777777" w:rsidR="00AE751F" w:rsidRPr="00314F31" w:rsidRDefault="00AE751F" w:rsidP="00BC0C36">
            <w:pPr>
              <w:pStyle w:val="ListParagraph"/>
              <w:tabs>
                <w:tab w:val="left" w:pos="156"/>
              </w:tabs>
              <w:spacing w:before="60" w:after="60"/>
              <w:ind w:left="66"/>
              <w:rPr>
                <w:b/>
              </w:rPr>
            </w:pPr>
            <w:r>
              <w:rPr>
                <w:b/>
              </w:rPr>
              <w:t>(§491.8(b)(1))</w:t>
            </w:r>
          </w:p>
        </w:tc>
        <w:tc>
          <w:tcPr>
            <w:tcW w:w="1800" w:type="dxa"/>
          </w:tcPr>
          <w:p w14:paraId="059E2F3B" w14:textId="77777777" w:rsidR="00AE751F" w:rsidRPr="00314F31" w:rsidRDefault="00AE751F" w:rsidP="00BC0C36">
            <w:pPr>
              <w:pStyle w:val="TableParagraph"/>
              <w:spacing w:before="60" w:after="60"/>
              <w:ind w:left="1"/>
              <w:jc w:val="center"/>
              <w:rPr>
                <w:b/>
              </w:rPr>
            </w:pPr>
            <w:r w:rsidRPr="00314F31">
              <w:rPr>
                <w:b/>
              </w:rPr>
              <w:t>ADM 5.0.9</w:t>
            </w:r>
          </w:p>
        </w:tc>
        <w:tc>
          <w:tcPr>
            <w:tcW w:w="1080" w:type="dxa"/>
          </w:tcPr>
          <w:p w14:paraId="2086A8B4" w14:textId="77777777" w:rsidR="00AE751F" w:rsidRPr="00CE15D1" w:rsidRDefault="00AE751F" w:rsidP="00BC0C36">
            <w:pPr>
              <w:pStyle w:val="TableParagraph"/>
              <w:spacing w:before="60" w:after="60"/>
              <w:jc w:val="center"/>
              <w:rPr>
                <w:b/>
              </w:rPr>
            </w:pPr>
          </w:p>
        </w:tc>
        <w:tc>
          <w:tcPr>
            <w:tcW w:w="900" w:type="dxa"/>
          </w:tcPr>
          <w:p w14:paraId="6902B2B1" w14:textId="77777777" w:rsidR="00AE751F" w:rsidRPr="00CE15D1" w:rsidRDefault="00AE751F" w:rsidP="00BC0C36">
            <w:pPr>
              <w:pStyle w:val="TableParagraph"/>
              <w:spacing w:before="60" w:after="60"/>
              <w:jc w:val="center"/>
              <w:rPr>
                <w:b/>
              </w:rPr>
            </w:pPr>
          </w:p>
        </w:tc>
        <w:tc>
          <w:tcPr>
            <w:tcW w:w="2160" w:type="dxa"/>
          </w:tcPr>
          <w:p w14:paraId="278E1E13" w14:textId="77777777" w:rsidR="00AE751F" w:rsidRPr="00CE15D1" w:rsidRDefault="00AE751F" w:rsidP="00BC0C36">
            <w:pPr>
              <w:pStyle w:val="TableParagraph"/>
              <w:spacing w:before="60" w:after="60"/>
              <w:jc w:val="center"/>
              <w:rPr>
                <w:b/>
              </w:rPr>
            </w:pPr>
          </w:p>
        </w:tc>
      </w:tr>
      <w:tr w:rsidR="00AE751F" w:rsidRPr="00314F31" w14:paraId="4201CBE8" w14:textId="77777777" w:rsidTr="00BC0C36">
        <w:trPr>
          <w:trHeight w:val="260"/>
        </w:trPr>
        <w:tc>
          <w:tcPr>
            <w:tcW w:w="8090" w:type="dxa"/>
          </w:tcPr>
          <w:p w14:paraId="1BDD1E0F" w14:textId="77777777" w:rsidR="00AE751F" w:rsidRPr="00314F31" w:rsidRDefault="00AE751F" w:rsidP="00BC0C36">
            <w:pPr>
              <w:pStyle w:val="TableParagraph"/>
              <w:spacing w:before="60" w:after="60" w:line="242" w:lineRule="exact"/>
              <w:ind w:left="105"/>
              <w:rPr>
                <w:b/>
              </w:rPr>
            </w:pPr>
            <w:r w:rsidRPr="00314F31">
              <w:rPr>
                <w:b/>
              </w:rPr>
              <w:t>If an established RHC does not have an NP or PA fulfilling the staffing requirements at §491.8(a)(1) an</w:t>
            </w:r>
            <w:r>
              <w:rPr>
                <w:b/>
              </w:rPr>
              <w:t xml:space="preserve">d §491.8(a)(6), the clinic has </w:t>
            </w:r>
            <w:r w:rsidRPr="00314F31">
              <w:rPr>
                <w:b/>
              </w:rPr>
              <w:t>submit</w:t>
            </w:r>
            <w:r>
              <w:rPr>
                <w:b/>
              </w:rPr>
              <w:t>ted</w:t>
            </w:r>
            <w:r w:rsidRPr="00314F31">
              <w:rPr>
                <w:b/>
              </w:rPr>
              <w:t xml:space="preserve"> a staffing waiver request to CMS and copy the Compliance Team.</w:t>
            </w:r>
          </w:p>
        </w:tc>
        <w:tc>
          <w:tcPr>
            <w:tcW w:w="1800" w:type="dxa"/>
          </w:tcPr>
          <w:p w14:paraId="0CD6E43E" w14:textId="77777777" w:rsidR="00AE751F" w:rsidRPr="00314F31" w:rsidRDefault="00AE751F" w:rsidP="00BC0C36">
            <w:pPr>
              <w:pStyle w:val="TableParagraph"/>
              <w:spacing w:before="60" w:after="60"/>
              <w:ind w:left="1"/>
              <w:jc w:val="center"/>
              <w:rPr>
                <w:b/>
                <w:color w:val="4F81BD"/>
              </w:rPr>
            </w:pPr>
            <w:r w:rsidRPr="00314F31">
              <w:rPr>
                <w:b/>
                <w:color w:val="4F81BD"/>
              </w:rPr>
              <w:t>ADM 5.0.10</w:t>
            </w:r>
          </w:p>
        </w:tc>
        <w:tc>
          <w:tcPr>
            <w:tcW w:w="1080" w:type="dxa"/>
          </w:tcPr>
          <w:p w14:paraId="2AFEDA3E" w14:textId="77777777" w:rsidR="00AE751F" w:rsidRPr="00CE15D1" w:rsidRDefault="00AE751F" w:rsidP="00BC0C36">
            <w:pPr>
              <w:pStyle w:val="TableParagraph"/>
              <w:spacing w:before="60" w:after="60"/>
              <w:jc w:val="center"/>
              <w:rPr>
                <w:b/>
              </w:rPr>
            </w:pPr>
          </w:p>
        </w:tc>
        <w:tc>
          <w:tcPr>
            <w:tcW w:w="900" w:type="dxa"/>
          </w:tcPr>
          <w:p w14:paraId="0E074D73" w14:textId="77777777" w:rsidR="00AE751F" w:rsidRPr="00CE15D1" w:rsidRDefault="00AE751F" w:rsidP="00BC0C36">
            <w:pPr>
              <w:pStyle w:val="TableParagraph"/>
              <w:spacing w:before="60" w:after="60"/>
              <w:jc w:val="center"/>
              <w:rPr>
                <w:b/>
              </w:rPr>
            </w:pPr>
          </w:p>
        </w:tc>
        <w:tc>
          <w:tcPr>
            <w:tcW w:w="2160" w:type="dxa"/>
          </w:tcPr>
          <w:p w14:paraId="4932EED9" w14:textId="77777777" w:rsidR="00AE751F" w:rsidRPr="00CE15D1" w:rsidRDefault="00AE751F" w:rsidP="00BC0C36">
            <w:pPr>
              <w:pStyle w:val="TableParagraph"/>
              <w:spacing w:before="60" w:after="60"/>
              <w:jc w:val="center"/>
              <w:rPr>
                <w:b/>
              </w:rPr>
            </w:pPr>
          </w:p>
        </w:tc>
      </w:tr>
      <w:tr w:rsidR="00AE751F" w:rsidRPr="00314F31" w14:paraId="67ACBAF8" w14:textId="77777777" w:rsidTr="00BC0C36">
        <w:trPr>
          <w:trHeight w:val="260"/>
        </w:trPr>
        <w:tc>
          <w:tcPr>
            <w:tcW w:w="8090" w:type="dxa"/>
          </w:tcPr>
          <w:p w14:paraId="59F84B49" w14:textId="77777777" w:rsidR="00AE751F" w:rsidRPr="00314F31" w:rsidRDefault="00AE751F" w:rsidP="00BC0C36">
            <w:pPr>
              <w:pStyle w:val="TableParagraph"/>
              <w:spacing w:before="60" w:after="60" w:line="242" w:lineRule="exact"/>
              <w:ind w:left="105"/>
              <w:rPr>
                <w:b/>
              </w:rPr>
            </w:pPr>
            <w:r w:rsidRPr="00314F31">
              <w:rPr>
                <w:b/>
              </w:rPr>
              <w:t>The clinic’s professional staff, that includes the physician, physician assistant and/or nurse practitioner develops, executes and reviews the clinic’s policies and services provided. (§491.8(b)(2)-physicians, §491.8(c)-Physician Assistant and/or Nurse Practitioner)</w:t>
            </w:r>
          </w:p>
        </w:tc>
        <w:tc>
          <w:tcPr>
            <w:tcW w:w="1800" w:type="dxa"/>
          </w:tcPr>
          <w:p w14:paraId="256D1EB7" w14:textId="77777777" w:rsidR="00AE751F" w:rsidRPr="00314F31" w:rsidRDefault="00AE751F" w:rsidP="00BC0C36">
            <w:pPr>
              <w:pStyle w:val="TableParagraph"/>
              <w:spacing w:before="60" w:after="60"/>
              <w:ind w:left="1"/>
              <w:jc w:val="center"/>
              <w:rPr>
                <w:b/>
              </w:rPr>
            </w:pPr>
            <w:r w:rsidRPr="00314F31">
              <w:rPr>
                <w:b/>
              </w:rPr>
              <w:t>ADM 6.0</w:t>
            </w:r>
          </w:p>
        </w:tc>
        <w:tc>
          <w:tcPr>
            <w:tcW w:w="1080" w:type="dxa"/>
          </w:tcPr>
          <w:p w14:paraId="66401B3C" w14:textId="77777777" w:rsidR="00AE751F" w:rsidRPr="00CE15D1" w:rsidRDefault="00AE751F" w:rsidP="00BC0C36">
            <w:pPr>
              <w:pStyle w:val="TableParagraph"/>
              <w:spacing w:before="60" w:after="60"/>
              <w:jc w:val="center"/>
              <w:rPr>
                <w:b/>
              </w:rPr>
            </w:pPr>
          </w:p>
        </w:tc>
        <w:tc>
          <w:tcPr>
            <w:tcW w:w="900" w:type="dxa"/>
          </w:tcPr>
          <w:p w14:paraId="4461B4F2" w14:textId="77777777" w:rsidR="00AE751F" w:rsidRPr="00CE15D1" w:rsidRDefault="00AE751F" w:rsidP="00BC0C36">
            <w:pPr>
              <w:pStyle w:val="TableParagraph"/>
              <w:spacing w:before="60" w:after="60"/>
              <w:jc w:val="center"/>
              <w:rPr>
                <w:b/>
              </w:rPr>
            </w:pPr>
          </w:p>
        </w:tc>
        <w:tc>
          <w:tcPr>
            <w:tcW w:w="2160" w:type="dxa"/>
          </w:tcPr>
          <w:p w14:paraId="7367942F" w14:textId="77777777" w:rsidR="00AE751F" w:rsidRPr="00CE15D1" w:rsidRDefault="00AE751F" w:rsidP="00BC0C36">
            <w:pPr>
              <w:pStyle w:val="TableParagraph"/>
              <w:spacing w:before="60" w:after="60"/>
              <w:jc w:val="center"/>
              <w:rPr>
                <w:b/>
              </w:rPr>
            </w:pPr>
          </w:p>
        </w:tc>
      </w:tr>
      <w:tr w:rsidR="00AE751F" w:rsidRPr="00314F31" w14:paraId="2D088C66" w14:textId="77777777" w:rsidTr="00BC0C36">
        <w:trPr>
          <w:trHeight w:val="260"/>
        </w:trPr>
        <w:tc>
          <w:tcPr>
            <w:tcW w:w="8090" w:type="dxa"/>
          </w:tcPr>
          <w:p w14:paraId="688DAB83"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physician periodically reviews the clinic’s patient health records, provides medical orders, and provides services to the patients. (§491.8(b)(3))</w:t>
            </w:r>
          </w:p>
        </w:tc>
        <w:tc>
          <w:tcPr>
            <w:tcW w:w="1800" w:type="dxa"/>
          </w:tcPr>
          <w:p w14:paraId="1DF99E41" w14:textId="77777777" w:rsidR="00AE751F" w:rsidRPr="00314F31" w:rsidRDefault="00AE751F" w:rsidP="00BC0C36">
            <w:pPr>
              <w:pStyle w:val="TableParagraph"/>
              <w:spacing w:before="60" w:after="60"/>
              <w:ind w:left="1"/>
              <w:jc w:val="center"/>
              <w:rPr>
                <w:b/>
              </w:rPr>
            </w:pPr>
            <w:r w:rsidRPr="00314F31">
              <w:rPr>
                <w:b/>
              </w:rPr>
              <w:t>ADM 6.0.3</w:t>
            </w:r>
          </w:p>
        </w:tc>
        <w:tc>
          <w:tcPr>
            <w:tcW w:w="1080" w:type="dxa"/>
          </w:tcPr>
          <w:p w14:paraId="0C38D90A" w14:textId="77777777" w:rsidR="00AE751F" w:rsidRPr="00CE15D1" w:rsidRDefault="00AE751F" w:rsidP="00BC0C36">
            <w:pPr>
              <w:pStyle w:val="TableParagraph"/>
              <w:spacing w:before="60" w:after="60"/>
              <w:jc w:val="center"/>
              <w:rPr>
                <w:b/>
              </w:rPr>
            </w:pPr>
          </w:p>
        </w:tc>
        <w:tc>
          <w:tcPr>
            <w:tcW w:w="900" w:type="dxa"/>
          </w:tcPr>
          <w:p w14:paraId="7BEB1BA9" w14:textId="77777777" w:rsidR="00AE751F" w:rsidRPr="00CE15D1" w:rsidRDefault="00AE751F" w:rsidP="00BC0C36">
            <w:pPr>
              <w:pStyle w:val="TableParagraph"/>
              <w:spacing w:before="60" w:after="60"/>
              <w:jc w:val="center"/>
              <w:rPr>
                <w:b/>
              </w:rPr>
            </w:pPr>
          </w:p>
        </w:tc>
        <w:tc>
          <w:tcPr>
            <w:tcW w:w="2160" w:type="dxa"/>
          </w:tcPr>
          <w:p w14:paraId="05912A18" w14:textId="77777777" w:rsidR="00AE751F" w:rsidRPr="00CE15D1" w:rsidRDefault="00AE751F" w:rsidP="00BC0C36">
            <w:pPr>
              <w:pStyle w:val="TableParagraph"/>
              <w:spacing w:before="60" w:after="60"/>
              <w:jc w:val="center"/>
              <w:rPr>
                <w:b/>
              </w:rPr>
            </w:pPr>
          </w:p>
        </w:tc>
      </w:tr>
      <w:tr w:rsidR="00AE751F" w:rsidRPr="00314F31" w14:paraId="3339876C" w14:textId="77777777" w:rsidTr="00BC0C36">
        <w:trPr>
          <w:trHeight w:val="260"/>
        </w:trPr>
        <w:tc>
          <w:tcPr>
            <w:tcW w:w="8090" w:type="dxa"/>
          </w:tcPr>
          <w:p w14:paraId="3BFEE8F1" w14:textId="77777777" w:rsidR="00AE751F" w:rsidRPr="00314F31" w:rsidRDefault="00AE751F" w:rsidP="00BC0C36">
            <w:pPr>
              <w:pStyle w:val="TableParagraph"/>
              <w:spacing w:before="60" w:after="60" w:line="242" w:lineRule="exact"/>
              <w:ind w:left="105"/>
              <w:rPr>
                <w:b/>
              </w:rPr>
            </w:pPr>
            <w:r w:rsidRPr="00314F31">
              <w:rPr>
                <w:b/>
              </w:rPr>
              <w:t>The physician assistant and/or nurse practitioner participate with the physician in a periodic review of the patient health records. ((§491.8(c)(1)(ii))</w:t>
            </w:r>
          </w:p>
        </w:tc>
        <w:tc>
          <w:tcPr>
            <w:tcW w:w="1800" w:type="dxa"/>
          </w:tcPr>
          <w:p w14:paraId="3D3B2EC2" w14:textId="77777777" w:rsidR="00AE751F" w:rsidRPr="00314F31" w:rsidRDefault="00AE751F" w:rsidP="00BC0C36">
            <w:pPr>
              <w:pStyle w:val="TableParagraph"/>
              <w:spacing w:before="60" w:after="60"/>
              <w:ind w:left="1"/>
              <w:jc w:val="center"/>
              <w:rPr>
                <w:b/>
              </w:rPr>
            </w:pPr>
            <w:r w:rsidRPr="00314F31">
              <w:rPr>
                <w:b/>
              </w:rPr>
              <w:t>ADM 6.0.4</w:t>
            </w:r>
          </w:p>
        </w:tc>
        <w:tc>
          <w:tcPr>
            <w:tcW w:w="1080" w:type="dxa"/>
          </w:tcPr>
          <w:p w14:paraId="227D8DB6" w14:textId="77777777" w:rsidR="00AE751F" w:rsidRPr="00E5265F" w:rsidRDefault="00AE751F" w:rsidP="00BC0C36">
            <w:pPr>
              <w:pStyle w:val="TableParagraph"/>
              <w:spacing w:before="60" w:after="60"/>
              <w:jc w:val="center"/>
              <w:rPr>
                <w:b/>
              </w:rPr>
            </w:pPr>
          </w:p>
        </w:tc>
        <w:tc>
          <w:tcPr>
            <w:tcW w:w="900" w:type="dxa"/>
          </w:tcPr>
          <w:p w14:paraId="45B252AA" w14:textId="77777777" w:rsidR="00AE751F" w:rsidRPr="00E5265F" w:rsidRDefault="00AE751F" w:rsidP="00BC0C36">
            <w:pPr>
              <w:pStyle w:val="TableParagraph"/>
              <w:spacing w:before="60" w:after="60"/>
              <w:jc w:val="center"/>
              <w:rPr>
                <w:b/>
              </w:rPr>
            </w:pPr>
          </w:p>
        </w:tc>
        <w:tc>
          <w:tcPr>
            <w:tcW w:w="2160" w:type="dxa"/>
          </w:tcPr>
          <w:p w14:paraId="651A0B8A" w14:textId="77777777" w:rsidR="00AE751F" w:rsidRPr="00E5265F" w:rsidRDefault="00AE751F" w:rsidP="00BC0C36">
            <w:pPr>
              <w:pStyle w:val="TableParagraph"/>
              <w:spacing w:before="60" w:after="60"/>
              <w:jc w:val="center"/>
              <w:rPr>
                <w:b/>
              </w:rPr>
            </w:pPr>
          </w:p>
        </w:tc>
      </w:tr>
      <w:tr w:rsidR="00AE751F" w:rsidRPr="00314F31" w14:paraId="57F5077D" w14:textId="77777777" w:rsidTr="00BC0C36">
        <w:trPr>
          <w:trHeight w:val="260"/>
        </w:trPr>
        <w:tc>
          <w:tcPr>
            <w:tcW w:w="8090" w:type="dxa"/>
          </w:tcPr>
          <w:p w14:paraId="410D0F5A" w14:textId="77777777" w:rsidR="00AE751F" w:rsidRPr="00314F31" w:rsidRDefault="00AE751F" w:rsidP="00BC0C36">
            <w:pPr>
              <w:pStyle w:val="TextNumbered"/>
              <w:tabs>
                <w:tab w:val="left" w:pos="426"/>
              </w:tabs>
              <w:spacing w:before="60" w:after="60"/>
              <w:ind w:left="66"/>
              <w:rPr>
                <w:rFonts w:ascii="Calibri" w:hAnsi="Calibri"/>
                <w:b/>
                <w:sz w:val="22"/>
              </w:rPr>
            </w:pPr>
            <w:r w:rsidRPr="00314F31">
              <w:rPr>
                <w:rFonts w:ascii="Calibri" w:hAnsi="Calibri"/>
                <w:b/>
                <w:sz w:val="22"/>
              </w:rPr>
              <w:t>The clinic is primarily engaged in providing outpatient health services and meets all other conditions of 42 CFR 491, subpart A. (§491.9(a)(2))</w:t>
            </w:r>
          </w:p>
        </w:tc>
        <w:tc>
          <w:tcPr>
            <w:tcW w:w="1800" w:type="dxa"/>
          </w:tcPr>
          <w:p w14:paraId="2D12D6B9" w14:textId="77777777" w:rsidR="00AE751F" w:rsidRPr="00314F31" w:rsidRDefault="00AE751F" w:rsidP="00BC0C36">
            <w:pPr>
              <w:pStyle w:val="TableParagraph"/>
              <w:spacing w:before="60" w:after="60"/>
              <w:ind w:left="1"/>
              <w:jc w:val="center"/>
              <w:rPr>
                <w:b/>
              </w:rPr>
            </w:pPr>
            <w:r w:rsidRPr="00314F31">
              <w:rPr>
                <w:b/>
              </w:rPr>
              <w:t>ADM 6.0.5</w:t>
            </w:r>
          </w:p>
        </w:tc>
        <w:tc>
          <w:tcPr>
            <w:tcW w:w="1080" w:type="dxa"/>
          </w:tcPr>
          <w:p w14:paraId="46C447AE" w14:textId="77777777" w:rsidR="00AE751F" w:rsidRPr="00E5265F" w:rsidRDefault="00AE751F" w:rsidP="00BC0C36">
            <w:pPr>
              <w:pStyle w:val="TableParagraph"/>
              <w:spacing w:before="60" w:after="60"/>
              <w:jc w:val="center"/>
              <w:rPr>
                <w:b/>
              </w:rPr>
            </w:pPr>
          </w:p>
        </w:tc>
        <w:tc>
          <w:tcPr>
            <w:tcW w:w="900" w:type="dxa"/>
          </w:tcPr>
          <w:p w14:paraId="72FEBB32" w14:textId="77777777" w:rsidR="00AE751F" w:rsidRPr="00E5265F" w:rsidRDefault="00AE751F" w:rsidP="00BC0C36">
            <w:pPr>
              <w:pStyle w:val="TableParagraph"/>
              <w:spacing w:before="60" w:after="60"/>
              <w:jc w:val="center"/>
              <w:rPr>
                <w:b/>
              </w:rPr>
            </w:pPr>
          </w:p>
        </w:tc>
        <w:tc>
          <w:tcPr>
            <w:tcW w:w="2160" w:type="dxa"/>
          </w:tcPr>
          <w:p w14:paraId="316056F7" w14:textId="77777777" w:rsidR="00AE751F" w:rsidRPr="00E5265F" w:rsidRDefault="00AE751F" w:rsidP="00BC0C36">
            <w:pPr>
              <w:pStyle w:val="TableParagraph"/>
              <w:spacing w:before="60" w:after="60"/>
              <w:jc w:val="center"/>
              <w:rPr>
                <w:b/>
              </w:rPr>
            </w:pPr>
          </w:p>
        </w:tc>
      </w:tr>
      <w:tr w:rsidR="00AE751F" w:rsidRPr="00314F31" w14:paraId="3D968050" w14:textId="77777777" w:rsidTr="00BC0C36">
        <w:trPr>
          <w:trHeight w:val="260"/>
        </w:trPr>
        <w:tc>
          <w:tcPr>
            <w:tcW w:w="8090" w:type="dxa"/>
          </w:tcPr>
          <w:p w14:paraId="6E2D245E" w14:textId="77777777" w:rsidR="00AE751F" w:rsidRPr="00314F31" w:rsidRDefault="00AE751F" w:rsidP="00BC0C36">
            <w:pPr>
              <w:pStyle w:val="TextNumbered"/>
              <w:tabs>
                <w:tab w:val="left" w:pos="426"/>
              </w:tabs>
              <w:spacing w:before="60" w:after="60"/>
              <w:ind w:left="66"/>
              <w:rPr>
                <w:rFonts w:ascii="Calibri" w:hAnsi="Calibri"/>
                <w:b/>
                <w:sz w:val="22"/>
              </w:rPr>
            </w:pPr>
            <w:r w:rsidRPr="00314F31">
              <w:rPr>
                <w:rFonts w:ascii="Calibri" w:hAnsi="Calibri"/>
                <w:b/>
                <w:sz w:val="22"/>
              </w:rPr>
              <w:lastRenderedPageBreak/>
              <w:t>A designated member of the clinic’s professional staff is responsible for maintaining the patient health records and for ensuring that they are completely and accurately documented, readily accessible, and systematically organized. (§491.10(a)(2)</w:t>
            </w:r>
          </w:p>
        </w:tc>
        <w:tc>
          <w:tcPr>
            <w:tcW w:w="1800" w:type="dxa"/>
          </w:tcPr>
          <w:p w14:paraId="54D921CF" w14:textId="77777777" w:rsidR="00AE751F" w:rsidRPr="00314F31" w:rsidRDefault="00AE751F" w:rsidP="00BC0C36">
            <w:pPr>
              <w:pStyle w:val="TableParagraph"/>
              <w:spacing w:before="60" w:after="60"/>
              <w:ind w:left="1"/>
              <w:jc w:val="center"/>
              <w:rPr>
                <w:b/>
              </w:rPr>
            </w:pPr>
            <w:r w:rsidRPr="00314F31">
              <w:rPr>
                <w:b/>
              </w:rPr>
              <w:t>ADM 7.0.1</w:t>
            </w:r>
          </w:p>
        </w:tc>
        <w:tc>
          <w:tcPr>
            <w:tcW w:w="1080" w:type="dxa"/>
          </w:tcPr>
          <w:p w14:paraId="28F2DF30" w14:textId="77777777" w:rsidR="00AE751F" w:rsidRPr="00E5265F" w:rsidRDefault="00AE751F" w:rsidP="00BC0C36">
            <w:pPr>
              <w:pStyle w:val="TableParagraph"/>
              <w:spacing w:before="60" w:after="60"/>
              <w:jc w:val="center"/>
              <w:rPr>
                <w:b/>
              </w:rPr>
            </w:pPr>
          </w:p>
        </w:tc>
        <w:tc>
          <w:tcPr>
            <w:tcW w:w="900" w:type="dxa"/>
          </w:tcPr>
          <w:p w14:paraId="0868F7E0" w14:textId="77777777" w:rsidR="00AE751F" w:rsidRPr="00E5265F" w:rsidRDefault="00AE751F" w:rsidP="00BC0C36">
            <w:pPr>
              <w:pStyle w:val="TableParagraph"/>
              <w:spacing w:before="60" w:after="60"/>
              <w:jc w:val="center"/>
              <w:rPr>
                <w:b/>
              </w:rPr>
            </w:pPr>
          </w:p>
        </w:tc>
        <w:tc>
          <w:tcPr>
            <w:tcW w:w="2160" w:type="dxa"/>
          </w:tcPr>
          <w:p w14:paraId="3DFA1222" w14:textId="77777777" w:rsidR="00AE751F" w:rsidRPr="00E5265F" w:rsidRDefault="00AE751F" w:rsidP="00BC0C36">
            <w:pPr>
              <w:pStyle w:val="TableParagraph"/>
              <w:spacing w:before="60" w:after="60"/>
              <w:jc w:val="center"/>
              <w:rPr>
                <w:b/>
              </w:rPr>
            </w:pPr>
          </w:p>
        </w:tc>
      </w:tr>
      <w:tr w:rsidR="00AE751F" w:rsidRPr="00314F31" w14:paraId="775D0144" w14:textId="77777777" w:rsidTr="00BC0C36">
        <w:trPr>
          <w:trHeight w:val="260"/>
        </w:trPr>
        <w:tc>
          <w:tcPr>
            <w:tcW w:w="8090" w:type="dxa"/>
          </w:tcPr>
          <w:p w14:paraId="51C54E5C" w14:textId="77777777" w:rsidR="00AE751F" w:rsidRPr="00314F31" w:rsidRDefault="00AE751F" w:rsidP="00BC0C36">
            <w:pPr>
              <w:pStyle w:val="TextNumbered"/>
              <w:tabs>
                <w:tab w:val="left" w:pos="426"/>
              </w:tabs>
              <w:spacing w:before="60" w:after="60"/>
              <w:ind w:left="66"/>
              <w:rPr>
                <w:rFonts w:ascii="Calibri" w:hAnsi="Calibri"/>
                <w:b/>
                <w:sz w:val="22"/>
              </w:rPr>
            </w:pPr>
            <w:r w:rsidRPr="00314F31">
              <w:rPr>
                <w:rFonts w:ascii="Calibri" w:hAnsi="Calibri"/>
                <w:b/>
                <w:sz w:val="22"/>
              </w:rPr>
              <w:t>There is a healthcare record for each person receiving services. (§491.10(a)(3))</w:t>
            </w:r>
          </w:p>
        </w:tc>
        <w:tc>
          <w:tcPr>
            <w:tcW w:w="1800" w:type="dxa"/>
          </w:tcPr>
          <w:p w14:paraId="195BFC56" w14:textId="77777777" w:rsidR="00AE751F" w:rsidRPr="00314F31" w:rsidRDefault="00AE751F" w:rsidP="00BC0C36">
            <w:pPr>
              <w:pStyle w:val="TableParagraph"/>
              <w:spacing w:before="60" w:after="60"/>
              <w:ind w:left="1"/>
              <w:jc w:val="center"/>
              <w:rPr>
                <w:b/>
              </w:rPr>
            </w:pPr>
            <w:r w:rsidRPr="00314F31">
              <w:rPr>
                <w:b/>
              </w:rPr>
              <w:t>ADM 7.0.2</w:t>
            </w:r>
          </w:p>
        </w:tc>
        <w:tc>
          <w:tcPr>
            <w:tcW w:w="1080" w:type="dxa"/>
          </w:tcPr>
          <w:p w14:paraId="78EC2BB5" w14:textId="77777777" w:rsidR="00AE751F" w:rsidRPr="00E5265F" w:rsidRDefault="00AE751F" w:rsidP="00BC0C36">
            <w:pPr>
              <w:pStyle w:val="TableParagraph"/>
              <w:spacing w:before="60" w:after="60"/>
              <w:jc w:val="center"/>
              <w:rPr>
                <w:b/>
              </w:rPr>
            </w:pPr>
          </w:p>
        </w:tc>
        <w:tc>
          <w:tcPr>
            <w:tcW w:w="900" w:type="dxa"/>
          </w:tcPr>
          <w:p w14:paraId="1755AF00" w14:textId="77777777" w:rsidR="00AE751F" w:rsidRPr="00E5265F" w:rsidRDefault="00AE751F" w:rsidP="00BC0C36">
            <w:pPr>
              <w:pStyle w:val="TableParagraph"/>
              <w:spacing w:before="60" w:after="60"/>
              <w:jc w:val="center"/>
              <w:rPr>
                <w:b/>
              </w:rPr>
            </w:pPr>
          </w:p>
        </w:tc>
        <w:tc>
          <w:tcPr>
            <w:tcW w:w="2160" w:type="dxa"/>
          </w:tcPr>
          <w:p w14:paraId="4D274A5F" w14:textId="77777777" w:rsidR="00AE751F" w:rsidRPr="00E5265F" w:rsidRDefault="00AE751F" w:rsidP="00BC0C36">
            <w:pPr>
              <w:pStyle w:val="TableParagraph"/>
              <w:spacing w:before="60" w:after="60"/>
              <w:jc w:val="center"/>
              <w:rPr>
                <w:b/>
              </w:rPr>
            </w:pPr>
          </w:p>
        </w:tc>
      </w:tr>
      <w:tr w:rsidR="00AE751F" w:rsidRPr="00314F31" w14:paraId="5B705EFF" w14:textId="77777777" w:rsidTr="00BC0C36">
        <w:trPr>
          <w:trHeight w:val="260"/>
        </w:trPr>
        <w:tc>
          <w:tcPr>
            <w:tcW w:w="8090" w:type="dxa"/>
          </w:tcPr>
          <w:p w14:paraId="460676FA" w14:textId="77777777" w:rsidR="00AE751F" w:rsidRPr="00314F31" w:rsidRDefault="00AE751F" w:rsidP="00BC0C36">
            <w:pPr>
              <w:pStyle w:val="TextNumbered"/>
              <w:tabs>
                <w:tab w:val="left" w:pos="426"/>
              </w:tabs>
              <w:spacing w:before="60" w:after="60"/>
              <w:ind w:left="66"/>
              <w:rPr>
                <w:rFonts w:ascii="Calibri" w:hAnsi="Calibri"/>
                <w:b/>
                <w:sz w:val="22"/>
              </w:rPr>
            </w:pPr>
            <w:r w:rsidRPr="00314F31">
              <w:rPr>
                <w:rFonts w:ascii="Calibri" w:hAnsi="Calibri"/>
                <w:b/>
                <w:sz w:val="22"/>
              </w:rPr>
              <w:t xml:space="preserve">The clinic has a process in place that ensures patient health records are complete when patients are referred or transferred. </w:t>
            </w:r>
          </w:p>
        </w:tc>
        <w:tc>
          <w:tcPr>
            <w:tcW w:w="1800" w:type="dxa"/>
          </w:tcPr>
          <w:p w14:paraId="010F369B" w14:textId="77777777" w:rsidR="00AE751F" w:rsidRPr="00314F31" w:rsidRDefault="00AE751F" w:rsidP="00BC0C36">
            <w:pPr>
              <w:pStyle w:val="TableParagraph"/>
              <w:spacing w:before="60" w:after="60"/>
              <w:ind w:left="1"/>
              <w:jc w:val="center"/>
              <w:rPr>
                <w:b/>
                <w:color w:val="4F81BD"/>
              </w:rPr>
            </w:pPr>
            <w:r w:rsidRPr="00314F31">
              <w:rPr>
                <w:b/>
                <w:color w:val="4F81BD"/>
              </w:rPr>
              <w:t>ADM 7.0.3</w:t>
            </w:r>
          </w:p>
        </w:tc>
        <w:tc>
          <w:tcPr>
            <w:tcW w:w="1080" w:type="dxa"/>
          </w:tcPr>
          <w:p w14:paraId="3FAE8D5C" w14:textId="77777777" w:rsidR="00AE751F" w:rsidRPr="00E5265F" w:rsidRDefault="00AE751F" w:rsidP="00BC0C36">
            <w:pPr>
              <w:pStyle w:val="TableParagraph"/>
              <w:spacing w:before="60" w:after="60"/>
              <w:jc w:val="center"/>
              <w:rPr>
                <w:b/>
              </w:rPr>
            </w:pPr>
          </w:p>
        </w:tc>
        <w:tc>
          <w:tcPr>
            <w:tcW w:w="900" w:type="dxa"/>
          </w:tcPr>
          <w:p w14:paraId="2671CCFB" w14:textId="77777777" w:rsidR="00AE751F" w:rsidRPr="00E5265F" w:rsidRDefault="00AE751F" w:rsidP="00BC0C36">
            <w:pPr>
              <w:pStyle w:val="TableParagraph"/>
              <w:spacing w:before="60" w:after="60"/>
              <w:jc w:val="center"/>
              <w:rPr>
                <w:b/>
              </w:rPr>
            </w:pPr>
          </w:p>
        </w:tc>
        <w:tc>
          <w:tcPr>
            <w:tcW w:w="2160" w:type="dxa"/>
          </w:tcPr>
          <w:p w14:paraId="76D16DDB" w14:textId="77777777" w:rsidR="00AE751F" w:rsidRPr="00E5265F" w:rsidRDefault="00AE751F" w:rsidP="00BC0C36">
            <w:pPr>
              <w:pStyle w:val="TableParagraph"/>
              <w:spacing w:before="60" w:after="60"/>
              <w:jc w:val="center"/>
              <w:rPr>
                <w:b/>
              </w:rPr>
            </w:pPr>
          </w:p>
        </w:tc>
      </w:tr>
      <w:tr w:rsidR="00AE751F" w:rsidRPr="00314F31" w14:paraId="25928FDA" w14:textId="77777777" w:rsidTr="00BC0C36">
        <w:trPr>
          <w:trHeight w:val="260"/>
        </w:trPr>
        <w:tc>
          <w:tcPr>
            <w:tcW w:w="8090" w:type="dxa"/>
          </w:tcPr>
          <w:p w14:paraId="00F940F8" w14:textId="77777777" w:rsidR="00AE751F" w:rsidRPr="00314F31" w:rsidRDefault="00AE751F" w:rsidP="00BC0C36">
            <w:pPr>
              <w:pStyle w:val="TextNumbered"/>
              <w:spacing w:before="60" w:after="60"/>
              <w:ind w:left="90"/>
              <w:rPr>
                <w:rFonts w:ascii="Calibri" w:hAnsi="Calibri"/>
                <w:b/>
                <w:sz w:val="22"/>
              </w:rPr>
            </w:pPr>
            <w:r w:rsidRPr="00314F31">
              <w:rPr>
                <w:rFonts w:ascii="Calibri" w:hAnsi="Calibri"/>
                <w:b/>
                <w:sz w:val="22"/>
              </w:rPr>
              <w:t>The clinic ensures the Pr</w:t>
            </w:r>
            <w:r>
              <w:rPr>
                <w:rFonts w:ascii="Calibri" w:hAnsi="Calibri"/>
                <w:b/>
                <w:sz w:val="22"/>
              </w:rPr>
              <w:t>ivacy Notice is posted and available</w:t>
            </w:r>
            <w:r w:rsidRPr="00314F31">
              <w:rPr>
                <w:rFonts w:ascii="Calibri" w:hAnsi="Calibri"/>
                <w:b/>
                <w:sz w:val="22"/>
              </w:rPr>
              <w:t xml:space="preserve"> to all patients</w:t>
            </w:r>
            <w:r>
              <w:rPr>
                <w:rFonts w:ascii="Calibri" w:hAnsi="Calibri"/>
                <w:b/>
                <w:sz w:val="22"/>
              </w:rPr>
              <w:t>.</w:t>
            </w:r>
          </w:p>
        </w:tc>
        <w:tc>
          <w:tcPr>
            <w:tcW w:w="1800" w:type="dxa"/>
          </w:tcPr>
          <w:p w14:paraId="753E25E2" w14:textId="77777777" w:rsidR="00AE751F" w:rsidRPr="0072739E" w:rsidRDefault="00AE751F" w:rsidP="00BC0C36">
            <w:pPr>
              <w:pStyle w:val="TableParagraph"/>
              <w:spacing w:before="60" w:after="60"/>
              <w:ind w:left="1"/>
              <w:jc w:val="center"/>
              <w:rPr>
                <w:b/>
                <w:color w:val="4F81BD"/>
              </w:rPr>
            </w:pPr>
            <w:r w:rsidRPr="0072739E">
              <w:rPr>
                <w:b/>
                <w:color w:val="4F81BD"/>
              </w:rPr>
              <w:t>ADM 8.0.1(a)</w:t>
            </w:r>
          </w:p>
        </w:tc>
        <w:tc>
          <w:tcPr>
            <w:tcW w:w="1080" w:type="dxa"/>
          </w:tcPr>
          <w:p w14:paraId="6C404D5B" w14:textId="77777777" w:rsidR="00AE751F" w:rsidRPr="00E5265F" w:rsidRDefault="00AE751F" w:rsidP="00BC0C36">
            <w:pPr>
              <w:pStyle w:val="TableParagraph"/>
              <w:spacing w:before="60" w:after="60"/>
              <w:jc w:val="center"/>
              <w:rPr>
                <w:b/>
              </w:rPr>
            </w:pPr>
          </w:p>
        </w:tc>
        <w:tc>
          <w:tcPr>
            <w:tcW w:w="900" w:type="dxa"/>
          </w:tcPr>
          <w:p w14:paraId="79E483FB" w14:textId="77777777" w:rsidR="00AE751F" w:rsidRPr="00E5265F" w:rsidRDefault="00AE751F" w:rsidP="00BC0C36">
            <w:pPr>
              <w:pStyle w:val="TableParagraph"/>
              <w:spacing w:before="60" w:after="60"/>
              <w:jc w:val="center"/>
              <w:rPr>
                <w:b/>
              </w:rPr>
            </w:pPr>
          </w:p>
        </w:tc>
        <w:tc>
          <w:tcPr>
            <w:tcW w:w="2160" w:type="dxa"/>
          </w:tcPr>
          <w:p w14:paraId="4EA831FD" w14:textId="77777777" w:rsidR="00AE751F" w:rsidRPr="00E5265F" w:rsidRDefault="00AE751F" w:rsidP="00BC0C36">
            <w:pPr>
              <w:pStyle w:val="TableParagraph"/>
              <w:spacing w:before="60" w:after="60"/>
              <w:jc w:val="center"/>
              <w:rPr>
                <w:b/>
              </w:rPr>
            </w:pPr>
          </w:p>
        </w:tc>
      </w:tr>
      <w:tr w:rsidR="00AE751F" w:rsidRPr="00314F31" w14:paraId="19F725A7" w14:textId="77777777" w:rsidTr="00BC0C36">
        <w:trPr>
          <w:trHeight w:val="260"/>
        </w:trPr>
        <w:tc>
          <w:tcPr>
            <w:tcW w:w="8090" w:type="dxa"/>
          </w:tcPr>
          <w:p w14:paraId="02A568FA" w14:textId="77777777" w:rsidR="00AE751F" w:rsidRPr="00314F31" w:rsidRDefault="00AE751F" w:rsidP="00BC0C36">
            <w:pPr>
              <w:pStyle w:val="TextBullet"/>
              <w:spacing w:before="60" w:after="60"/>
              <w:ind w:left="90"/>
              <w:rPr>
                <w:rFonts w:ascii="Calibri" w:hAnsi="Calibri"/>
                <w:b/>
                <w:sz w:val="22"/>
              </w:rPr>
            </w:pPr>
            <w:r w:rsidRPr="00314F31">
              <w:rPr>
                <w:rFonts w:ascii="Calibri" w:hAnsi="Calibri"/>
                <w:b/>
                <w:sz w:val="22"/>
              </w:rPr>
              <w:t>The clinic ensures all Business Associate Agreements (BAA) are maintained according to applicable HIPAA regulations.</w:t>
            </w:r>
          </w:p>
        </w:tc>
        <w:tc>
          <w:tcPr>
            <w:tcW w:w="1800" w:type="dxa"/>
          </w:tcPr>
          <w:p w14:paraId="1EB8FCF0" w14:textId="77777777" w:rsidR="00AE751F" w:rsidRPr="0072739E" w:rsidRDefault="00AE751F" w:rsidP="00BC0C36">
            <w:pPr>
              <w:pStyle w:val="TableParagraph"/>
              <w:spacing w:before="60" w:after="60"/>
              <w:ind w:left="1"/>
              <w:jc w:val="center"/>
              <w:rPr>
                <w:b/>
                <w:color w:val="4F81BD"/>
              </w:rPr>
            </w:pPr>
            <w:r w:rsidRPr="0072739E">
              <w:rPr>
                <w:b/>
                <w:color w:val="4F81BD"/>
              </w:rPr>
              <w:t>ADM 8.0.1(b)</w:t>
            </w:r>
          </w:p>
        </w:tc>
        <w:tc>
          <w:tcPr>
            <w:tcW w:w="1080" w:type="dxa"/>
          </w:tcPr>
          <w:p w14:paraId="39CC4CEC" w14:textId="77777777" w:rsidR="00AE751F" w:rsidRPr="00E5265F" w:rsidRDefault="00AE751F" w:rsidP="00BC0C36">
            <w:pPr>
              <w:pStyle w:val="TableParagraph"/>
              <w:spacing w:before="60" w:after="60"/>
              <w:jc w:val="center"/>
              <w:rPr>
                <w:b/>
              </w:rPr>
            </w:pPr>
          </w:p>
        </w:tc>
        <w:tc>
          <w:tcPr>
            <w:tcW w:w="900" w:type="dxa"/>
          </w:tcPr>
          <w:p w14:paraId="6DAFBA05" w14:textId="77777777" w:rsidR="00AE751F" w:rsidRPr="00E5265F" w:rsidRDefault="00AE751F" w:rsidP="00BC0C36">
            <w:pPr>
              <w:pStyle w:val="TableParagraph"/>
              <w:spacing w:before="60" w:after="60"/>
              <w:jc w:val="center"/>
              <w:rPr>
                <w:b/>
              </w:rPr>
            </w:pPr>
          </w:p>
        </w:tc>
        <w:tc>
          <w:tcPr>
            <w:tcW w:w="2160" w:type="dxa"/>
          </w:tcPr>
          <w:p w14:paraId="09804C2E" w14:textId="77777777" w:rsidR="00AE751F" w:rsidRPr="00E5265F" w:rsidRDefault="00AE751F" w:rsidP="00BC0C36">
            <w:pPr>
              <w:pStyle w:val="TableParagraph"/>
              <w:spacing w:before="60" w:after="60"/>
              <w:jc w:val="center"/>
              <w:rPr>
                <w:b/>
              </w:rPr>
            </w:pPr>
          </w:p>
        </w:tc>
      </w:tr>
      <w:tr w:rsidR="00AE751F" w:rsidRPr="00314F31" w14:paraId="269482F8" w14:textId="77777777" w:rsidTr="00BC0C36">
        <w:trPr>
          <w:trHeight w:val="260"/>
        </w:trPr>
        <w:tc>
          <w:tcPr>
            <w:tcW w:w="8090" w:type="dxa"/>
          </w:tcPr>
          <w:p w14:paraId="396C4033" w14:textId="77777777" w:rsidR="00AE751F" w:rsidRPr="00314F31" w:rsidRDefault="00AE751F" w:rsidP="00BC0C36">
            <w:pPr>
              <w:pStyle w:val="TextNumbered"/>
              <w:spacing w:before="60" w:after="60"/>
              <w:ind w:left="90" w:hanging="24"/>
              <w:rPr>
                <w:rFonts w:ascii="Calibri" w:hAnsi="Calibri"/>
                <w:b/>
                <w:sz w:val="22"/>
              </w:rPr>
            </w:pPr>
            <w:r w:rsidRPr="00314F31">
              <w:rPr>
                <w:rFonts w:ascii="Calibri" w:hAnsi="Calibri"/>
                <w:b/>
                <w:sz w:val="22"/>
              </w:rPr>
              <w:t>The clinic maintains the confidentiality of the patient health records and provides safeguards against loss and destruction and unauthorized use. (§491.10(b)(1))</w:t>
            </w:r>
          </w:p>
        </w:tc>
        <w:tc>
          <w:tcPr>
            <w:tcW w:w="1800" w:type="dxa"/>
          </w:tcPr>
          <w:p w14:paraId="08E7B7C7" w14:textId="77777777" w:rsidR="00AE751F" w:rsidRPr="00314F31" w:rsidRDefault="00AE751F" w:rsidP="00BC0C36">
            <w:pPr>
              <w:pStyle w:val="TableParagraph"/>
              <w:spacing w:before="60" w:after="60"/>
              <w:ind w:left="1"/>
              <w:jc w:val="center"/>
              <w:rPr>
                <w:b/>
              </w:rPr>
            </w:pPr>
            <w:r w:rsidRPr="00314F31">
              <w:rPr>
                <w:b/>
              </w:rPr>
              <w:t>ADM 8.0.</w:t>
            </w:r>
            <w:r>
              <w:rPr>
                <w:b/>
              </w:rPr>
              <w:t>2</w:t>
            </w:r>
          </w:p>
        </w:tc>
        <w:tc>
          <w:tcPr>
            <w:tcW w:w="1080" w:type="dxa"/>
          </w:tcPr>
          <w:p w14:paraId="3C81F934" w14:textId="77777777" w:rsidR="00AE751F" w:rsidRPr="00E5265F" w:rsidRDefault="00AE751F" w:rsidP="00BC0C36">
            <w:pPr>
              <w:pStyle w:val="TableParagraph"/>
              <w:spacing w:before="60" w:after="60"/>
              <w:jc w:val="center"/>
              <w:rPr>
                <w:b/>
              </w:rPr>
            </w:pPr>
          </w:p>
        </w:tc>
        <w:tc>
          <w:tcPr>
            <w:tcW w:w="900" w:type="dxa"/>
          </w:tcPr>
          <w:p w14:paraId="6142044C" w14:textId="77777777" w:rsidR="00AE751F" w:rsidRPr="00E5265F" w:rsidRDefault="00AE751F" w:rsidP="00BC0C36">
            <w:pPr>
              <w:pStyle w:val="TableParagraph"/>
              <w:spacing w:before="60" w:after="60"/>
              <w:jc w:val="center"/>
              <w:rPr>
                <w:b/>
              </w:rPr>
            </w:pPr>
          </w:p>
        </w:tc>
        <w:tc>
          <w:tcPr>
            <w:tcW w:w="2160" w:type="dxa"/>
          </w:tcPr>
          <w:p w14:paraId="3CABD198" w14:textId="77777777" w:rsidR="00AE751F" w:rsidRPr="00E5265F" w:rsidRDefault="00AE751F" w:rsidP="00BC0C36">
            <w:pPr>
              <w:pStyle w:val="TableParagraph"/>
              <w:spacing w:before="60" w:after="60"/>
              <w:jc w:val="center"/>
              <w:rPr>
                <w:b/>
              </w:rPr>
            </w:pPr>
          </w:p>
        </w:tc>
      </w:tr>
      <w:tr w:rsidR="00AE751F" w:rsidRPr="00314F31" w14:paraId="3D8D00DA" w14:textId="77777777" w:rsidTr="00BC0C36">
        <w:trPr>
          <w:trHeight w:val="260"/>
        </w:trPr>
        <w:tc>
          <w:tcPr>
            <w:tcW w:w="8090" w:type="dxa"/>
          </w:tcPr>
          <w:p w14:paraId="2A713A43"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patient’s written consent is necessary before any information not authorized by law may be released. (§491.10(b)(3))</w:t>
            </w:r>
          </w:p>
        </w:tc>
        <w:tc>
          <w:tcPr>
            <w:tcW w:w="1800" w:type="dxa"/>
          </w:tcPr>
          <w:p w14:paraId="54D4F1D5" w14:textId="77777777" w:rsidR="00AE751F" w:rsidRPr="00314F31" w:rsidRDefault="00AE751F" w:rsidP="00BC0C36">
            <w:pPr>
              <w:pStyle w:val="TableParagraph"/>
              <w:spacing w:before="60" w:after="60"/>
              <w:ind w:left="1"/>
              <w:jc w:val="center"/>
              <w:rPr>
                <w:b/>
              </w:rPr>
            </w:pPr>
            <w:r w:rsidRPr="00314F31">
              <w:rPr>
                <w:b/>
              </w:rPr>
              <w:t>ADM 8.0.</w:t>
            </w:r>
            <w:r>
              <w:rPr>
                <w:b/>
              </w:rPr>
              <w:t>3</w:t>
            </w:r>
          </w:p>
        </w:tc>
        <w:tc>
          <w:tcPr>
            <w:tcW w:w="1080" w:type="dxa"/>
          </w:tcPr>
          <w:p w14:paraId="084E5BE3" w14:textId="77777777" w:rsidR="00AE751F" w:rsidRPr="00314F31" w:rsidRDefault="00AE751F" w:rsidP="00BC0C36">
            <w:pPr>
              <w:pStyle w:val="TableParagraph"/>
              <w:spacing w:before="60" w:after="60"/>
              <w:jc w:val="center"/>
              <w:rPr>
                <w:b/>
              </w:rPr>
            </w:pPr>
          </w:p>
        </w:tc>
        <w:tc>
          <w:tcPr>
            <w:tcW w:w="900" w:type="dxa"/>
          </w:tcPr>
          <w:p w14:paraId="4127CF55" w14:textId="77777777" w:rsidR="00AE751F" w:rsidRPr="00314F31" w:rsidRDefault="00AE751F" w:rsidP="00BC0C36">
            <w:pPr>
              <w:pStyle w:val="TableParagraph"/>
              <w:spacing w:before="60" w:after="60"/>
              <w:jc w:val="center"/>
              <w:rPr>
                <w:b/>
              </w:rPr>
            </w:pPr>
          </w:p>
        </w:tc>
        <w:tc>
          <w:tcPr>
            <w:tcW w:w="2160" w:type="dxa"/>
          </w:tcPr>
          <w:p w14:paraId="2F49CEBD" w14:textId="77777777" w:rsidR="00AE751F" w:rsidRPr="00314F31" w:rsidRDefault="00AE751F" w:rsidP="00BC0C36">
            <w:pPr>
              <w:pStyle w:val="TableParagraph"/>
              <w:spacing w:before="60" w:after="60"/>
              <w:jc w:val="center"/>
              <w:rPr>
                <w:b/>
              </w:rPr>
            </w:pPr>
          </w:p>
        </w:tc>
      </w:tr>
      <w:tr w:rsidR="00AE751F" w:rsidRPr="00314F31" w14:paraId="795AA337" w14:textId="77777777" w:rsidTr="00BC0C36">
        <w:trPr>
          <w:trHeight w:val="260"/>
        </w:trPr>
        <w:tc>
          <w:tcPr>
            <w:tcW w:w="8090" w:type="dxa"/>
          </w:tcPr>
          <w:p w14:paraId="65667D04"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at a minimum, retains patient health records a period of 6 years from the last entry date or longer if required by State statue. (§491.10(c))</w:t>
            </w:r>
          </w:p>
        </w:tc>
        <w:tc>
          <w:tcPr>
            <w:tcW w:w="1800" w:type="dxa"/>
          </w:tcPr>
          <w:p w14:paraId="27D6E9C8" w14:textId="77777777" w:rsidR="00AE751F" w:rsidRPr="00314F31" w:rsidRDefault="00AE751F" w:rsidP="00BC0C36">
            <w:pPr>
              <w:pStyle w:val="TableParagraph"/>
              <w:spacing w:before="60" w:after="60"/>
              <w:ind w:left="1"/>
              <w:jc w:val="center"/>
              <w:rPr>
                <w:b/>
              </w:rPr>
            </w:pPr>
            <w:r w:rsidRPr="00314F31">
              <w:rPr>
                <w:b/>
              </w:rPr>
              <w:t>ADM 8.0.</w:t>
            </w:r>
            <w:r>
              <w:rPr>
                <w:b/>
              </w:rPr>
              <w:t>4</w:t>
            </w:r>
          </w:p>
        </w:tc>
        <w:tc>
          <w:tcPr>
            <w:tcW w:w="1080" w:type="dxa"/>
          </w:tcPr>
          <w:p w14:paraId="7AD363A3" w14:textId="77777777" w:rsidR="00AE751F" w:rsidRPr="00314F31" w:rsidRDefault="00AE751F" w:rsidP="00BC0C36">
            <w:pPr>
              <w:pStyle w:val="TableParagraph"/>
              <w:spacing w:before="60" w:after="60"/>
              <w:jc w:val="center"/>
              <w:rPr>
                <w:b/>
              </w:rPr>
            </w:pPr>
          </w:p>
        </w:tc>
        <w:tc>
          <w:tcPr>
            <w:tcW w:w="900" w:type="dxa"/>
          </w:tcPr>
          <w:p w14:paraId="1AA25715" w14:textId="77777777" w:rsidR="00AE751F" w:rsidRPr="00314F31" w:rsidRDefault="00AE751F" w:rsidP="00BC0C36">
            <w:pPr>
              <w:pStyle w:val="TableParagraph"/>
              <w:spacing w:before="60" w:after="60"/>
              <w:jc w:val="center"/>
              <w:rPr>
                <w:b/>
              </w:rPr>
            </w:pPr>
          </w:p>
        </w:tc>
        <w:tc>
          <w:tcPr>
            <w:tcW w:w="2160" w:type="dxa"/>
          </w:tcPr>
          <w:p w14:paraId="60F385A3" w14:textId="77777777" w:rsidR="00AE751F" w:rsidRPr="00314F31" w:rsidRDefault="00AE751F" w:rsidP="00BC0C36">
            <w:pPr>
              <w:pStyle w:val="TableParagraph"/>
              <w:spacing w:before="60" w:after="60"/>
              <w:jc w:val="center"/>
              <w:rPr>
                <w:b/>
              </w:rPr>
            </w:pPr>
          </w:p>
        </w:tc>
      </w:tr>
      <w:tr w:rsidR="00AE751F" w:rsidRPr="00314F31" w14:paraId="7231EFFE" w14:textId="77777777" w:rsidTr="00BC0C36">
        <w:trPr>
          <w:trHeight w:val="260"/>
        </w:trPr>
        <w:tc>
          <w:tcPr>
            <w:tcW w:w="8090" w:type="dxa"/>
          </w:tcPr>
          <w:p w14:paraId="25346F7D"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There is evidence that the clinic staff is trained on patient confidentiality upon hire and annually.</w:t>
            </w:r>
          </w:p>
        </w:tc>
        <w:tc>
          <w:tcPr>
            <w:tcW w:w="1800" w:type="dxa"/>
          </w:tcPr>
          <w:p w14:paraId="67A5E7A6" w14:textId="77777777" w:rsidR="00AE751F" w:rsidRPr="00314F31" w:rsidRDefault="00AE751F" w:rsidP="00BC0C36">
            <w:pPr>
              <w:pStyle w:val="TableParagraph"/>
              <w:spacing w:before="60" w:after="60"/>
              <w:ind w:left="1"/>
              <w:jc w:val="center"/>
              <w:rPr>
                <w:b/>
                <w:color w:val="4F81BD"/>
              </w:rPr>
            </w:pPr>
            <w:r w:rsidRPr="00314F31">
              <w:rPr>
                <w:b/>
                <w:color w:val="4F81BD"/>
              </w:rPr>
              <w:t>ADM 8.0.</w:t>
            </w:r>
            <w:r>
              <w:rPr>
                <w:b/>
                <w:color w:val="4F81BD"/>
              </w:rPr>
              <w:t>5</w:t>
            </w:r>
          </w:p>
        </w:tc>
        <w:tc>
          <w:tcPr>
            <w:tcW w:w="1080" w:type="dxa"/>
          </w:tcPr>
          <w:p w14:paraId="62B4B1F4" w14:textId="77777777" w:rsidR="00AE751F" w:rsidRPr="00314F31" w:rsidRDefault="00AE751F" w:rsidP="00BC0C36">
            <w:pPr>
              <w:pStyle w:val="TableParagraph"/>
              <w:spacing w:before="60" w:after="60"/>
              <w:jc w:val="center"/>
              <w:rPr>
                <w:b/>
              </w:rPr>
            </w:pPr>
          </w:p>
        </w:tc>
        <w:tc>
          <w:tcPr>
            <w:tcW w:w="900" w:type="dxa"/>
          </w:tcPr>
          <w:p w14:paraId="491BD800" w14:textId="77777777" w:rsidR="00AE751F" w:rsidRPr="00314F31" w:rsidRDefault="00AE751F" w:rsidP="00BC0C36">
            <w:pPr>
              <w:pStyle w:val="TableParagraph"/>
              <w:spacing w:before="60" w:after="60"/>
              <w:jc w:val="center"/>
              <w:rPr>
                <w:b/>
              </w:rPr>
            </w:pPr>
          </w:p>
        </w:tc>
        <w:tc>
          <w:tcPr>
            <w:tcW w:w="2160" w:type="dxa"/>
          </w:tcPr>
          <w:p w14:paraId="4C3A433A" w14:textId="77777777" w:rsidR="00AE751F" w:rsidRPr="00314F31" w:rsidRDefault="00AE751F" w:rsidP="00BC0C36">
            <w:pPr>
              <w:pStyle w:val="TableParagraph"/>
              <w:spacing w:before="60" w:after="60"/>
              <w:jc w:val="center"/>
              <w:rPr>
                <w:b/>
              </w:rPr>
            </w:pPr>
          </w:p>
        </w:tc>
      </w:tr>
      <w:tr w:rsidR="00AE751F" w:rsidRPr="00314F31" w14:paraId="3CE07D0C" w14:textId="77777777" w:rsidTr="00BC0C36">
        <w:trPr>
          <w:trHeight w:val="260"/>
        </w:trPr>
        <w:tc>
          <w:tcPr>
            <w:tcW w:w="8090" w:type="dxa"/>
          </w:tcPr>
          <w:p w14:paraId="00D0E102"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ensures patient health care records are complete. (§491.10(a)(3))</w:t>
            </w:r>
          </w:p>
        </w:tc>
        <w:tc>
          <w:tcPr>
            <w:tcW w:w="1800" w:type="dxa"/>
          </w:tcPr>
          <w:p w14:paraId="6854B568" w14:textId="77777777" w:rsidR="00AE751F" w:rsidRPr="00314F31" w:rsidRDefault="00AE751F" w:rsidP="00BC0C36">
            <w:pPr>
              <w:pStyle w:val="TableParagraph"/>
              <w:spacing w:before="60" w:after="60"/>
              <w:ind w:left="1"/>
              <w:jc w:val="center"/>
              <w:rPr>
                <w:b/>
              </w:rPr>
            </w:pPr>
            <w:r w:rsidRPr="00314F31">
              <w:rPr>
                <w:b/>
              </w:rPr>
              <w:t>ADM 9.0</w:t>
            </w:r>
          </w:p>
        </w:tc>
        <w:tc>
          <w:tcPr>
            <w:tcW w:w="1080" w:type="dxa"/>
          </w:tcPr>
          <w:p w14:paraId="14C05304" w14:textId="77777777" w:rsidR="00AE751F" w:rsidRPr="00314F31" w:rsidRDefault="00AE751F" w:rsidP="00BC0C36">
            <w:pPr>
              <w:pStyle w:val="TableParagraph"/>
              <w:spacing w:before="60" w:after="60"/>
              <w:jc w:val="center"/>
              <w:rPr>
                <w:b/>
              </w:rPr>
            </w:pPr>
          </w:p>
        </w:tc>
        <w:tc>
          <w:tcPr>
            <w:tcW w:w="900" w:type="dxa"/>
          </w:tcPr>
          <w:p w14:paraId="313D858A" w14:textId="77777777" w:rsidR="00AE751F" w:rsidRPr="00314F31" w:rsidRDefault="00AE751F" w:rsidP="00BC0C36">
            <w:pPr>
              <w:pStyle w:val="TableParagraph"/>
              <w:spacing w:before="60" w:after="60"/>
              <w:jc w:val="center"/>
              <w:rPr>
                <w:b/>
              </w:rPr>
            </w:pPr>
          </w:p>
        </w:tc>
        <w:tc>
          <w:tcPr>
            <w:tcW w:w="2160" w:type="dxa"/>
          </w:tcPr>
          <w:p w14:paraId="2038C4BE" w14:textId="77777777" w:rsidR="00AE751F" w:rsidRPr="00314F31" w:rsidRDefault="00AE751F" w:rsidP="00BC0C36">
            <w:pPr>
              <w:pStyle w:val="TableParagraph"/>
              <w:spacing w:before="60" w:after="60"/>
              <w:jc w:val="center"/>
              <w:rPr>
                <w:b/>
              </w:rPr>
            </w:pPr>
          </w:p>
        </w:tc>
      </w:tr>
      <w:tr w:rsidR="00AE751F" w:rsidRPr="00314F31" w14:paraId="3C866F98" w14:textId="77777777" w:rsidTr="00BC0C36">
        <w:trPr>
          <w:trHeight w:val="260"/>
        </w:trPr>
        <w:tc>
          <w:tcPr>
            <w:tcW w:w="8090" w:type="dxa"/>
          </w:tcPr>
          <w:p w14:paraId="0B2A0EE7" w14:textId="77777777" w:rsidR="00AE751F" w:rsidRPr="00314F31" w:rsidRDefault="00AE751F" w:rsidP="00BC0C36">
            <w:pPr>
              <w:pStyle w:val="TextNumbered"/>
              <w:spacing w:before="60" w:after="60"/>
              <w:ind w:left="66"/>
              <w:rPr>
                <w:rFonts w:ascii="Calibri" w:hAnsi="Calibri"/>
                <w:b/>
                <w:bCs/>
                <w:sz w:val="22"/>
              </w:rPr>
            </w:pPr>
            <w:r w:rsidRPr="00314F31">
              <w:rPr>
                <w:rFonts w:ascii="Calibri" w:hAnsi="Calibri"/>
                <w:b/>
                <w:bCs/>
                <w:sz w:val="22"/>
              </w:rPr>
              <w:t xml:space="preserve">There is evidence the clinic periodically audits its </w:t>
            </w:r>
            <w:r w:rsidRPr="00314F31">
              <w:rPr>
                <w:rFonts w:ascii="Calibri" w:hAnsi="Calibri"/>
                <w:b/>
                <w:sz w:val="22"/>
              </w:rPr>
              <w:t xml:space="preserve">Patient Health Records for completeness and the results are documented at QI meetings. The number of records is identified in </w:t>
            </w:r>
            <w:r w:rsidRPr="00314F31">
              <w:rPr>
                <w:rFonts w:ascii="Calibri" w:hAnsi="Calibri"/>
                <w:b/>
                <w:bCs/>
                <w:sz w:val="22"/>
              </w:rPr>
              <w:t>clinic policy. The l</w:t>
            </w:r>
            <w:r w:rsidRPr="00314F31">
              <w:rPr>
                <w:rFonts w:ascii="Calibri" w:hAnsi="Calibri"/>
                <w:b/>
                <w:sz w:val="22"/>
              </w:rPr>
              <w:t xml:space="preserve">eadership reviews and documents the chart review findings and takes corrective actions.  </w:t>
            </w:r>
          </w:p>
        </w:tc>
        <w:tc>
          <w:tcPr>
            <w:tcW w:w="1800" w:type="dxa"/>
          </w:tcPr>
          <w:p w14:paraId="678A69B7" w14:textId="77777777" w:rsidR="00AE751F" w:rsidRPr="00314F31" w:rsidRDefault="00AE751F" w:rsidP="00BC0C36">
            <w:pPr>
              <w:pStyle w:val="TableParagraph"/>
              <w:spacing w:before="60" w:after="60"/>
              <w:ind w:left="1"/>
              <w:jc w:val="center"/>
              <w:rPr>
                <w:b/>
                <w:color w:val="4F81BD"/>
              </w:rPr>
            </w:pPr>
            <w:r w:rsidRPr="00314F31">
              <w:rPr>
                <w:b/>
                <w:color w:val="4F81BD"/>
              </w:rPr>
              <w:t>ADM 9.0.2</w:t>
            </w:r>
          </w:p>
        </w:tc>
        <w:tc>
          <w:tcPr>
            <w:tcW w:w="1080" w:type="dxa"/>
          </w:tcPr>
          <w:p w14:paraId="44067B5B" w14:textId="77777777" w:rsidR="00AE751F" w:rsidRPr="00314F31" w:rsidRDefault="00AE751F" w:rsidP="00BC0C36">
            <w:pPr>
              <w:pStyle w:val="TableParagraph"/>
              <w:spacing w:before="60" w:after="60"/>
              <w:jc w:val="center"/>
              <w:rPr>
                <w:b/>
              </w:rPr>
            </w:pPr>
          </w:p>
        </w:tc>
        <w:tc>
          <w:tcPr>
            <w:tcW w:w="900" w:type="dxa"/>
          </w:tcPr>
          <w:p w14:paraId="47B71EC9" w14:textId="77777777" w:rsidR="00AE751F" w:rsidRPr="00314F31" w:rsidRDefault="00AE751F" w:rsidP="00BC0C36">
            <w:pPr>
              <w:pStyle w:val="TableParagraph"/>
              <w:spacing w:before="60" w:after="60"/>
              <w:jc w:val="center"/>
              <w:rPr>
                <w:b/>
              </w:rPr>
            </w:pPr>
          </w:p>
        </w:tc>
        <w:tc>
          <w:tcPr>
            <w:tcW w:w="2160" w:type="dxa"/>
          </w:tcPr>
          <w:p w14:paraId="5724DEDC" w14:textId="77777777" w:rsidR="00AE751F" w:rsidRPr="00314F31" w:rsidRDefault="00AE751F" w:rsidP="00BC0C36">
            <w:pPr>
              <w:pStyle w:val="TableParagraph"/>
              <w:spacing w:before="60" w:after="60"/>
              <w:jc w:val="center"/>
              <w:rPr>
                <w:b/>
              </w:rPr>
            </w:pPr>
          </w:p>
        </w:tc>
      </w:tr>
      <w:tr w:rsidR="00AE751F" w:rsidRPr="00314F31" w14:paraId="0ABC5988" w14:textId="77777777" w:rsidTr="00BC0C36">
        <w:trPr>
          <w:trHeight w:val="260"/>
        </w:trPr>
        <w:tc>
          <w:tcPr>
            <w:tcW w:w="8090" w:type="dxa"/>
          </w:tcPr>
          <w:p w14:paraId="0C73F39D" w14:textId="77777777" w:rsidR="00AE751F" w:rsidRPr="00C6495D" w:rsidRDefault="00AE751F" w:rsidP="00BC0C36">
            <w:pPr>
              <w:pStyle w:val="TableParagraph"/>
              <w:spacing w:before="60" w:after="60" w:line="242" w:lineRule="exact"/>
              <w:ind w:left="66"/>
              <w:rPr>
                <w:b/>
              </w:rPr>
            </w:pPr>
            <w:r w:rsidRPr="00314F31">
              <w:rPr>
                <w:b/>
              </w:rPr>
              <w:t xml:space="preserve">Emergency Services are provided to the patient for life threatening injuries or acute </w:t>
            </w:r>
            <w:r w:rsidRPr="00314F31">
              <w:rPr>
                <w:b/>
              </w:rPr>
              <w:lastRenderedPageBreak/>
              <w:t>illness.  (§491.9(c)(3))</w:t>
            </w:r>
          </w:p>
        </w:tc>
        <w:tc>
          <w:tcPr>
            <w:tcW w:w="1800" w:type="dxa"/>
          </w:tcPr>
          <w:p w14:paraId="575575E5" w14:textId="77777777" w:rsidR="00AE751F" w:rsidRPr="00314F31" w:rsidRDefault="00AE751F" w:rsidP="00BC0C36">
            <w:pPr>
              <w:pStyle w:val="TableParagraph"/>
              <w:spacing w:before="60" w:after="60"/>
              <w:ind w:left="1"/>
              <w:jc w:val="center"/>
              <w:rPr>
                <w:b/>
              </w:rPr>
            </w:pPr>
            <w:r w:rsidRPr="00314F31">
              <w:rPr>
                <w:b/>
              </w:rPr>
              <w:lastRenderedPageBreak/>
              <w:t>ADM 10.0</w:t>
            </w:r>
          </w:p>
        </w:tc>
        <w:tc>
          <w:tcPr>
            <w:tcW w:w="1080" w:type="dxa"/>
          </w:tcPr>
          <w:p w14:paraId="0498C450" w14:textId="77777777" w:rsidR="00AE751F" w:rsidRPr="00314F31" w:rsidRDefault="00AE751F" w:rsidP="00BC0C36">
            <w:pPr>
              <w:pStyle w:val="TableParagraph"/>
              <w:spacing w:before="60" w:after="60"/>
              <w:jc w:val="center"/>
              <w:rPr>
                <w:b/>
              </w:rPr>
            </w:pPr>
          </w:p>
        </w:tc>
        <w:tc>
          <w:tcPr>
            <w:tcW w:w="900" w:type="dxa"/>
          </w:tcPr>
          <w:p w14:paraId="73AFD6AC" w14:textId="77777777" w:rsidR="00AE751F" w:rsidRPr="00314F31" w:rsidRDefault="00AE751F" w:rsidP="00BC0C36">
            <w:pPr>
              <w:pStyle w:val="TableParagraph"/>
              <w:spacing w:before="60" w:after="60"/>
              <w:jc w:val="center"/>
              <w:rPr>
                <w:b/>
              </w:rPr>
            </w:pPr>
          </w:p>
        </w:tc>
        <w:tc>
          <w:tcPr>
            <w:tcW w:w="2160" w:type="dxa"/>
          </w:tcPr>
          <w:p w14:paraId="3BCB8BBB" w14:textId="77777777" w:rsidR="00AE751F" w:rsidRPr="00314F31" w:rsidRDefault="00AE751F" w:rsidP="00BC0C36">
            <w:pPr>
              <w:pStyle w:val="TableParagraph"/>
              <w:spacing w:before="60" w:after="60"/>
              <w:jc w:val="center"/>
              <w:rPr>
                <w:b/>
              </w:rPr>
            </w:pPr>
          </w:p>
        </w:tc>
      </w:tr>
      <w:tr w:rsidR="00AE751F" w:rsidRPr="00314F31" w14:paraId="25B6EEF9" w14:textId="77777777" w:rsidTr="00BC0C36">
        <w:trPr>
          <w:trHeight w:val="260"/>
        </w:trPr>
        <w:tc>
          <w:tcPr>
            <w:tcW w:w="8090" w:type="dxa"/>
          </w:tcPr>
          <w:p w14:paraId="76C36CA7" w14:textId="77777777" w:rsidR="00AE751F" w:rsidRPr="00314F31" w:rsidRDefault="00AE751F" w:rsidP="00BC0C36">
            <w:pPr>
              <w:pStyle w:val="TableParagraph"/>
              <w:spacing w:before="60" w:after="60" w:line="242" w:lineRule="exact"/>
              <w:ind w:left="66"/>
              <w:rPr>
                <w:b/>
              </w:rPr>
            </w:pPr>
            <w:r w:rsidRPr="00314F31">
              <w:rPr>
                <w:b/>
              </w:rPr>
              <w:t xml:space="preserve">The clinic provides medical emergency procedures as </w:t>
            </w:r>
            <w:r>
              <w:rPr>
                <w:b/>
              </w:rPr>
              <w:t>a first response to common life-</w:t>
            </w:r>
            <w:r w:rsidRPr="00314F31">
              <w:rPr>
                <w:b/>
              </w:rPr>
              <w:t>threatening injur</w:t>
            </w:r>
            <w:r>
              <w:rPr>
                <w:b/>
              </w:rPr>
              <w:t xml:space="preserve">ies and acute illness and has: </w:t>
            </w:r>
            <w:r w:rsidRPr="00314F31">
              <w:rPr>
                <w:b/>
              </w:rPr>
              <w:t>(§491.9(c)(3))</w:t>
            </w:r>
          </w:p>
        </w:tc>
        <w:tc>
          <w:tcPr>
            <w:tcW w:w="1800" w:type="dxa"/>
          </w:tcPr>
          <w:p w14:paraId="422C2FFD" w14:textId="77777777" w:rsidR="00AE751F" w:rsidRPr="00314F31" w:rsidRDefault="00AE751F" w:rsidP="00BC0C36">
            <w:pPr>
              <w:pStyle w:val="TableParagraph"/>
              <w:spacing w:before="60" w:after="60"/>
              <w:ind w:left="1"/>
              <w:jc w:val="center"/>
              <w:rPr>
                <w:b/>
              </w:rPr>
            </w:pPr>
            <w:r w:rsidRPr="00314F31">
              <w:rPr>
                <w:b/>
              </w:rPr>
              <w:t>ADM 10.</w:t>
            </w:r>
            <w:r>
              <w:rPr>
                <w:b/>
              </w:rPr>
              <w:t>0.</w:t>
            </w:r>
            <w:r w:rsidRPr="00314F31">
              <w:rPr>
                <w:b/>
              </w:rPr>
              <w:t>1</w:t>
            </w:r>
          </w:p>
        </w:tc>
        <w:tc>
          <w:tcPr>
            <w:tcW w:w="1080" w:type="dxa"/>
          </w:tcPr>
          <w:p w14:paraId="3439D75A" w14:textId="77777777" w:rsidR="00AE751F" w:rsidRPr="00314F31" w:rsidRDefault="00AE751F" w:rsidP="00BC0C36">
            <w:pPr>
              <w:pStyle w:val="TableParagraph"/>
              <w:spacing w:before="60" w:after="60"/>
              <w:jc w:val="center"/>
              <w:rPr>
                <w:b/>
              </w:rPr>
            </w:pPr>
          </w:p>
        </w:tc>
        <w:tc>
          <w:tcPr>
            <w:tcW w:w="900" w:type="dxa"/>
          </w:tcPr>
          <w:p w14:paraId="2A075464" w14:textId="77777777" w:rsidR="00AE751F" w:rsidRPr="00314F31" w:rsidRDefault="00AE751F" w:rsidP="00BC0C36">
            <w:pPr>
              <w:pStyle w:val="TableParagraph"/>
              <w:spacing w:before="60" w:after="60"/>
              <w:jc w:val="center"/>
              <w:rPr>
                <w:b/>
              </w:rPr>
            </w:pPr>
          </w:p>
        </w:tc>
        <w:tc>
          <w:tcPr>
            <w:tcW w:w="2160" w:type="dxa"/>
          </w:tcPr>
          <w:p w14:paraId="763D38BF" w14:textId="77777777" w:rsidR="00AE751F" w:rsidRPr="00314F31" w:rsidRDefault="00AE751F" w:rsidP="00BC0C36">
            <w:pPr>
              <w:pStyle w:val="TableParagraph"/>
              <w:spacing w:before="60" w:after="60"/>
              <w:jc w:val="center"/>
              <w:rPr>
                <w:b/>
              </w:rPr>
            </w:pPr>
          </w:p>
        </w:tc>
      </w:tr>
      <w:tr w:rsidR="00AE751F" w:rsidRPr="00314F31" w14:paraId="359534B6" w14:textId="77777777" w:rsidTr="00BC0C36">
        <w:trPr>
          <w:trHeight w:val="260"/>
        </w:trPr>
        <w:tc>
          <w:tcPr>
            <w:tcW w:w="8090" w:type="dxa"/>
          </w:tcPr>
          <w:p w14:paraId="75FA9C66" w14:textId="77777777" w:rsidR="00AE751F" w:rsidRPr="00314F31" w:rsidRDefault="00AE751F" w:rsidP="00AE751F">
            <w:pPr>
              <w:pStyle w:val="TextNumbered2"/>
              <w:numPr>
                <w:ilvl w:val="0"/>
                <w:numId w:val="6"/>
              </w:numPr>
              <w:spacing w:before="60" w:after="60"/>
              <w:rPr>
                <w:rFonts w:ascii="Calibri" w:hAnsi="Calibri"/>
                <w:b/>
                <w:w w:val="105"/>
                <w:sz w:val="22"/>
              </w:rPr>
            </w:pPr>
            <w:r w:rsidRPr="00314F31">
              <w:rPr>
                <w:rFonts w:ascii="Calibri" w:hAnsi="Calibri"/>
                <w:b/>
                <w:sz w:val="22"/>
              </w:rPr>
              <w:t>Available treatment includes the use of drugs &amp; biologicals commonly used in life saving procedures such as analgesics, anesthetics (local), antibiotics, anticonvulsants, antidotes, emetics, serums and toxoids. (§491.9(c)(3))</w:t>
            </w:r>
          </w:p>
        </w:tc>
        <w:tc>
          <w:tcPr>
            <w:tcW w:w="1800" w:type="dxa"/>
          </w:tcPr>
          <w:p w14:paraId="2A4EDC02" w14:textId="77777777" w:rsidR="00AE751F" w:rsidRPr="00314F31" w:rsidRDefault="00AE751F" w:rsidP="00BC0C36">
            <w:pPr>
              <w:pStyle w:val="TableParagraph"/>
              <w:spacing w:before="60" w:after="60"/>
              <w:ind w:left="1"/>
              <w:jc w:val="center"/>
              <w:rPr>
                <w:b/>
              </w:rPr>
            </w:pPr>
            <w:r w:rsidRPr="00314F31">
              <w:rPr>
                <w:b/>
              </w:rPr>
              <w:t>ADM 10.</w:t>
            </w:r>
            <w:r>
              <w:rPr>
                <w:b/>
              </w:rPr>
              <w:t>0</w:t>
            </w:r>
            <w:r w:rsidRPr="00314F31">
              <w:rPr>
                <w:b/>
              </w:rPr>
              <w:t>1(a)</w:t>
            </w:r>
          </w:p>
        </w:tc>
        <w:tc>
          <w:tcPr>
            <w:tcW w:w="1080" w:type="dxa"/>
          </w:tcPr>
          <w:p w14:paraId="2E5B0262" w14:textId="77777777" w:rsidR="00AE751F" w:rsidRPr="00314F31" w:rsidRDefault="00AE751F" w:rsidP="00BC0C36">
            <w:pPr>
              <w:pStyle w:val="TableParagraph"/>
              <w:spacing w:before="60" w:after="60"/>
              <w:jc w:val="center"/>
              <w:rPr>
                <w:b/>
              </w:rPr>
            </w:pPr>
          </w:p>
        </w:tc>
        <w:tc>
          <w:tcPr>
            <w:tcW w:w="900" w:type="dxa"/>
          </w:tcPr>
          <w:p w14:paraId="74773247" w14:textId="77777777" w:rsidR="00AE751F" w:rsidRPr="00314F31" w:rsidRDefault="00AE751F" w:rsidP="00BC0C36">
            <w:pPr>
              <w:pStyle w:val="TableParagraph"/>
              <w:spacing w:before="60" w:after="60"/>
              <w:jc w:val="center"/>
              <w:rPr>
                <w:b/>
              </w:rPr>
            </w:pPr>
          </w:p>
        </w:tc>
        <w:tc>
          <w:tcPr>
            <w:tcW w:w="2160" w:type="dxa"/>
          </w:tcPr>
          <w:p w14:paraId="1BD0D557" w14:textId="77777777" w:rsidR="00AE751F" w:rsidRPr="00314F31" w:rsidRDefault="00AE751F" w:rsidP="00BC0C36">
            <w:pPr>
              <w:pStyle w:val="TableParagraph"/>
              <w:spacing w:before="60" w:after="60"/>
              <w:jc w:val="center"/>
              <w:rPr>
                <w:b/>
              </w:rPr>
            </w:pPr>
          </w:p>
        </w:tc>
      </w:tr>
      <w:tr w:rsidR="00AE751F" w:rsidRPr="00314F31" w14:paraId="7BC48ADF" w14:textId="77777777" w:rsidTr="00BC0C36">
        <w:trPr>
          <w:trHeight w:val="260"/>
        </w:trPr>
        <w:tc>
          <w:tcPr>
            <w:tcW w:w="8090" w:type="dxa"/>
          </w:tcPr>
          <w:p w14:paraId="3813F63F" w14:textId="77777777" w:rsidR="00AE751F" w:rsidRPr="00314F31" w:rsidRDefault="00AE751F" w:rsidP="00AE751F">
            <w:pPr>
              <w:pStyle w:val="TextNumbered2"/>
              <w:numPr>
                <w:ilvl w:val="0"/>
                <w:numId w:val="6"/>
              </w:numPr>
              <w:spacing w:before="60" w:after="60"/>
              <w:rPr>
                <w:rFonts w:ascii="Calibri" w:hAnsi="Calibri"/>
                <w:b/>
                <w:w w:val="105"/>
                <w:sz w:val="22"/>
              </w:rPr>
            </w:pPr>
            <w:r w:rsidRPr="00314F31">
              <w:rPr>
                <w:rFonts w:ascii="Calibri" w:hAnsi="Calibri"/>
                <w:b/>
                <w:sz w:val="22"/>
              </w:rPr>
              <w:t>The clinic’s emergency equipment and drugs are organized in one place.</w:t>
            </w:r>
          </w:p>
        </w:tc>
        <w:tc>
          <w:tcPr>
            <w:tcW w:w="1800" w:type="dxa"/>
          </w:tcPr>
          <w:p w14:paraId="70DA9757" w14:textId="77777777" w:rsidR="00AE751F" w:rsidRPr="00314F31" w:rsidRDefault="00AE751F" w:rsidP="00BC0C36">
            <w:pPr>
              <w:pStyle w:val="TableParagraph"/>
              <w:spacing w:before="60" w:after="60"/>
              <w:ind w:left="1"/>
              <w:jc w:val="center"/>
              <w:rPr>
                <w:b/>
                <w:color w:val="4F81BD"/>
              </w:rPr>
            </w:pPr>
            <w:r w:rsidRPr="00314F31">
              <w:rPr>
                <w:b/>
                <w:color w:val="4F81BD"/>
              </w:rPr>
              <w:t>ADM 10.</w:t>
            </w:r>
            <w:r>
              <w:rPr>
                <w:b/>
                <w:color w:val="4F81BD"/>
              </w:rPr>
              <w:t>0</w:t>
            </w:r>
            <w:r w:rsidRPr="00314F31">
              <w:rPr>
                <w:b/>
                <w:color w:val="4F81BD"/>
              </w:rPr>
              <w:t>1(c)</w:t>
            </w:r>
          </w:p>
        </w:tc>
        <w:tc>
          <w:tcPr>
            <w:tcW w:w="1080" w:type="dxa"/>
          </w:tcPr>
          <w:p w14:paraId="0CECD740" w14:textId="77777777" w:rsidR="00AE751F" w:rsidRPr="00314F31" w:rsidRDefault="00AE751F" w:rsidP="00BC0C36">
            <w:pPr>
              <w:pStyle w:val="TableParagraph"/>
              <w:spacing w:before="60" w:after="60"/>
              <w:jc w:val="center"/>
              <w:rPr>
                <w:b/>
              </w:rPr>
            </w:pPr>
          </w:p>
        </w:tc>
        <w:tc>
          <w:tcPr>
            <w:tcW w:w="900" w:type="dxa"/>
          </w:tcPr>
          <w:p w14:paraId="750A626D" w14:textId="77777777" w:rsidR="00AE751F" w:rsidRPr="00314F31" w:rsidRDefault="00AE751F" w:rsidP="00BC0C36">
            <w:pPr>
              <w:pStyle w:val="TableParagraph"/>
              <w:spacing w:before="60" w:after="60"/>
              <w:jc w:val="center"/>
              <w:rPr>
                <w:b/>
              </w:rPr>
            </w:pPr>
          </w:p>
        </w:tc>
        <w:tc>
          <w:tcPr>
            <w:tcW w:w="2160" w:type="dxa"/>
          </w:tcPr>
          <w:p w14:paraId="2A6EE7EF" w14:textId="77777777" w:rsidR="00AE751F" w:rsidRPr="00314F31" w:rsidRDefault="00AE751F" w:rsidP="00BC0C36">
            <w:pPr>
              <w:pStyle w:val="TableParagraph"/>
              <w:spacing w:before="60" w:after="60"/>
              <w:jc w:val="center"/>
              <w:rPr>
                <w:b/>
              </w:rPr>
            </w:pPr>
          </w:p>
        </w:tc>
      </w:tr>
      <w:tr w:rsidR="00AE751F" w:rsidRPr="00314F31" w14:paraId="06875E59" w14:textId="77777777" w:rsidTr="00BC0C36">
        <w:trPr>
          <w:trHeight w:val="260"/>
        </w:trPr>
        <w:tc>
          <w:tcPr>
            <w:tcW w:w="8090" w:type="dxa"/>
          </w:tcPr>
          <w:p w14:paraId="3E107F0E" w14:textId="6EE63B3F" w:rsidR="00AE751F" w:rsidRPr="00314F31" w:rsidRDefault="00AE751F" w:rsidP="00AE751F">
            <w:pPr>
              <w:pStyle w:val="TextNumbered"/>
              <w:numPr>
                <w:ilvl w:val="0"/>
                <w:numId w:val="6"/>
              </w:numPr>
              <w:spacing w:before="60" w:after="60"/>
              <w:rPr>
                <w:rFonts w:ascii="Calibri" w:hAnsi="Calibri"/>
                <w:b/>
                <w:color w:val="000000"/>
                <w:sz w:val="22"/>
              </w:rPr>
            </w:pPr>
            <w:r w:rsidRPr="00314F31">
              <w:rPr>
                <w:rFonts w:ascii="Calibri" w:hAnsi="Calibri"/>
                <w:b/>
                <w:color w:val="000000"/>
                <w:sz w:val="22"/>
              </w:rPr>
              <w:t xml:space="preserve">One oxygen tank with </w:t>
            </w:r>
            <w:r w:rsidR="00705D97">
              <w:rPr>
                <w:rFonts w:ascii="Calibri" w:hAnsi="Calibri"/>
                <w:b/>
                <w:color w:val="000000"/>
                <w:sz w:val="22"/>
              </w:rPr>
              <w:t>oxygen delivery device such as a nasal cannula or simple oxygen mask.</w:t>
            </w:r>
          </w:p>
        </w:tc>
        <w:tc>
          <w:tcPr>
            <w:tcW w:w="1800" w:type="dxa"/>
          </w:tcPr>
          <w:p w14:paraId="19E7013F" w14:textId="117BC6FE" w:rsidR="00AE751F" w:rsidRPr="00314F31" w:rsidRDefault="00AE751F" w:rsidP="00BC0C36">
            <w:pPr>
              <w:pStyle w:val="TableParagraph"/>
              <w:spacing w:before="60" w:after="60"/>
              <w:ind w:left="1"/>
              <w:jc w:val="center"/>
              <w:rPr>
                <w:b/>
                <w:color w:val="4F81BD"/>
              </w:rPr>
            </w:pPr>
            <w:r w:rsidRPr="00314F31">
              <w:rPr>
                <w:b/>
                <w:color w:val="4F81BD"/>
              </w:rPr>
              <w:t>ADM 10.</w:t>
            </w:r>
            <w:r>
              <w:rPr>
                <w:b/>
                <w:color w:val="4F81BD"/>
              </w:rPr>
              <w:t>0</w:t>
            </w:r>
            <w:r w:rsidR="00705D97">
              <w:rPr>
                <w:b/>
                <w:color w:val="4F81BD"/>
              </w:rPr>
              <w:t>.</w:t>
            </w:r>
            <w:r w:rsidRPr="00314F31">
              <w:rPr>
                <w:b/>
                <w:color w:val="4F81BD"/>
              </w:rPr>
              <w:t>1(d)</w:t>
            </w:r>
          </w:p>
        </w:tc>
        <w:tc>
          <w:tcPr>
            <w:tcW w:w="1080" w:type="dxa"/>
          </w:tcPr>
          <w:p w14:paraId="4E279A77" w14:textId="77777777" w:rsidR="00AE751F" w:rsidRPr="00314F31" w:rsidRDefault="00AE751F" w:rsidP="00BC0C36">
            <w:pPr>
              <w:pStyle w:val="TableParagraph"/>
              <w:spacing w:before="60" w:after="60"/>
              <w:jc w:val="center"/>
              <w:rPr>
                <w:b/>
              </w:rPr>
            </w:pPr>
          </w:p>
        </w:tc>
        <w:tc>
          <w:tcPr>
            <w:tcW w:w="900" w:type="dxa"/>
          </w:tcPr>
          <w:p w14:paraId="605D9322" w14:textId="77777777" w:rsidR="00AE751F" w:rsidRPr="00314F31" w:rsidRDefault="00AE751F" w:rsidP="00BC0C36">
            <w:pPr>
              <w:pStyle w:val="TableParagraph"/>
              <w:spacing w:before="60" w:after="60"/>
              <w:jc w:val="center"/>
              <w:rPr>
                <w:b/>
              </w:rPr>
            </w:pPr>
          </w:p>
        </w:tc>
        <w:tc>
          <w:tcPr>
            <w:tcW w:w="2160" w:type="dxa"/>
          </w:tcPr>
          <w:p w14:paraId="00E25945" w14:textId="77777777" w:rsidR="00AE751F" w:rsidRPr="00314F31" w:rsidRDefault="00AE751F" w:rsidP="00BC0C36">
            <w:pPr>
              <w:pStyle w:val="TableParagraph"/>
              <w:spacing w:before="60" w:after="60"/>
              <w:jc w:val="center"/>
              <w:rPr>
                <w:b/>
              </w:rPr>
            </w:pPr>
          </w:p>
        </w:tc>
      </w:tr>
      <w:tr w:rsidR="00AE751F" w:rsidRPr="00314F31" w14:paraId="3746554F" w14:textId="77777777" w:rsidTr="00BC0C36">
        <w:trPr>
          <w:trHeight w:val="260"/>
        </w:trPr>
        <w:tc>
          <w:tcPr>
            <w:tcW w:w="8090" w:type="dxa"/>
          </w:tcPr>
          <w:p w14:paraId="123B2B3E" w14:textId="77777777" w:rsidR="00AE751F" w:rsidRPr="003E3CF2" w:rsidRDefault="00AE751F" w:rsidP="00BC0C36">
            <w:pPr>
              <w:pStyle w:val="TableParagraph"/>
              <w:spacing w:before="60" w:after="60" w:line="242" w:lineRule="exact"/>
              <w:ind w:left="105"/>
              <w:rPr>
                <w:b/>
              </w:rPr>
            </w:pPr>
            <w:r w:rsidRPr="00314F31">
              <w:rPr>
                <w:b/>
              </w:rPr>
              <w:t>The clinic is constructed, arranged, and maintained to ensure access to and safety of patients, and provides adequate space for the provision of direct services. (§491.6(a))</w:t>
            </w:r>
          </w:p>
        </w:tc>
        <w:tc>
          <w:tcPr>
            <w:tcW w:w="1800" w:type="dxa"/>
          </w:tcPr>
          <w:p w14:paraId="02F69D43" w14:textId="77777777" w:rsidR="00AE751F" w:rsidRPr="00AD49FE" w:rsidRDefault="00AE751F" w:rsidP="00BC0C36">
            <w:pPr>
              <w:pStyle w:val="TableParagraph"/>
              <w:spacing w:before="60" w:after="60"/>
              <w:ind w:left="1"/>
              <w:jc w:val="center"/>
              <w:rPr>
                <w:b/>
              </w:rPr>
            </w:pPr>
            <w:r w:rsidRPr="00AD49FE">
              <w:rPr>
                <w:b/>
              </w:rPr>
              <w:t>ADM 11.0</w:t>
            </w:r>
          </w:p>
        </w:tc>
        <w:tc>
          <w:tcPr>
            <w:tcW w:w="1080" w:type="dxa"/>
          </w:tcPr>
          <w:p w14:paraId="49FBBC3B" w14:textId="77777777" w:rsidR="00AE751F" w:rsidRPr="00314F31" w:rsidRDefault="00AE751F" w:rsidP="00BC0C36">
            <w:pPr>
              <w:pStyle w:val="TableParagraph"/>
              <w:spacing w:before="60" w:after="60"/>
              <w:jc w:val="center"/>
              <w:rPr>
                <w:b/>
              </w:rPr>
            </w:pPr>
          </w:p>
        </w:tc>
        <w:tc>
          <w:tcPr>
            <w:tcW w:w="900" w:type="dxa"/>
          </w:tcPr>
          <w:p w14:paraId="59710BDE" w14:textId="77777777" w:rsidR="00AE751F" w:rsidRPr="00314F31" w:rsidRDefault="00AE751F" w:rsidP="00BC0C36">
            <w:pPr>
              <w:pStyle w:val="TableParagraph"/>
              <w:spacing w:before="60" w:after="60"/>
              <w:jc w:val="center"/>
              <w:rPr>
                <w:b/>
              </w:rPr>
            </w:pPr>
          </w:p>
        </w:tc>
        <w:tc>
          <w:tcPr>
            <w:tcW w:w="2160" w:type="dxa"/>
          </w:tcPr>
          <w:p w14:paraId="60E11DEF" w14:textId="77777777" w:rsidR="00AE751F" w:rsidRPr="00314F31" w:rsidRDefault="00AE751F" w:rsidP="00BC0C36">
            <w:pPr>
              <w:pStyle w:val="TableParagraph"/>
              <w:spacing w:before="60" w:after="60"/>
              <w:jc w:val="center"/>
              <w:rPr>
                <w:b/>
              </w:rPr>
            </w:pPr>
          </w:p>
        </w:tc>
      </w:tr>
      <w:tr w:rsidR="00AE751F" w:rsidRPr="00314F31" w14:paraId="4A5F3933" w14:textId="77777777" w:rsidTr="00BC0C36">
        <w:trPr>
          <w:trHeight w:val="260"/>
        </w:trPr>
        <w:tc>
          <w:tcPr>
            <w:tcW w:w="8090" w:type="dxa"/>
          </w:tcPr>
          <w:p w14:paraId="2043785D" w14:textId="77777777" w:rsidR="00AE751F" w:rsidRPr="00C6495D" w:rsidRDefault="00AE751F" w:rsidP="00BC0C36">
            <w:pPr>
              <w:pStyle w:val="TableParagraph"/>
              <w:spacing w:before="60" w:after="60" w:line="242" w:lineRule="exact"/>
              <w:ind w:left="105"/>
              <w:rPr>
                <w:b/>
              </w:rPr>
            </w:pPr>
            <w:r w:rsidRPr="00314F31">
              <w:rPr>
                <w:b/>
              </w:rPr>
              <w:t>The clinic has a preventive maintenance program to ensure that: (§491.6(b))</w:t>
            </w:r>
          </w:p>
        </w:tc>
        <w:tc>
          <w:tcPr>
            <w:tcW w:w="1800" w:type="dxa"/>
          </w:tcPr>
          <w:p w14:paraId="576D5842" w14:textId="77777777" w:rsidR="00AE751F" w:rsidRPr="00314F31" w:rsidRDefault="00AE751F" w:rsidP="00BC0C36">
            <w:pPr>
              <w:pStyle w:val="TableParagraph"/>
              <w:spacing w:before="60" w:after="60"/>
              <w:ind w:left="1"/>
              <w:jc w:val="center"/>
              <w:rPr>
                <w:b/>
              </w:rPr>
            </w:pPr>
            <w:r w:rsidRPr="00314F31">
              <w:rPr>
                <w:b/>
              </w:rPr>
              <w:t>ADM 11.0.1</w:t>
            </w:r>
          </w:p>
        </w:tc>
        <w:tc>
          <w:tcPr>
            <w:tcW w:w="1080" w:type="dxa"/>
          </w:tcPr>
          <w:p w14:paraId="18DFB8F7" w14:textId="77777777" w:rsidR="00AE751F" w:rsidRPr="00314F31" w:rsidRDefault="00AE751F" w:rsidP="00BC0C36">
            <w:pPr>
              <w:pStyle w:val="TableParagraph"/>
              <w:spacing w:before="60" w:after="60"/>
              <w:jc w:val="center"/>
              <w:rPr>
                <w:b/>
              </w:rPr>
            </w:pPr>
          </w:p>
        </w:tc>
        <w:tc>
          <w:tcPr>
            <w:tcW w:w="900" w:type="dxa"/>
          </w:tcPr>
          <w:p w14:paraId="59C79F2A" w14:textId="77777777" w:rsidR="00AE751F" w:rsidRPr="00314F31" w:rsidRDefault="00AE751F" w:rsidP="00BC0C36">
            <w:pPr>
              <w:pStyle w:val="TableParagraph"/>
              <w:spacing w:before="60" w:after="60"/>
              <w:jc w:val="center"/>
              <w:rPr>
                <w:b/>
              </w:rPr>
            </w:pPr>
          </w:p>
        </w:tc>
        <w:tc>
          <w:tcPr>
            <w:tcW w:w="2160" w:type="dxa"/>
          </w:tcPr>
          <w:p w14:paraId="5A31FA61" w14:textId="77777777" w:rsidR="00AE751F" w:rsidRPr="00314F31" w:rsidRDefault="00AE751F" w:rsidP="00BC0C36">
            <w:pPr>
              <w:pStyle w:val="TableParagraph"/>
              <w:spacing w:before="60" w:after="60"/>
              <w:jc w:val="center"/>
              <w:rPr>
                <w:b/>
              </w:rPr>
            </w:pPr>
          </w:p>
        </w:tc>
      </w:tr>
      <w:tr w:rsidR="00AE751F" w:rsidRPr="00314F31" w14:paraId="3F18BFB2" w14:textId="77777777" w:rsidTr="00BC0C36">
        <w:trPr>
          <w:trHeight w:val="260"/>
        </w:trPr>
        <w:tc>
          <w:tcPr>
            <w:tcW w:w="8090" w:type="dxa"/>
          </w:tcPr>
          <w:p w14:paraId="42222AD3" w14:textId="77777777" w:rsidR="00AE751F" w:rsidRPr="00C6495D"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All essential mechanical, electrical and patient-care equipment is maintained in safe operating condition. (§491.6(b)(1))</w:t>
            </w:r>
          </w:p>
        </w:tc>
        <w:tc>
          <w:tcPr>
            <w:tcW w:w="1800" w:type="dxa"/>
          </w:tcPr>
          <w:p w14:paraId="33D1BD91" w14:textId="77777777" w:rsidR="00AE751F" w:rsidRPr="00314F31" w:rsidRDefault="00AE751F" w:rsidP="00BC0C36">
            <w:pPr>
              <w:pStyle w:val="TableParagraph"/>
              <w:spacing w:before="60" w:after="60"/>
              <w:ind w:left="1"/>
              <w:jc w:val="center"/>
              <w:rPr>
                <w:b/>
              </w:rPr>
            </w:pPr>
            <w:r w:rsidRPr="00314F31">
              <w:rPr>
                <w:b/>
              </w:rPr>
              <w:t>ADM 11.0.1(a)</w:t>
            </w:r>
          </w:p>
        </w:tc>
        <w:tc>
          <w:tcPr>
            <w:tcW w:w="1080" w:type="dxa"/>
          </w:tcPr>
          <w:p w14:paraId="10622025" w14:textId="77777777" w:rsidR="00AE751F" w:rsidRPr="00314F31" w:rsidRDefault="00AE751F" w:rsidP="00BC0C36">
            <w:pPr>
              <w:pStyle w:val="TableParagraph"/>
              <w:spacing w:before="60" w:after="60"/>
              <w:jc w:val="center"/>
              <w:rPr>
                <w:b/>
              </w:rPr>
            </w:pPr>
          </w:p>
        </w:tc>
        <w:tc>
          <w:tcPr>
            <w:tcW w:w="900" w:type="dxa"/>
          </w:tcPr>
          <w:p w14:paraId="1F77F553" w14:textId="77777777" w:rsidR="00AE751F" w:rsidRPr="00314F31" w:rsidRDefault="00AE751F" w:rsidP="00BC0C36">
            <w:pPr>
              <w:pStyle w:val="TableParagraph"/>
              <w:spacing w:before="60" w:after="60"/>
              <w:jc w:val="center"/>
              <w:rPr>
                <w:b/>
              </w:rPr>
            </w:pPr>
          </w:p>
        </w:tc>
        <w:tc>
          <w:tcPr>
            <w:tcW w:w="2160" w:type="dxa"/>
          </w:tcPr>
          <w:p w14:paraId="580B2860" w14:textId="77777777" w:rsidR="00AE751F" w:rsidRPr="00314F31" w:rsidRDefault="00AE751F" w:rsidP="00BC0C36">
            <w:pPr>
              <w:pStyle w:val="TableParagraph"/>
              <w:spacing w:before="60" w:after="60"/>
              <w:jc w:val="center"/>
              <w:rPr>
                <w:b/>
              </w:rPr>
            </w:pPr>
          </w:p>
        </w:tc>
      </w:tr>
      <w:tr w:rsidR="00AE751F" w:rsidRPr="00314F31" w14:paraId="45B7A3D8" w14:textId="77777777" w:rsidTr="00BC0C36">
        <w:trPr>
          <w:trHeight w:val="260"/>
        </w:trPr>
        <w:tc>
          <w:tcPr>
            <w:tcW w:w="8090" w:type="dxa"/>
          </w:tcPr>
          <w:p w14:paraId="337EDAD1" w14:textId="77777777" w:rsidR="00AE751F" w:rsidRPr="00C6495D" w:rsidRDefault="00AE751F" w:rsidP="00AE751F">
            <w:pPr>
              <w:pStyle w:val="TableParagraph"/>
              <w:numPr>
                <w:ilvl w:val="1"/>
                <w:numId w:val="6"/>
              </w:numPr>
              <w:spacing w:before="60" w:after="60" w:line="242" w:lineRule="exact"/>
              <w:rPr>
                <w:b/>
              </w:rPr>
            </w:pPr>
            <w:r w:rsidRPr="00314F31">
              <w:rPr>
                <w:b/>
              </w:rPr>
              <w:t>All equipment is tested, inspected in accordance with manufacturer’s guidelines, and a maintenance schedule is retained that ensures clinic equipment is in working order and assessed prior to patient use.</w:t>
            </w:r>
          </w:p>
        </w:tc>
        <w:tc>
          <w:tcPr>
            <w:tcW w:w="1800" w:type="dxa"/>
          </w:tcPr>
          <w:p w14:paraId="249D64E3" w14:textId="77777777" w:rsidR="00AE751F" w:rsidRPr="00314F31" w:rsidRDefault="00AE751F" w:rsidP="00BC0C36">
            <w:pPr>
              <w:pStyle w:val="TableParagraph"/>
              <w:spacing w:before="60" w:after="60"/>
              <w:ind w:left="1"/>
              <w:jc w:val="center"/>
              <w:rPr>
                <w:b/>
                <w:color w:val="4F81BD"/>
              </w:rPr>
            </w:pPr>
            <w:r>
              <w:rPr>
                <w:b/>
                <w:color w:val="4F81BD"/>
              </w:rPr>
              <w:t xml:space="preserve">ADM </w:t>
            </w:r>
            <w:r w:rsidRPr="00314F31">
              <w:rPr>
                <w:b/>
                <w:color w:val="4F81BD"/>
              </w:rPr>
              <w:t>11.0.1(a)(</w:t>
            </w:r>
            <w:proofErr w:type="spellStart"/>
            <w:r w:rsidRPr="00314F31">
              <w:rPr>
                <w:b/>
                <w:color w:val="4F81BD"/>
              </w:rPr>
              <w:t>i</w:t>
            </w:r>
            <w:proofErr w:type="spellEnd"/>
            <w:r w:rsidRPr="00314F31">
              <w:rPr>
                <w:b/>
                <w:color w:val="4F81BD"/>
              </w:rPr>
              <w:t>)</w:t>
            </w:r>
          </w:p>
        </w:tc>
        <w:tc>
          <w:tcPr>
            <w:tcW w:w="1080" w:type="dxa"/>
          </w:tcPr>
          <w:p w14:paraId="45340D97" w14:textId="77777777" w:rsidR="00AE751F" w:rsidRPr="00314F31" w:rsidRDefault="00AE751F" w:rsidP="00BC0C36">
            <w:pPr>
              <w:pStyle w:val="TableParagraph"/>
              <w:spacing w:before="60" w:after="60"/>
              <w:jc w:val="center"/>
              <w:rPr>
                <w:b/>
              </w:rPr>
            </w:pPr>
          </w:p>
        </w:tc>
        <w:tc>
          <w:tcPr>
            <w:tcW w:w="900" w:type="dxa"/>
          </w:tcPr>
          <w:p w14:paraId="78FA2B60" w14:textId="77777777" w:rsidR="00AE751F" w:rsidRPr="00314F31" w:rsidRDefault="00AE751F" w:rsidP="00BC0C36">
            <w:pPr>
              <w:pStyle w:val="TableParagraph"/>
              <w:spacing w:before="60" w:after="60"/>
              <w:jc w:val="center"/>
              <w:rPr>
                <w:b/>
              </w:rPr>
            </w:pPr>
          </w:p>
        </w:tc>
        <w:tc>
          <w:tcPr>
            <w:tcW w:w="2160" w:type="dxa"/>
          </w:tcPr>
          <w:p w14:paraId="305EF3B1" w14:textId="77777777" w:rsidR="00AE751F" w:rsidRPr="00314F31" w:rsidRDefault="00AE751F" w:rsidP="00BC0C36">
            <w:pPr>
              <w:pStyle w:val="TableParagraph"/>
              <w:spacing w:before="60" w:after="60"/>
              <w:jc w:val="center"/>
              <w:rPr>
                <w:b/>
              </w:rPr>
            </w:pPr>
          </w:p>
        </w:tc>
      </w:tr>
      <w:tr w:rsidR="00AE751F" w:rsidRPr="00314F31" w14:paraId="10B293F8" w14:textId="77777777" w:rsidTr="00BC0C36">
        <w:trPr>
          <w:trHeight w:val="260"/>
        </w:trPr>
        <w:tc>
          <w:tcPr>
            <w:tcW w:w="8090" w:type="dxa"/>
          </w:tcPr>
          <w:p w14:paraId="31156771" w14:textId="77777777" w:rsidR="00AE751F" w:rsidRPr="00C6495D" w:rsidRDefault="00AE751F" w:rsidP="00AE751F">
            <w:pPr>
              <w:pStyle w:val="TableParagraph"/>
              <w:numPr>
                <w:ilvl w:val="1"/>
                <w:numId w:val="6"/>
              </w:numPr>
              <w:spacing w:before="60" w:after="60" w:line="242" w:lineRule="exact"/>
              <w:rPr>
                <w:b/>
              </w:rPr>
            </w:pPr>
            <w:r w:rsidRPr="00314F31">
              <w:rPr>
                <w:b/>
              </w:rPr>
              <w:t>The clinic maintains written documentation of all equipment maintenance/repairs and preventative maintenance.</w:t>
            </w:r>
          </w:p>
        </w:tc>
        <w:tc>
          <w:tcPr>
            <w:tcW w:w="1800" w:type="dxa"/>
          </w:tcPr>
          <w:p w14:paraId="1D2E28F4" w14:textId="77777777" w:rsidR="00AE751F" w:rsidRPr="00314F31" w:rsidRDefault="00AE751F" w:rsidP="00BC0C36">
            <w:pPr>
              <w:pStyle w:val="TableParagraph"/>
              <w:spacing w:before="60" w:after="60"/>
              <w:ind w:left="1"/>
              <w:jc w:val="center"/>
              <w:rPr>
                <w:b/>
                <w:color w:val="4F81BD"/>
              </w:rPr>
            </w:pPr>
            <w:r w:rsidRPr="00314F31">
              <w:rPr>
                <w:b/>
                <w:color w:val="4F81BD"/>
              </w:rPr>
              <w:t>ADM 11.0.1(a)(ii)</w:t>
            </w:r>
          </w:p>
        </w:tc>
        <w:tc>
          <w:tcPr>
            <w:tcW w:w="1080" w:type="dxa"/>
          </w:tcPr>
          <w:p w14:paraId="0EE5D663" w14:textId="77777777" w:rsidR="00AE751F" w:rsidRPr="00314F31" w:rsidRDefault="00AE751F" w:rsidP="00BC0C36">
            <w:pPr>
              <w:pStyle w:val="TableParagraph"/>
              <w:spacing w:before="60" w:after="60"/>
              <w:jc w:val="center"/>
              <w:rPr>
                <w:b/>
              </w:rPr>
            </w:pPr>
          </w:p>
        </w:tc>
        <w:tc>
          <w:tcPr>
            <w:tcW w:w="900" w:type="dxa"/>
          </w:tcPr>
          <w:p w14:paraId="225E3ADB" w14:textId="77777777" w:rsidR="00AE751F" w:rsidRPr="00314F31" w:rsidRDefault="00AE751F" w:rsidP="00BC0C36">
            <w:pPr>
              <w:pStyle w:val="TableParagraph"/>
              <w:spacing w:before="60" w:after="60"/>
              <w:jc w:val="center"/>
              <w:rPr>
                <w:b/>
              </w:rPr>
            </w:pPr>
          </w:p>
        </w:tc>
        <w:tc>
          <w:tcPr>
            <w:tcW w:w="2160" w:type="dxa"/>
          </w:tcPr>
          <w:p w14:paraId="1404A174" w14:textId="77777777" w:rsidR="00AE751F" w:rsidRPr="00314F31" w:rsidRDefault="00AE751F" w:rsidP="00BC0C36">
            <w:pPr>
              <w:pStyle w:val="TableParagraph"/>
              <w:spacing w:before="60" w:after="60"/>
              <w:jc w:val="center"/>
              <w:rPr>
                <w:b/>
              </w:rPr>
            </w:pPr>
          </w:p>
        </w:tc>
      </w:tr>
      <w:tr w:rsidR="00AE751F" w:rsidRPr="00314F31" w14:paraId="2361B4C1" w14:textId="77777777" w:rsidTr="00BC0C36">
        <w:trPr>
          <w:trHeight w:val="260"/>
        </w:trPr>
        <w:tc>
          <w:tcPr>
            <w:tcW w:w="8090" w:type="dxa"/>
          </w:tcPr>
          <w:p w14:paraId="2DE346BE" w14:textId="77777777" w:rsidR="00AE751F" w:rsidRPr="00C6495D" w:rsidRDefault="00AE751F" w:rsidP="00AE751F">
            <w:pPr>
              <w:pStyle w:val="TableParagraph"/>
              <w:numPr>
                <w:ilvl w:val="1"/>
                <w:numId w:val="6"/>
              </w:numPr>
              <w:spacing w:before="60" w:after="60" w:line="242" w:lineRule="exact"/>
              <w:rPr>
                <w:b/>
              </w:rPr>
            </w:pPr>
            <w:r w:rsidRPr="00314F31">
              <w:rPr>
                <w:b/>
              </w:rPr>
              <w:t>The clinic has a process in place for handling equipment/product hazards defects or recalls.</w:t>
            </w:r>
          </w:p>
        </w:tc>
        <w:tc>
          <w:tcPr>
            <w:tcW w:w="1800" w:type="dxa"/>
          </w:tcPr>
          <w:p w14:paraId="031DC2F7" w14:textId="77777777" w:rsidR="00AE751F" w:rsidRPr="00314F31" w:rsidRDefault="00AE751F" w:rsidP="00BC0C36">
            <w:pPr>
              <w:pStyle w:val="TableParagraph"/>
              <w:spacing w:before="60" w:after="60"/>
              <w:ind w:left="1"/>
              <w:jc w:val="center"/>
              <w:rPr>
                <w:b/>
                <w:color w:val="4F81BD"/>
              </w:rPr>
            </w:pPr>
            <w:r w:rsidRPr="00314F31">
              <w:rPr>
                <w:b/>
                <w:color w:val="4F81BD"/>
              </w:rPr>
              <w:t>ADM 11.0.</w:t>
            </w:r>
            <w:r>
              <w:rPr>
                <w:b/>
                <w:color w:val="4F81BD"/>
              </w:rPr>
              <w:t>0</w:t>
            </w:r>
            <w:r w:rsidRPr="00314F31">
              <w:rPr>
                <w:b/>
                <w:color w:val="4F81BD"/>
              </w:rPr>
              <w:t>1(a)(iii)</w:t>
            </w:r>
          </w:p>
        </w:tc>
        <w:tc>
          <w:tcPr>
            <w:tcW w:w="1080" w:type="dxa"/>
          </w:tcPr>
          <w:p w14:paraId="27CD2C56" w14:textId="77777777" w:rsidR="00AE751F" w:rsidRPr="00314F31" w:rsidRDefault="00AE751F" w:rsidP="00BC0C36">
            <w:pPr>
              <w:pStyle w:val="TableParagraph"/>
              <w:spacing w:before="60" w:after="60"/>
              <w:jc w:val="center"/>
              <w:rPr>
                <w:b/>
              </w:rPr>
            </w:pPr>
          </w:p>
        </w:tc>
        <w:tc>
          <w:tcPr>
            <w:tcW w:w="900" w:type="dxa"/>
          </w:tcPr>
          <w:p w14:paraId="052AB857" w14:textId="77777777" w:rsidR="00AE751F" w:rsidRPr="00314F31" w:rsidRDefault="00AE751F" w:rsidP="00BC0C36">
            <w:pPr>
              <w:pStyle w:val="TableParagraph"/>
              <w:spacing w:before="60" w:after="60"/>
              <w:jc w:val="center"/>
              <w:rPr>
                <w:b/>
              </w:rPr>
            </w:pPr>
          </w:p>
        </w:tc>
        <w:tc>
          <w:tcPr>
            <w:tcW w:w="2160" w:type="dxa"/>
          </w:tcPr>
          <w:p w14:paraId="52EE8499" w14:textId="77777777" w:rsidR="00AE751F" w:rsidRPr="00314F31" w:rsidRDefault="00AE751F" w:rsidP="00BC0C36">
            <w:pPr>
              <w:pStyle w:val="TableParagraph"/>
              <w:spacing w:before="60" w:after="60"/>
              <w:jc w:val="center"/>
              <w:rPr>
                <w:b/>
              </w:rPr>
            </w:pPr>
          </w:p>
        </w:tc>
      </w:tr>
      <w:tr w:rsidR="00AE751F" w:rsidRPr="00314F31" w14:paraId="2D8B480C" w14:textId="77777777" w:rsidTr="00BC0C36">
        <w:trPr>
          <w:trHeight w:val="260"/>
        </w:trPr>
        <w:tc>
          <w:tcPr>
            <w:tcW w:w="8090" w:type="dxa"/>
          </w:tcPr>
          <w:p w14:paraId="76601B6A" w14:textId="77777777" w:rsidR="00AE751F" w:rsidRPr="00C6495D" w:rsidRDefault="00AE751F" w:rsidP="00AE751F">
            <w:pPr>
              <w:pStyle w:val="TableParagraph"/>
              <w:numPr>
                <w:ilvl w:val="0"/>
                <w:numId w:val="6"/>
              </w:numPr>
              <w:spacing w:before="60" w:after="60" w:line="242" w:lineRule="exact"/>
              <w:rPr>
                <w:b/>
              </w:rPr>
            </w:pPr>
            <w:r w:rsidRPr="00314F31">
              <w:rPr>
                <w:b/>
              </w:rPr>
              <w:t>The premises of the clinic are clean and orderly. (§491.6(b)(3)).</w:t>
            </w:r>
          </w:p>
        </w:tc>
        <w:tc>
          <w:tcPr>
            <w:tcW w:w="1800" w:type="dxa"/>
          </w:tcPr>
          <w:p w14:paraId="6008A066" w14:textId="77777777" w:rsidR="00AE751F" w:rsidRPr="00314F31" w:rsidRDefault="00AE751F" w:rsidP="00BC0C36">
            <w:pPr>
              <w:pStyle w:val="TableParagraph"/>
              <w:spacing w:before="60" w:after="60"/>
              <w:ind w:left="1"/>
              <w:jc w:val="center"/>
              <w:rPr>
                <w:b/>
              </w:rPr>
            </w:pPr>
            <w:r>
              <w:rPr>
                <w:b/>
              </w:rPr>
              <w:t>ADM 11.0.0</w:t>
            </w:r>
            <w:r w:rsidRPr="00314F31">
              <w:rPr>
                <w:b/>
              </w:rPr>
              <w:t>1(b)</w:t>
            </w:r>
          </w:p>
        </w:tc>
        <w:tc>
          <w:tcPr>
            <w:tcW w:w="1080" w:type="dxa"/>
          </w:tcPr>
          <w:p w14:paraId="45FE62AA" w14:textId="77777777" w:rsidR="00AE751F" w:rsidRPr="00314F31" w:rsidRDefault="00AE751F" w:rsidP="00BC0C36">
            <w:pPr>
              <w:pStyle w:val="TableParagraph"/>
              <w:spacing w:before="60" w:after="60"/>
              <w:jc w:val="center"/>
              <w:rPr>
                <w:b/>
              </w:rPr>
            </w:pPr>
          </w:p>
        </w:tc>
        <w:tc>
          <w:tcPr>
            <w:tcW w:w="900" w:type="dxa"/>
          </w:tcPr>
          <w:p w14:paraId="4B1BE607" w14:textId="77777777" w:rsidR="00AE751F" w:rsidRPr="00314F31" w:rsidRDefault="00AE751F" w:rsidP="00BC0C36">
            <w:pPr>
              <w:pStyle w:val="TableParagraph"/>
              <w:spacing w:before="60" w:after="60"/>
              <w:jc w:val="center"/>
              <w:rPr>
                <w:b/>
              </w:rPr>
            </w:pPr>
          </w:p>
        </w:tc>
        <w:tc>
          <w:tcPr>
            <w:tcW w:w="2160" w:type="dxa"/>
          </w:tcPr>
          <w:p w14:paraId="08548552" w14:textId="77777777" w:rsidR="00AE751F" w:rsidRPr="00314F31" w:rsidRDefault="00AE751F" w:rsidP="00BC0C36">
            <w:pPr>
              <w:pStyle w:val="TableParagraph"/>
              <w:spacing w:before="60" w:after="60"/>
              <w:jc w:val="center"/>
              <w:rPr>
                <w:b/>
              </w:rPr>
            </w:pPr>
          </w:p>
        </w:tc>
      </w:tr>
      <w:tr w:rsidR="00AE751F" w:rsidRPr="00314F31" w14:paraId="3F9EA024" w14:textId="77777777" w:rsidTr="00BC0C36">
        <w:trPr>
          <w:trHeight w:val="260"/>
        </w:trPr>
        <w:tc>
          <w:tcPr>
            <w:tcW w:w="8090" w:type="dxa"/>
          </w:tcPr>
          <w:p w14:paraId="5357C31C" w14:textId="77777777" w:rsidR="00AE751F" w:rsidRPr="00DB17FA" w:rsidRDefault="00AE751F" w:rsidP="00BC0C36">
            <w:pPr>
              <w:pStyle w:val="TableParagraph"/>
              <w:spacing w:before="60" w:after="60" w:line="242" w:lineRule="exact"/>
              <w:ind w:left="105"/>
              <w:rPr>
                <w:b/>
              </w:rPr>
            </w:pPr>
            <w:r w:rsidRPr="00314F31">
              <w:rPr>
                <w:b/>
              </w:rPr>
              <w:t xml:space="preserve">Evidence that the clinic monitors housekeeping and maintenance (including repair, renovation, and construction activities) to ensure a functional, safe, and orderly environment.  </w:t>
            </w:r>
          </w:p>
        </w:tc>
        <w:tc>
          <w:tcPr>
            <w:tcW w:w="1800" w:type="dxa"/>
          </w:tcPr>
          <w:p w14:paraId="68E4DF56" w14:textId="77777777" w:rsidR="00AE751F" w:rsidRPr="00314F31" w:rsidRDefault="00AE751F" w:rsidP="00BC0C36">
            <w:pPr>
              <w:pStyle w:val="TableParagraph"/>
              <w:spacing w:before="60" w:after="60"/>
              <w:ind w:left="1"/>
              <w:jc w:val="center"/>
              <w:rPr>
                <w:b/>
                <w:color w:val="4F81BD"/>
              </w:rPr>
            </w:pPr>
            <w:r w:rsidRPr="00314F31">
              <w:rPr>
                <w:b/>
                <w:color w:val="4F81BD"/>
              </w:rPr>
              <w:t>ADM 11.0.2</w:t>
            </w:r>
          </w:p>
        </w:tc>
        <w:tc>
          <w:tcPr>
            <w:tcW w:w="1080" w:type="dxa"/>
          </w:tcPr>
          <w:p w14:paraId="2F58E21A" w14:textId="77777777" w:rsidR="00AE751F" w:rsidRPr="00314F31" w:rsidRDefault="00AE751F" w:rsidP="00BC0C36">
            <w:pPr>
              <w:pStyle w:val="TableParagraph"/>
              <w:spacing w:before="60" w:after="60"/>
              <w:jc w:val="center"/>
              <w:rPr>
                <w:b/>
              </w:rPr>
            </w:pPr>
          </w:p>
        </w:tc>
        <w:tc>
          <w:tcPr>
            <w:tcW w:w="900" w:type="dxa"/>
          </w:tcPr>
          <w:p w14:paraId="7FE6BC95" w14:textId="77777777" w:rsidR="00AE751F" w:rsidRPr="00314F31" w:rsidRDefault="00AE751F" w:rsidP="00BC0C36">
            <w:pPr>
              <w:pStyle w:val="TableParagraph"/>
              <w:spacing w:before="60" w:after="60"/>
              <w:jc w:val="center"/>
              <w:rPr>
                <w:b/>
              </w:rPr>
            </w:pPr>
          </w:p>
        </w:tc>
        <w:tc>
          <w:tcPr>
            <w:tcW w:w="2160" w:type="dxa"/>
          </w:tcPr>
          <w:p w14:paraId="51DDA8B9" w14:textId="77777777" w:rsidR="00AE751F" w:rsidRPr="00314F31" w:rsidRDefault="00AE751F" w:rsidP="00BC0C36">
            <w:pPr>
              <w:pStyle w:val="TableParagraph"/>
              <w:spacing w:before="60" w:after="60"/>
              <w:jc w:val="center"/>
              <w:rPr>
                <w:b/>
              </w:rPr>
            </w:pPr>
          </w:p>
        </w:tc>
      </w:tr>
      <w:tr w:rsidR="00AE751F" w:rsidRPr="00314F31" w14:paraId="0F08F6ED" w14:textId="77777777" w:rsidTr="00BC0C36">
        <w:trPr>
          <w:trHeight w:val="260"/>
        </w:trPr>
        <w:tc>
          <w:tcPr>
            <w:tcW w:w="8090" w:type="dxa"/>
          </w:tcPr>
          <w:p w14:paraId="4372643D" w14:textId="77777777" w:rsidR="00AE751F" w:rsidRPr="003E3CF2" w:rsidRDefault="00AE751F" w:rsidP="00BC0C36">
            <w:pPr>
              <w:pStyle w:val="TableParagraph"/>
              <w:spacing w:before="60" w:after="60" w:line="242" w:lineRule="exact"/>
              <w:ind w:left="105"/>
              <w:rPr>
                <w:b/>
              </w:rPr>
            </w:pPr>
            <w:r w:rsidRPr="00314F31">
              <w:rPr>
                <w:b/>
              </w:rPr>
              <w:lastRenderedPageBreak/>
              <w:t>Drugs, Biological, and Supplies are appropriately stored (§491.6(b)(2))</w:t>
            </w:r>
            <w:r>
              <w:rPr>
                <w:b/>
              </w:rPr>
              <w:t>.  *(This includes ensuring all sharp containers, sharps, chemicals and electrical hazards in patient care areas are secured.)</w:t>
            </w:r>
          </w:p>
        </w:tc>
        <w:tc>
          <w:tcPr>
            <w:tcW w:w="1800" w:type="dxa"/>
          </w:tcPr>
          <w:p w14:paraId="167C45DD" w14:textId="77777777" w:rsidR="00AE751F" w:rsidRPr="00314F31" w:rsidRDefault="00AE751F" w:rsidP="00BC0C36">
            <w:pPr>
              <w:pStyle w:val="TableParagraph"/>
              <w:spacing w:before="60" w:after="60"/>
              <w:ind w:left="1"/>
              <w:jc w:val="center"/>
              <w:rPr>
                <w:b/>
              </w:rPr>
            </w:pPr>
            <w:r w:rsidRPr="00314F31">
              <w:rPr>
                <w:b/>
              </w:rPr>
              <w:t>ADM 11.0.3</w:t>
            </w:r>
          </w:p>
        </w:tc>
        <w:tc>
          <w:tcPr>
            <w:tcW w:w="1080" w:type="dxa"/>
          </w:tcPr>
          <w:p w14:paraId="3890F0A0" w14:textId="77777777" w:rsidR="00AE751F" w:rsidRPr="00314F31" w:rsidRDefault="00AE751F" w:rsidP="00BC0C36">
            <w:pPr>
              <w:pStyle w:val="TableParagraph"/>
              <w:spacing w:before="60" w:after="60"/>
              <w:jc w:val="center"/>
              <w:rPr>
                <w:b/>
              </w:rPr>
            </w:pPr>
          </w:p>
        </w:tc>
        <w:tc>
          <w:tcPr>
            <w:tcW w:w="900" w:type="dxa"/>
          </w:tcPr>
          <w:p w14:paraId="2B6BEC97" w14:textId="77777777" w:rsidR="00AE751F" w:rsidRPr="00314F31" w:rsidRDefault="00AE751F" w:rsidP="00BC0C36">
            <w:pPr>
              <w:pStyle w:val="TableParagraph"/>
              <w:spacing w:before="60" w:after="60"/>
              <w:jc w:val="center"/>
              <w:rPr>
                <w:b/>
              </w:rPr>
            </w:pPr>
          </w:p>
        </w:tc>
        <w:tc>
          <w:tcPr>
            <w:tcW w:w="2160" w:type="dxa"/>
          </w:tcPr>
          <w:p w14:paraId="666014C0" w14:textId="77777777" w:rsidR="00AE751F" w:rsidRPr="00314F31" w:rsidRDefault="00AE751F" w:rsidP="00BC0C36">
            <w:pPr>
              <w:pStyle w:val="TableParagraph"/>
              <w:spacing w:before="60" w:after="60"/>
              <w:jc w:val="center"/>
              <w:rPr>
                <w:b/>
              </w:rPr>
            </w:pPr>
          </w:p>
        </w:tc>
      </w:tr>
      <w:tr w:rsidR="00AE751F" w:rsidRPr="00314F31" w14:paraId="78F899D7" w14:textId="77777777" w:rsidTr="00BC0C36">
        <w:trPr>
          <w:trHeight w:val="260"/>
        </w:trPr>
        <w:tc>
          <w:tcPr>
            <w:tcW w:w="8090" w:type="dxa"/>
          </w:tcPr>
          <w:p w14:paraId="65F58829" w14:textId="77777777" w:rsidR="00AE751F" w:rsidRPr="00DB17FA" w:rsidRDefault="00AE751F" w:rsidP="00BC0C36">
            <w:pPr>
              <w:pStyle w:val="TableParagraph"/>
              <w:spacing w:before="60" w:after="60" w:line="242" w:lineRule="exact"/>
              <w:ind w:left="105"/>
              <w:rPr>
                <w:b/>
              </w:rPr>
            </w:pPr>
            <w:r w:rsidRPr="00314F31">
              <w:rPr>
                <w:b/>
              </w:rPr>
              <w:t>The clinic meets the following Fire Safety Requirements:</w:t>
            </w:r>
          </w:p>
        </w:tc>
        <w:tc>
          <w:tcPr>
            <w:tcW w:w="1800" w:type="dxa"/>
          </w:tcPr>
          <w:p w14:paraId="1775713A" w14:textId="77777777" w:rsidR="00AE751F" w:rsidRPr="00314F31" w:rsidRDefault="00AE751F" w:rsidP="00BC0C36">
            <w:pPr>
              <w:pStyle w:val="TableParagraph"/>
              <w:spacing w:before="60" w:after="60"/>
              <w:ind w:left="1"/>
              <w:jc w:val="center"/>
              <w:rPr>
                <w:b/>
                <w:color w:val="4F81BD"/>
              </w:rPr>
            </w:pPr>
            <w:r w:rsidRPr="00314F31">
              <w:rPr>
                <w:b/>
                <w:color w:val="4F81BD"/>
              </w:rPr>
              <w:t>ADM 11.0.4</w:t>
            </w:r>
          </w:p>
        </w:tc>
        <w:tc>
          <w:tcPr>
            <w:tcW w:w="1080" w:type="dxa"/>
          </w:tcPr>
          <w:p w14:paraId="0F8579DE" w14:textId="77777777" w:rsidR="00AE751F" w:rsidRPr="00314F31" w:rsidRDefault="00AE751F" w:rsidP="00BC0C36">
            <w:pPr>
              <w:pStyle w:val="TableParagraph"/>
              <w:spacing w:before="60" w:after="60"/>
              <w:jc w:val="center"/>
              <w:rPr>
                <w:b/>
              </w:rPr>
            </w:pPr>
          </w:p>
        </w:tc>
        <w:tc>
          <w:tcPr>
            <w:tcW w:w="900" w:type="dxa"/>
          </w:tcPr>
          <w:p w14:paraId="0EA0EB2E" w14:textId="77777777" w:rsidR="00AE751F" w:rsidRPr="00314F31" w:rsidRDefault="00AE751F" w:rsidP="00BC0C36">
            <w:pPr>
              <w:pStyle w:val="TableParagraph"/>
              <w:spacing w:before="60" w:after="60"/>
              <w:jc w:val="center"/>
              <w:rPr>
                <w:b/>
              </w:rPr>
            </w:pPr>
          </w:p>
        </w:tc>
        <w:tc>
          <w:tcPr>
            <w:tcW w:w="2160" w:type="dxa"/>
          </w:tcPr>
          <w:p w14:paraId="4E6AF9A9" w14:textId="77777777" w:rsidR="00AE751F" w:rsidRPr="00314F31" w:rsidRDefault="00AE751F" w:rsidP="00BC0C36">
            <w:pPr>
              <w:pStyle w:val="TableParagraph"/>
              <w:spacing w:before="60" w:after="60"/>
              <w:jc w:val="center"/>
              <w:rPr>
                <w:b/>
              </w:rPr>
            </w:pPr>
          </w:p>
        </w:tc>
      </w:tr>
      <w:tr w:rsidR="00AE751F" w:rsidRPr="00314F31" w14:paraId="50918DBF" w14:textId="77777777" w:rsidTr="00BC0C36">
        <w:trPr>
          <w:trHeight w:val="260"/>
        </w:trPr>
        <w:tc>
          <w:tcPr>
            <w:tcW w:w="8090" w:type="dxa"/>
          </w:tcPr>
          <w:p w14:paraId="7432B7F3" w14:textId="77777777" w:rsidR="00AE751F" w:rsidRPr="00DB17FA" w:rsidRDefault="00AE751F" w:rsidP="00AE751F">
            <w:pPr>
              <w:pStyle w:val="TableParagraph"/>
              <w:numPr>
                <w:ilvl w:val="0"/>
                <w:numId w:val="6"/>
              </w:numPr>
              <w:spacing w:before="60" w:after="60" w:line="242" w:lineRule="exact"/>
              <w:rPr>
                <w:b/>
              </w:rPr>
            </w:pPr>
            <w:r w:rsidRPr="00314F31">
              <w:rPr>
                <w:b/>
              </w:rPr>
              <w:t>Fire and sanitation inspections are current as required by the State.</w:t>
            </w:r>
          </w:p>
        </w:tc>
        <w:tc>
          <w:tcPr>
            <w:tcW w:w="1800" w:type="dxa"/>
          </w:tcPr>
          <w:p w14:paraId="58C7E661" w14:textId="77777777" w:rsidR="00AE751F" w:rsidRPr="00314F31" w:rsidRDefault="00AE751F" w:rsidP="00BC0C36">
            <w:pPr>
              <w:pStyle w:val="TableParagraph"/>
              <w:spacing w:before="60" w:after="60"/>
              <w:ind w:left="1"/>
              <w:jc w:val="center"/>
              <w:rPr>
                <w:b/>
                <w:color w:val="4F81BD"/>
              </w:rPr>
            </w:pPr>
            <w:r w:rsidRPr="00314F31">
              <w:rPr>
                <w:b/>
                <w:color w:val="4F81BD"/>
              </w:rPr>
              <w:t>ADM 11.0.4(a)</w:t>
            </w:r>
          </w:p>
        </w:tc>
        <w:tc>
          <w:tcPr>
            <w:tcW w:w="1080" w:type="dxa"/>
          </w:tcPr>
          <w:p w14:paraId="07DDEFE2" w14:textId="77777777" w:rsidR="00AE751F" w:rsidRPr="00314F31" w:rsidRDefault="00AE751F" w:rsidP="00BC0C36">
            <w:pPr>
              <w:pStyle w:val="TableParagraph"/>
              <w:spacing w:before="60" w:after="60"/>
              <w:jc w:val="center"/>
              <w:rPr>
                <w:b/>
              </w:rPr>
            </w:pPr>
          </w:p>
        </w:tc>
        <w:tc>
          <w:tcPr>
            <w:tcW w:w="900" w:type="dxa"/>
          </w:tcPr>
          <w:p w14:paraId="68486001" w14:textId="77777777" w:rsidR="00AE751F" w:rsidRPr="00314F31" w:rsidRDefault="00AE751F" w:rsidP="00BC0C36">
            <w:pPr>
              <w:pStyle w:val="TableParagraph"/>
              <w:spacing w:before="60" w:after="60"/>
              <w:jc w:val="center"/>
              <w:rPr>
                <w:b/>
              </w:rPr>
            </w:pPr>
          </w:p>
        </w:tc>
        <w:tc>
          <w:tcPr>
            <w:tcW w:w="2160" w:type="dxa"/>
          </w:tcPr>
          <w:p w14:paraId="3B97FB54" w14:textId="77777777" w:rsidR="00AE751F" w:rsidRPr="00314F31" w:rsidRDefault="00AE751F" w:rsidP="00BC0C36">
            <w:pPr>
              <w:pStyle w:val="TableParagraph"/>
              <w:spacing w:before="60" w:after="60"/>
              <w:jc w:val="center"/>
              <w:rPr>
                <w:b/>
              </w:rPr>
            </w:pPr>
          </w:p>
        </w:tc>
      </w:tr>
      <w:tr w:rsidR="00AE751F" w:rsidRPr="00314F31" w14:paraId="3458C43E" w14:textId="77777777" w:rsidTr="00BC0C36">
        <w:trPr>
          <w:trHeight w:val="260"/>
        </w:trPr>
        <w:tc>
          <w:tcPr>
            <w:tcW w:w="8090" w:type="dxa"/>
          </w:tcPr>
          <w:p w14:paraId="7AF7B61E" w14:textId="77777777" w:rsidR="00AE751F" w:rsidRPr="00314F31" w:rsidRDefault="00AE751F" w:rsidP="00AE751F">
            <w:pPr>
              <w:pStyle w:val="TableParagraph"/>
              <w:numPr>
                <w:ilvl w:val="0"/>
                <w:numId w:val="6"/>
              </w:numPr>
              <w:spacing w:before="60" w:after="60" w:line="242" w:lineRule="exact"/>
              <w:rPr>
                <w:b/>
                <w:w w:val="105"/>
              </w:rPr>
            </w:pPr>
            <w:r w:rsidRPr="00314F31">
              <w:rPr>
                <w:b/>
              </w:rPr>
              <w:t>Exit doors are clearly marked with illuminated</w:t>
            </w:r>
            <w:r>
              <w:rPr>
                <w:b/>
              </w:rPr>
              <w:t xml:space="preserve"> or reflective</w:t>
            </w:r>
            <w:r w:rsidRPr="00314F31">
              <w:rPr>
                <w:b/>
              </w:rPr>
              <w:t xml:space="preserve"> signs</w:t>
            </w:r>
          </w:p>
        </w:tc>
        <w:tc>
          <w:tcPr>
            <w:tcW w:w="1800" w:type="dxa"/>
          </w:tcPr>
          <w:p w14:paraId="0C12A605" w14:textId="77777777" w:rsidR="00AE751F" w:rsidRPr="00314F31" w:rsidRDefault="00AE751F" w:rsidP="00BC0C36">
            <w:pPr>
              <w:pStyle w:val="TableParagraph"/>
              <w:spacing w:before="60" w:after="60"/>
              <w:ind w:left="1"/>
              <w:jc w:val="center"/>
              <w:rPr>
                <w:b/>
                <w:color w:val="4F81BD"/>
              </w:rPr>
            </w:pPr>
            <w:r w:rsidRPr="00314F31">
              <w:rPr>
                <w:b/>
                <w:color w:val="4F81BD"/>
              </w:rPr>
              <w:t>ADM 11.0.4(b)</w:t>
            </w:r>
          </w:p>
        </w:tc>
        <w:tc>
          <w:tcPr>
            <w:tcW w:w="1080" w:type="dxa"/>
          </w:tcPr>
          <w:p w14:paraId="4277D0E1" w14:textId="77777777" w:rsidR="00AE751F" w:rsidRPr="00314F31" w:rsidRDefault="00AE751F" w:rsidP="00BC0C36">
            <w:pPr>
              <w:pStyle w:val="TableParagraph"/>
              <w:spacing w:before="60" w:after="60"/>
              <w:jc w:val="center"/>
              <w:rPr>
                <w:b/>
              </w:rPr>
            </w:pPr>
          </w:p>
        </w:tc>
        <w:tc>
          <w:tcPr>
            <w:tcW w:w="900" w:type="dxa"/>
          </w:tcPr>
          <w:p w14:paraId="09951106" w14:textId="77777777" w:rsidR="00AE751F" w:rsidRPr="00314F31" w:rsidRDefault="00AE751F" w:rsidP="00BC0C36">
            <w:pPr>
              <w:pStyle w:val="TableParagraph"/>
              <w:spacing w:before="60" w:after="60"/>
              <w:jc w:val="center"/>
              <w:rPr>
                <w:b/>
              </w:rPr>
            </w:pPr>
          </w:p>
        </w:tc>
        <w:tc>
          <w:tcPr>
            <w:tcW w:w="2160" w:type="dxa"/>
          </w:tcPr>
          <w:p w14:paraId="36BAB905" w14:textId="77777777" w:rsidR="00AE751F" w:rsidRPr="00314F31" w:rsidRDefault="00AE751F" w:rsidP="00BC0C36">
            <w:pPr>
              <w:pStyle w:val="TableParagraph"/>
              <w:spacing w:before="60" w:after="60"/>
              <w:jc w:val="center"/>
              <w:rPr>
                <w:b/>
              </w:rPr>
            </w:pPr>
          </w:p>
        </w:tc>
      </w:tr>
      <w:tr w:rsidR="00AE751F" w:rsidRPr="00314F31" w14:paraId="596B612E" w14:textId="77777777" w:rsidTr="00BC0C36">
        <w:trPr>
          <w:trHeight w:val="260"/>
        </w:trPr>
        <w:tc>
          <w:tcPr>
            <w:tcW w:w="8090" w:type="dxa"/>
          </w:tcPr>
          <w:p w14:paraId="4C6D46AE" w14:textId="77777777" w:rsidR="00AE751F" w:rsidRPr="00DB17FA" w:rsidRDefault="00AE751F" w:rsidP="00AE751F">
            <w:pPr>
              <w:pStyle w:val="TextNumbered2"/>
              <w:numPr>
                <w:ilvl w:val="0"/>
                <w:numId w:val="6"/>
              </w:numPr>
              <w:spacing w:before="60" w:after="60"/>
              <w:rPr>
                <w:rFonts w:ascii="Calibri" w:hAnsi="Calibri"/>
                <w:b/>
                <w:sz w:val="22"/>
              </w:rPr>
            </w:pPr>
            <w:r>
              <w:rPr>
                <w:rFonts w:ascii="Calibri" w:hAnsi="Calibri"/>
                <w:b/>
                <w:sz w:val="22"/>
              </w:rPr>
              <w:t>Exit doors</w:t>
            </w:r>
            <w:r w:rsidRPr="00314F31">
              <w:rPr>
                <w:rFonts w:ascii="Calibri" w:hAnsi="Calibri"/>
                <w:b/>
                <w:sz w:val="22"/>
              </w:rPr>
              <w:t xml:space="preserve"> unlock from the inside</w:t>
            </w:r>
            <w:r>
              <w:rPr>
                <w:rFonts w:ascii="Calibri" w:hAnsi="Calibri"/>
                <w:b/>
                <w:sz w:val="22"/>
              </w:rPr>
              <w:t xml:space="preserve"> without a key</w:t>
            </w:r>
            <w:r w:rsidRPr="00314F31">
              <w:rPr>
                <w:rFonts w:ascii="Calibri" w:hAnsi="Calibri"/>
                <w:b/>
                <w:sz w:val="22"/>
              </w:rPr>
              <w:t>.</w:t>
            </w:r>
          </w:p>
        </w:tc>
        <w:tc>
          <w:tcPr>
            <w:tcW w:w="1800" w:type="dxa"/>
          </w:tcPr>
          <w:p w14:paraId="173D57FB" w14:textId="77777777" w:rsidR="00AE751F" w:rsidRPr="00314F31" w:rsidRDefault="00AE751F" w:rsidP="00BC0C36">
            <w:pPr>
              <w:pStyle w:val="TableParagraph"/>
              <w:spacing w:before="60" w:after="60"/>
              <w:ind w:left="1"/>
              <w:jc w:val="center"/>
              <w:rPr>
                <w:b/>
                <w:color w:val="4F81BD"/>
              </w:rPr>
            </w:pPr>
            <w:r w:rsidRPr="00314F31">
              <w:rPr>
                <w:b/>
                <w:color w:val="4F81BD"/>
              </w:rPr>
              <w:t>ADM 11.0.4(c)</w:t>
            </w:r>
          </w:p>
        </w:tc>
        <w:tc>
          <w:tcPr>
            <w:tcW w:w="1080" w:type="dxa"/>
          </w:tcPr>
          <w:p w14:paraId="2764F8B3" w14:textId="77777777" w:rsidR="00AE751F" w:rsidRPr="00314F31" w:rsidRDefault="00AE751F" w:rsidP="00BC0C36">
            <w:pPr>
              <w:pStyle w:val="TableParagraph"/>
              <w:spacing w:before="60" w:after="60"/>
              <w:jc w:val="center"/>
              <w:rPr>
                <w:b/>
              </w:rPr>
            </w:pPr>
          </w:p>
        </w:tc>
        <w:tc>
          <w:tcPr>
            <w:tcW w:w="900" w:type="dxa"/>
          </w:tcPr>
          <w:p w14:paraId="67A5AD90" w14:textId="77777777" w:rsidR="00AE751F" w:rsidRPr="00314F31" w:rsidRDefault="00AE751F" w:rsidP="00BC0C36">
            <w:pPr>
              <w:pStyle w:val="TableParagraph"/>
              <w:spacing w:before="60" w:after="60"/>
              <w:jc w:val="center"/>
              <w:rPr>
                <w:b/>
              </w:rPr>
            </w:pPr>
          </w:p>
        </w:tc>
        <w:tc>
          <w:tcPr>
            <w:tcW w:w="2160" w:type="dxa"/>
          </w:tcPr>
          <w:p w14:paraId="5A00528A" w14:textId="77777777" w:rsidR="00AE751F" w:rsidRPr="00314F31" w:rsidRDefault="00AE751F" w:rsidP="00BC0C36">
            <w:pPr>
              <w:pStyle w:val="TableParagraph"/>
              <w:spacing w:before="60" w:after="60"/>
              <w:jc w:val="center"/>
              <w:rPr>
                <w:b/>
              </w:rPr>
            </w:pPr>
          </w:p>
        </w:tc>
      </w:tr>
      <w:tr w:rsidR="00AE751F" w:rsidRPr="00314F31" w14:paraId="35B9B8EB" w14:textId="77777777" w:rsidTr="00BC0C36">
        <w:trPr>
          <w:trHeight w:val="260"/>
        </w:trPr>
        <w:tc>
          <w:tcPr>
            <w:tcW w:w="8090" w:type="dxa"/>
          </w:tcPr>
          <w:p w14:paraId="077C14E1" w14:textId="77777777" w:rsidR="00AE751F" w:rsidRPr="00DB17FA"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Exits from the building are unobstructed and accessible for occupants having limited mobility.</w:t>
            </w:r>
          </w:p>
        </w:tc>
        <w:tc>
          <w:tcPr>
            <w:tcW w:w="1800" w:type="dxa"/>
          </w:tcPr>
          <w:p w14:paraId="3E39B62F" w14:textId="77777777" w:rsidR="00AE751F" w:rsidRPr="00314F31" w:rsidRDefault="00AE751F" w:rsidP="00BC0C36">
            <w:pPr>
              <w:pStyle w:val="TableParagraph"/>
              <w:spacing w:before="60" w:after="60"/>
              <w:ind w:left="1"/>
              <w:jc w:val="center"/>
              <w:rPr>
                <w:b/>
                <w:color w:val="4F81BD"/>
              </w:rPr>
            </w:pPr>
            <w:r w:rsidRPr="00314F31">
              <w:rPr>
                <w:b/>
                <w:color w:val="4F81BD"/>
              </w:rPr>
              <w:t>ADM 11.0.4(d)</w:t>
            </w:r>
          </w:p>
        </w:tc>
        <w:tc>
          <w:tcPr>
            <w:tcW w:w="1080" w:type="dxa"/>
          </w:tcPr>
          <w:p w14:paraId="470EF6A0" w14:textId="77777777" w:rsidR="00AE751F" w:rsidRPr="00314F31" w:rsidRDefault="00AE751F" w:rsidP="00BC0C36">
            <w:pPr>
              <w:pStyle w:val="TableParagraph"/>
              <w:spacing w:before="60" w:after="60"/>
              <w:jc w:val="center"/>
              <w:rPr>
                <w:b/>
              </w:rPr>
            </w:pPr>
          </w:p>
        </w:tc>
        <w:tc>
          <w:tcPr>
            <w:tcW w:w="900" w:type="dxa"/>
          </w:tcPr>
          <w:p w14:paraId="241831E4" w14:textId="77777777" w:rsidR="00AE751F" w:rsidRPr="00314F31" w:rsidRDefault="00AE751F" w:rsidP="00BC0C36">
            <w:pPr>
              <w:pStyle w:val="TableParagraph"/>
              <w:spacing w:before="60" w:after="60"/>
              <w:jc w:val="center"/>
              <w:rPr>
                <w:b/>
              </w:rPr>
            </w:pPr>
          </w:p>
        </w:tc>
        <w:tc>
          <w:tcPr>
            <w:tcW w:w="2160" w:type="dxa"/>
          </w:tcPr>
          <w:p w14:paraId="4F3EC288" w14:textId="77777777" w:rsidR="00AE751F" w:rsidRPr="00314F31" w:rsidRDefault="00AE751F" w:rsidP="00BC0C36">
            <w:pPr>
              <w:pStyle w:val="TableParagraph"/>
              <w:spacing w:before="60" w:after="60"/>
              <w:jc w:val="center"/>
              <w:rPr>
                <w:b/>
              </w:rPr>
            </w:pPr>
          </w:p>
        </w:tc>
      </w:tr>
      <w:tr w:rsidR="00AE751F" w:rsidRPr="00314F31" w14:paraId="3AECB2F8" w14:textId="77777777" w:rsidTr="00BC0C36">
        <w:trPr>
          <w:trHeight w:val="260"/>
        </w:trPr>
        <w:tc>
          <w:tcPr>
            <w:tcW w:w="8090" w:type="dxa"/>
          </w:tcPr>
          <w:p w14:paraId="30F7DD39" w14:textId="77777777" w:rsidR="00AE751F" w:rsidRPr="00DB17FA"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Fire extinguishers are mounted and have been inspected annually.</w:t>
            </w:r>
          </w:p>
        </w:tc>
        <w:tc>
          <w:tcPr>
            <w:tcW w:w="1800" w:type="dxa"/>
          </w:tcPr>
          <w:p w14:paraId="2FEEA2FC" w14:textId="77777777" w:rsidR="00AE751F" w:rsidRPr="00314F31" w:rsidRDefault="00AE751F" w:rsidP="00BC0C36">
            <w:pPr>
              <w:pStyle w:val="TableParagraph"/>
              <w:spacing w:before="60" w:after="60"/>
              <w:ind w:left="1"/>
              <w:jc w:val="center"/>
              <w:rPr>
                <w:b/>
                <w:color w:val="4F81BD"/>
              </w:rPr>
            </w:pPr>
            <w:r w:rsidRPr="00314F31">
              <w:rPr>
                <w:b/>
                <w:color w:val="4F81BD"/>
              </w:rPr>
              <w:t>ADM 11.0.4(e)</w:t>
            </w:r>
          </w:p>
        </w:tc>
        <w:tc>
          <w:tcPr>
            <w:tcW w:w="1080" w:type="dxa"/>
          </w:tcPr>
          <w:p w14:paraId="70EF57C3" w14:textId="77777777" w:rsidR="00AE751F" w:rsidRPr="00314F31" w:rsidRDefault="00AE751F" w:rsidP="00BC0C36">
            <w:pPr>
              <w:pStyle w:val="TableParagraph"/>
              <w:spacing w:before="60" w:after="60"/>
              <w:jc w:val="center"/>
              <w:rPr>
                <w:b/>
              </w:rPr>
            </w:pPr>
          </w:p>
        </w:tc>
        <w:tc>
          <w:tcPr>
            <w:tcW w:w="900" w:type="dxa"/>
          </w:tcPr>
          <w:p w14:paraId="2906D937" w14:textId="77777777" w:rsidR="00AE751F" w:rsidRPr="00314F31" w:rsidRDefault="00AE751F" w:rsidP="00BC0C36">
            <w:pPr>
              <w:pStyle w:val="TableParagraph"/>
              <w:spacing w:before="60" w:after="60"/>
              <w:jc w:val="center"/>
              <w:rPr>
                <w:b/>
              </w:rPr>
            </w:pPr>
          </w:p>
        </w:tc>
        <w:tc>
          <w:tcPr>
            <w:tcW w:w="2160" w:type="dxa"/>
          </w:tcPr>
          <w:p w14:paraId="06C7D2C0" w14:textId="77777777" w:rsidR="00AE751F" w:rsidRPr="00314F31" w:rsidRDefault="00AE751F" w:rsidP="00BC0C36">
            <w:pPr>
              <w:pStyle w:val="TableParagraph"/>
              <w:spacing w:before="60" w:after="60"/>
              <w:jc w:val="center"/>
              <w:rPr>
                <w:b/>
              </w:rPr>
            </w:pPr>
          </w:p>
        </w:tc>
      </w:tr>
      <w:tr w:rsidR="00AE751F" w:rsidRPr="00314F31" w14:paraId="1C1C5765" w14:textId="77777777" w:rsidTr="00BC0C36">
        <w:trPr>
          <w:trHeight w:val="260"/>
        </w:trPr>
        <w:tc>
          <w:tcPr>
            <w:tcW w:w="8090" w:type="dxa"/>
          </w:tcPr>
          <w:p w14:paraId="259A95CF" w14:textId="77777777" w:rsidR="00AE751F" w:rsidRPr="00DB17FA"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Floor plans</w:t>
            </w:r>
            <w:r>
              <w:rPr>
                <w:rFonts w:ascii="Calibri" w:hAnsi="Calibri"/>
                <w:b/>
                <w:sz w:val="22"/>
              </w:rPr>
              <w:t>, as appropriate,</w:t>
            </w:r>
            <w:r w:rsidRPr="00314F31">
              <w:rPr>
                <w:rFonts w:ascii="Calibri" w:hAnsi="Calibri"/>
                <w:b/>
                <w:sz w:val="22"/>
              </w:rPr>
              <w:t xml:space="preserve"> identifying the nearest emergency exit route are posted throughout the clinic.</w:t>
            </w:r>
          </w:p>
        </w:tc>
        <w:tc>
          <w:tcPr>
            <w:tcW w:w="1800" w:type="dxa"/>
          </w:tcPr>
          <w:p w14:paraId="3671E524" w14:textId="77777777" w:rsidR="00AE751F" w:rsidRPr="00314F31" w:rsidRDefault="00AE751F" w:rsidP="00BC0C36">
            <w:pPr>
              <w:pStyle w:val="TableParagraph"/>
              <w:spacing w:before="60" w:after="60"/>
              <w:ind w:left="1"/>
              <w:jc w:val="center"/>
              <w:rPr>
                <w:b/>
                <w:color w:val="4F81BD"/>
              </w:rPr>
            </w:pPr>
            <w:r w:rsidRPr="00314F31">
              <w:rPr>
                <w:b/>
                <w:color w:val="4F81BD"/>
              </w:rPr>
              <w:t>ADM 11.0.4(f))</w:t>
            </w:r>
          </w:p>
        </w:tc>
        <w:tc>
          <w:tcPr>
            <w:tcW w:w="1080" w:type="dxa"/>
          </w:tcPr>
          <w:p w14:paraId="4A705FBB" w14:textId="77777777" w:rsidR="00AE751F" w:rsidRPr="00314F31" w:rsidRDefault="00AE751F" w:rsidP="00BC0C36">
            <w:pPr>
              <w:pStyle w:val="TableParagraph"/>
              <w:spacing w:before="60" w:after="60"/>
              <w:jc w:val="center"/>
              <w:rPr>
                <w:b/>
              </w:rPr>
            </w:pPr>
          </w:p>
        </w:tc>
        <w:tc>
          <w:tcPr>
            <w:tcW w:w="900" w:type="dxa"/>
          </w:tcPr>
          <w:p w14:paraId="541577FA" w14:textId="77777777" w:rsidR="00AE751F" w:rsidRPr="00314F31" w:rsidRDefault="00AE751F" w:rsidP="00BC0C36">
            <w:pPr>
              <w:pStyle w:val="TableParagraph"/>
              <w:spacing w:before="60" w:after="60"/>
              <w:jc w:val="center"/>
              <w:rPr>
                <w:b/>
              </w:rPr>
            </w:pPr>
          </w:p>
        </w:tc>
        <w:tc>
          <w:tcPr>
            <w:tcW w:w="2160" w:type="dxa"/>
          </w:tcPr>
          <w:p w14:paraId="56A89300" w14:textId="77777777" w:rsidR="00AE751F" w:rsidRPr="00314F31" w:rsidRDefault="00AE751F" w:rsidP="00BC0C36">
            <w:pPr>
              <w:pStyle w:val="TableParagraph"/>
              <w:spacing w:before="60" w:after="60"/>
              <w:jc w:val="center"/>
              <w:rPr>
                <w:b/>
              </w:rPr>
            </w:pPr>
          </w:p>
        </w:tc>
      </w:tr>
      <w:tr w:rsidR="00AE751F" w:rsidRPr="00314F31" w14:paraId="1C682446" w14:textId="77777777" w:rsidTr="00BC0C36">
        <w:trPr>
          <w:trHeight w:val="260"/>
        </w:trPr>
        <w:tc>
          <w:tcPr>
            <w:tcW w:w="8090" w:type="dxa"/>
            <w:shd w:val="clear" w:color="auto" w:fill="8DB3E2"/>
          </w:tcPr>
          <w:p w14:paraId="065182DB" w14:textId="77777777" w:rsidR="00AE751F" w:rsidRPr="00314F31" w:rsidRDefault="00AE751F" w:rsidP="00BC0C36">
            <w:pPr>
              <w:pStyle w:val="TextNumbered2"/>
              <w:numPr>
                <w:ilvl w:val="0"/>
                <w:numId w:val="0"/>
              </w:numPr>
              <w:spacing w:before="60" w:after="60"/>
              <w:ind w:left="66" w:hanging="24"/>
              <w:jc w:val="center"/>
              <w:rPr>
                <w:rFonts w:ascii="Calibri" w:hAnsi="Calibri"/>
                <w:b/>
                <w:sz w:val="22"/>
              </w:rPr>
            </w:pPr>
            <w:r w:rsidRPr="00314F31">
              <w:rPr>
                <w:rFonts w:ascii="Calibri" w:hAnsi="Calibri"/>
                <w:b/>
                <w:sz w:val="22"/>
              </w:rPr>
              <w:t>HUMAN RESOURCES</w:t>
            </w:r>
          </w:p>
        </w:tc>
        <w:tc>
          <w:tcPr>
            <w:tcW w:w="1800" w:type="dxa"/>
            <w:shd w:val="clear" w:color="auto" w:fill="8DB3E2"/>
          </w:tcPr>
          <w:p w14:paraId="0015B1C7" w14:textId="77777777" w:rsidR="00AE751F" w:rsidRPr="00314F31" w:rsidRDefault="00AE751F" w:rsidP="00BC0C36">
            <w:pPr>
              <w:pStyle w:val="TableParagraph"/>
              <w:spacing w:before="60" w:after="60"/>
              <w:ind w:left="1"/>
              <w:jc w:val="center"/>
              <w:rPr>
                <w:b/>
                <w:color w:val="4F81BD"/>
              </w:rPr>
            </w:pPr>
            <w:r>
              <w:rPr>
                <w:b/>
                <w:w w:val="105"/>
              </w:rPr>
              <w:t>STANDARD</w:t>
            </w:r>
          </w:p>
        </w:tc>
        <w:tc>
          <w:tcPr>
            <w:tcW w:w="1080" w:type="dxa"/>
            <w:shd w:val="clear" w:color="auto" w:fill="8DB3E2"/>
          </w:tcPr>
          <w:p w14:paraId="5B51C4D5" w14:textId="77777777" w:rsidR="00AE751F" w:rsidRPr="00314F31" w:rsidRDefault="00AE751F" w:rsidP="00BC0C36">
            <w:pPr>
              <w:pStyle w:val="TableParagraph"/>
              <w:spacing w:before="60" w:after="60"/>
              <w:jc w:val="center"/>
              <w:rPr>
                <w:b/>
              </w:rPr>
            </w:pPr>
            <w:r>
              <w:rPr>
                <w:b/>
                <w:w w:val="105"/>
              </w:rPr>
              <w:t>YES</w:t>
            </w:r>
          </w:p>
        </w:tc>
        <w:tc>
          <w:tcPr>
            <w:tcW w:w="900" w:type="dxa"/>
            <w:shd w:val="clear" w:color="auto" w:fill="8DB3E2"/>
          </w:tcPr>
          <w:p w14:paraId="6AF8F94B" w14:textId="77777777" w:rsidR="00AE751F" w:rsidRPr="00314F31" w:rsidRDefault="00AE751F" w:rsidP="00BC0C36">
            <w:pPr>
              <w:pStyle w:val="TableParagraph"/>
              <w:spacing w:before="60" w:after="60"/>
              <w:jc w:val="center"/>
              <w:rPr>
                <w:b/>
              </w:rPr>
            </w:pPr>
            <w:r>
              <w:rPr>
                <w:b/>
                <w:w w:val="105"/>
              </w:rPr>
              <w:t>NO</w:t>
            </w:r>
          </w:p>
        </w:tc>
        <w:tc>
          <w:tcPr>
            <w:tcW w:w="2160" w:type="dxa"/>
            <w:shd w:val="clear" w:color="auto" w:fill="8DB3E2"/>
          </w:tcPr>
          <w:p w14:paraId="6C809885" w14:textId="77777777" w:rsidR="00AE751F" w:rsidRDefault="00AE751F" w:rsidP="00BC0C36">
            <w:pPr>
              <w:pStyle w:val="TableParagraph"/>
              <w:spacing w:before="60" w:after="60"/>
              <w:jc w:val="center"/>
              <w:rPr>
                <w:b/>
                <w:w w:val="105"/>
              </w:rPr>
            </w:pPr>
            <w:r>
              <w:rPr>
                <w:b/>
                <w:w w:val="105"/>
              </w:rPr>
              <w:t>COMMENTS</w:t>
            </w:r>
          </w:p>
        </w:tc>
      </w:tr>
      <w:tr w:rsidR="00AE751F" w:rsidRPr="00314F31" w14:paraId="5AA20366" w14:textId="77777777" w:rsidTr="00BC0C36">
        <w:trPr>
          <w:trHeight w:val="260"/>
        </w:trPr>
        <w:tc>
          <w:tcPr>
            <w:tcW w:w="8090" w:type="dxa"/>
          </w:tcPr>
          <w:p w14:paraId="624451F1"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 xml:space="preserve">The clinic has evidence of </w:t>
            </w:r>
            <w:r>
              <w:rPr>
                <w:rFonts w:ascii="Calibri" w:hAnsi="Calibri"/>
                <w:b/>
                <w:sz w:val="22"/>
              </w:rPr>
              <w:t xml:space="preserve">appropriate </w:t>
            </w:r>
            <w:r w:rsidRPr="00314F31">
              <w:rPr>
                <w:rFonts w:ascii="Calibri" w:hAnsi="Calibri"/>
                <w:b/>
                <w:sz w:val="22"/>
              </w:rPr>
              <w:t>training and validation of competency upon hire and annually. When new services are added or when a staff member’s performance warrants, additional training is given or c</w:t>
            </w:r>
            <w:r>
              <w:rPr>
                <w:rFonts w:ascii="Calibri" w:hAnsi="Calibri"/>
                <w:b/>
                <w:sz w:val="22"/>
              </w:rPr>
              <w:t>ompetency validation is validated</w:t>
            </w:r>
            <w:r w:rsidRPr="00314F31">
              <w:rPr>
                <w:rFonts w:ascii="Calibri" w:hAnsi="Calibri"/>
                <w:b/>
                <w:sz w:val="22"/>
              </w:rPr>
              <w:t xml:space="preserve">.  </w:t>
            </w:r>
          </w:p>
        </w:tc>
        <w:tc>
          <w:tcPr>
            <w:tcW w:w="1800" w:type="dxa"/>
          </w:tcPr>
          <w:p w14:paraId="72087373" w14:textId="77777777" w:rsidR="00AE751F" w:rsidRPr="00314F31" w:rsidRDefault="00AE751F" w:rsidP="00BC0C36">
            <w:pPr>
              <w:pStyle w:val="TableParagraph"/>
              <w:spacing w:before="60" w:after="60"/>
              <w:ind w:left="1"/>
              <w:jc w:val="center"/>
              <w:rPr>
                <w:b/>
                <w:color w:val="4F81BD"/>
              </w:rPr>
            </w:pPr>
            <w:r w:rsidRPr="00314F31">
              <w:rPr>
                <w:b/>
                <w:color w:val="4F81BD"/>
              </w:rPr>
              <w:t>HR 1.0.2</w:t>
            </w:r>
          </w:p>
        </w:tc>
        <w:tc>
          <w:tcPr>
            <w:tcW w:w="1080" w:type="dxa"/>
          </w:tcPr>
          <w:p w14:paraId="4941E801" w14:textId="77777777" w:rsidR="00AE751F" w:rsidRPr="00314F31" w:rsidRDefault="00AE751F" w:rsidP="00BC0C36">
            <w:pPr>
              <w:pStyle w:val="TableParagraph"/>
              <w:spacing w:before="60" w:after="60"/>
              <w:jc w:val="center"/>
              <w:rPr>
                <w:b/>
              </w:rPr>
            </w:pPr>
          </w:p>
        </w:tc>
        <w:tc>
          <w:tcPr>
            <w:tcW w:w="900" w:type="dxa"/>
          </w:tcPr>
          <w:p w14:paraId="006E577E" w14:textId="77777777" w:rsidR="00AE751F" w:rsidRPr="00314F31" w:rsidRDefault="00AE751F" w:rsidP="00BC0C36">
            <w:pPr>
              <w:pStyle w:val="TableParagraph"/>
              <w:spacing w:before="60" w:after="60"/>
              <w:jc w:val="center"/>
              <w:rPr>
                <w:b/>
              </w:rPr>
            </w:pPr>
          </w:p>
        </w:tc>
        <w:tc>
          <w:tcPr>
            <w:tcW w:w="2160" w:type="dxa"/>
          </w:tcPr>
          <w:p w14:paraId="241F2A2F" w14:textId="77777777" w:rsidR="00AE751F" w:rsidRPr="00314F31" w:rsidRDefault="00AE751F" w:rsidP="00BC0C36">
            <w:pPr>
              <w:pStyle w:val="TableParagraph"/>
              <w:spacing w:before="60" w:after="60"/>
              <w:jc w:val="center"/>
              <w:rPr>
                <w:b/>
              </w:rPr>
            </w:pPr>
          </w:p>
        </w:tc>
      </w:tr>
      <w:tr w:rsidR="00AE751F" w:rsidRPr="00314F31" w14:paraId="766DDE56" w14:textId="77777777" w:rsidTr="00BC0C36">
        <w:trPr>
          <w:trHeight w:val="260"/>
        </w:trPr>
        <w:tc>
          <w:tcPr>
            <w:tcW w:w="8090" w:type="dxa"/>
          </w:tcPr>
          <w:p w14:paraId="1469397C" w14:textId="77777777" w:rsidR="00AE751F" w:rsidRPr="00DB17FA" w:rsidRDefault="00AE751F" w:rsidP="00BC0C36">
            <w:pPr>
              <w:pStyle w:val="TableParagraph"/>
              <w:spacing w:before="60" w:after="60" w:line="242" w:lineRule="exact"/>
              <w:ind w:left="105"/>
              <w:rPr>
                <w:b/>
              </w:rPr>
            </w:pPr>
            <w:r w:rsidRPr="00314F31">
              <w:rPr>
                <w:b/>
              </w:rPr>
              <w:t>The clinic documents the job responsibilities and accountabilities for all employees.</w:t>
            </w:r>
          </w:p>
        </w:tc>
        <w:tc>
          <w:tcPr>
            <w:tcW w:w="1800" w:type="dxa"/>
          </w:tcPr>
          <w:p w14:paraId="23CF088A" w14:textId="77777777" w:rsidR="00AE751F" w:rsidRPr="00314F31" w:rsidRDefault="00AE751F" w:rsidP="00BC0C36">
            <w:pPr>
              <w:pStyle w:val="TableParagraph"/>
              <w:spacing w:before="60" w:after="60"/>
              <w:ind w:left="1"/>
              <w:jc w:val="center"/>
              <w:rPr>
                <w:b/>
                <w:color w:val="4F81BD"/>
              </w:rPr>
            </w:pPr>
            <w:r w:rsidRPr="00314F31">
              <w:rPr>
                <w:b/>
                <w:color w:val="4F81BD"/>
              </w:rPr>
              <w:t>HR 2.0</w:t>
            </w:r>
          </w:p>
        </w:tc>
        <w:tc>
          <w:tcPr>
            <w:tcW w:w="1080" w:type="dxa"/>
          </w:tcPr>
          <w:p w14:paraId="58875C57" w14:textId="77777777" w:rsidR="00AE751F" w:rsidRPr="00314F31" w:rsidRDefault="00AE751F" w:rsidP="00BC0C36">
            <w:pPr>
              <w:pStyle w:val="TableParagraph"/>
              <w:spacing w:before="60" w:after="60"/>
              <w:jc w:val="center"/>
              <w:rPr>
                <w:b/>
              </w:rPr>
            </w:pPr>
          </w:p>
        </w:tc>
        <w:tc>
          <w:tcPr>
            <w:tcW w:w="900" w:type="dxa"/>
          </w:tcPr>
          <w:p w14:paraId="5BEE5703" w14:textId="77777777" w:rsidR="00AE751F" w:rsidRPr="00314F31" w:rsidRDefault="00AE751F" w:rsidP="00BC0C36">
            <w:pPr>
              <w:pStyle w:val="TableParagraph"/>
              <w:spacing w:before="60" w:after="60"/>
              <w:jc w:val="center"/>
              <w:rPr>
                <w:b/>
              </w:rPr>
            </w:pPr>
          </w:p>
        </w:tc>
        <w:tc>
          <w:tcPr>
            <w:tcW w:w="2160" w:type="dxa"/>
          </w:tcPr>
          <w:p w14:paraId="618CED06" w14:textId="77777777" w:rsidR="00AE751F" w:rsidRPr="00314F31" w:rsidRDefault="00AE751F" w:rsidP="00BC0C36">
            <w:pPr>
              <w:pStyle w:val="TableParagraph"/>
              <w:spacing w:before="60" w:after="60"/>
              <w:jc w:val="center"/>
              <w:rPr>
                <w:b/>
              </w:rPr>
            </w:pPr>
          </w:p>
        </w:tc>
      </w:tr>
      <w:tr w:rsidR="00AE751F" w:rsidRPr="00314F31" w14:paraId="6528BC45" w14:textId="77777777" w:rsidTr="00BC0C36">
        <w:trPr>
          <w:trHeight w:val="260"/>
        </w:trPr>
        <w:tc>
          <w:tcPr>
            <w:tcW w:w="8090" w:type="dxa"/>
          </w:tcPr>
          <w:p w14:paraId="6FF77D4E" w14:textId="77777777" w:rsidR="00AE751F" w:rsidRPr="00DB17FA" w:rsidRDefault="00AE751F" w:rsidP="00BC0C36">
            <w:pPr>
              <w:pStyle w:val="TextNumbered"/>
              <w:spacing w:before="60" w:after="60"/>
              <w:ind w:left="66"/>
              <w:rPr>
                <w:rFonts w:ascii="Calibri" w:hAnsi="Calibri"/>
                <w:b/>
                <w:sz w:val="22"/>
              </w:rPr>
            </w:pPr>
            <w:r w:rsidRPr="00314F31">
              <w:rPr>
                <w:rFonts w:ascii="Calibri" w:hAnsi="Calibri"/>
                <w:b/>
                <w:sz w:val="22"/>
              </w:rPr>
              <w:t xml:space="preserve">The clinic has written job descriptions (or checklists) outlining the employee’s responsibilities and accountabilities. Job descriptions are signed and dated by the </w:t>
            </w:r>
            <w:r>
              <w:rPr>
                <w:rFonts w:ascii="Calibri" w:hAnsi="Calibri"/>
                <w:b/>
                <w:sz w:val="22"/>
              </w:rPr>
              <w:t>employee and</w:t>
            </w:r>
            <w:r w:rsidRPr="00314F31">
              <w:rPr>
                <w:rFonts w:ascii="Calibri" w:hAnsi="Calibri"/>
                <w:b/>
                <w:sz w:val="22"/>
              </w:rPr>
              <w:t xml:space="preserve"> a copy is placed in the employee’s personnel file.</w:t>
            </w:r>
          </w:p>
        </w:tc>
        <w:tc>
          <w:tcPr>
            <w:tcW w:w="1800" w:type="dxa"/>
          </w:tcPr>
          <w:p w14:paraId="048F011E" w14:textId="77777777" w:rsidR="00AE751F" w:rsidRPr="00314F31" w:rsidRDefault="00AE751F" w:rsidP="00BC0C36">
            <w:pPr>
              <w:pStyle w:val="TableParagraph"/>
              <w:spacing w:before="60" w:after="60"/>
              <w:ind w:left="1"/>
              <w:jc w:val="center"/>
              <w:rPr>
                <w:b/>
                <w:color w:val="4F81BD"/>
              </w:rPr>
            </w:pPr>
            <w:r w:rsidRPr="00314F31">
              <w:rPr>
                <w:b/>
                <w:color w:val="4F81BD"/>
              </w:rPr>
              <w:t>HR 2.0.1</w:t>
            </w:r>
          </w:p>
        </w:tc>
        <w:tc>
          <w:tcPr>
            <w:tcW w:w="1080" w:type="dxa"/>
          </w:tcPr>
          <w:p w14:paraId="7D2A7F09" w14:textId="77777777" w:rsidR="00AE751F" w:rsidRPr="00314F31" w:rsidRDefault="00AE751F" w:rsidP="00BC0C36">
            <w:pPr>
              <w:pStyle w:val="TableParagraph"/>
              <w:spacing w:before="60" w:after="60"/>
              <w:jc w:val="center"/>
              <w:rPr>
                <w:b/>
              </w:rPr>
            </w:pPr>
          </w:p>
        </w:tc>
        <w:tc>
          <w:tcPr>
            <w:tcW w:w="900" w:type="dxa"/>
          </w:tcPr>
          <w:p w14:paraId="625883BD" w14:textId="77777777" w:rsidR="00AE751F" w:rsidRPr="00314F31" w:rsidRDefault="00AE751F" w:rsidP="00BC0C36">
            <w:pPr>
              <w:pStyle w:val="TableParagraph"/>
              <w:spacing w:before="60" w:after="60"/>
              <w:jc w:val="center"/>
              <w:rPr>
                <w:b/>
              </w:rPr>
            </w:pPr>
          </w:p>
        </w:tc>
        <w:tc>
          <w:tcPr>
            <w:tcW w:w="2160" w:type="dxa"/>
          </w:tcPr>
          <w:p w14:paraId="78C2D315" w14:textId="77777777" w:rsidR="00AE751F" w:rsidRPr="00314F31" w:rsidRDefault="00AE751F" w:rsidP="00BC0C36">
            <w:pPr>
              <w:pStyle w:val="TableParagraph"/>
              <w:spacing w:before="60" w:after="60"/>
              <w:jc w:val="center"/>
              <w:rPr>
                <w:b/>
              </w:rPr>
            </w:pPr>
          </w:p>
        </w:tc>
      </w:tr>
      <w:tr w:rsidR="00AE751F" w:rsidRPr="00314F31" w14:paraId="29C7D3BB" w14:textId="77777777" w:rsidTr="00BC0C36">
        <w:trPr>
          <w:trHeight w:val="260"/>
        </w:trPr>
        <w:tc>
          <w:tcPr>
            <w:tcW w:w="8090" w:type="dxa"/>
          </w:tcPr>
          <w:p w14:paraId="66CB95C8" w14:textId="77777777" w:rsidR="00AE751F" w:rsidRPr="002366F5" w:rsidRDefault="00AE751F" w:rsidP="00BC0C36">
            <w:pPr>
              <w:pStyle w:val="TextNumbered"/>
              <w:spacing w:before="60" w:after="60"/>
              <w:ind w:left="66"/>
              <w:rPr>
                <w:rFonts w:ascii="Calibri" w:hAnsi="Calibri"/>
                <w:b/>
                <w:sz w:val="22"/>
              </w:rPr>
            </w:pPr>
            <w:r w:rsidRPr="002366F5">
              <w:rPr>
                <w:rFonts w:ascii="Calibri" w:hAnsi="Calibri"/>
                <w:b/>
                <w:sz w:val="22"/>
              </w:rPr>
              <w:t>The clinic maintains personnel files on all employees and Independent Contractors.</w:t>
            </w:r>
          </w:p>
        </w:tc>
        <w:tc>
          <w:tcPr>
            <w:tcW w:w="1800" w:type="dxa"/>
          </w:tcPr>
          <w:p w14:paraId="2B3DF705" w14:textId="77777777" w:rsidR="00AE751F" w:rsidRPr="002366F5" w:rsidRDefault="00AE751F" w:rsidP="00BC0C36">
            <w:pPr>
              <w:pStyle w:val="TableParagraph"/>
              <w:spacing w:before="60" w:after="60"/>
              <w:ind w:left="1"/>
              <w:jc w:val="center"/>
              <w:rPr>
                <w:b/>
                <w:color w:val="4F81BD"/>
              </w:rPr>
            </w:pPr>
            <w:r w:rsidRPr="002366F5">
              <w:rPr>
                <w:b/>
                <w:color w:val="4F81BD"/>
              </w:rPr>
              <w:t>HR 3.0</w:t>
            </w:r>
          </w:p>
        </w:tc>
        <w:tc>
          <w:tcPr>
            <w:tcW w:w="1080" w:type="dxa"/>
          </w:tcPr>
          <w:p w14:paraId="033A3ABC" w14:textId="77777777" w:rsidR="00AE751F" w:rsidRPr="00314F31" w:rsidRDefault="00AE751F" w:rsidP="00BC0C36">
            <w:pPr>
              <w:pStyle w:val="TableParagraph"/>
              <w:spacing w:before="60" w:after="60"/>
              <w:jc w:val="center"/>
              <w:rPr>
                <w:b/>
              </w:rPr>
            </w:pPr>
          </w:p>
        </w:tc>
        <w:tc>
          <w:tcPr>
            <w:tcW w:w="900" w:type="dxa"/>
          </w:tcPr>
          <w:p w14:paraId="6BEBEF73" w14:textId="77777777" w:rsidR="00AE751F" w:rsidRPr="00314F31" w:rsidRDefault="00AE751F" w:rsidP="00BC0C36">
            <w:pPr>
              <w:pStyle w:val="TableParagraph"/>
              <w:spacing w:before="60" w:after="60"/>
              <w:jc w:val="center"/>
              <w:rPr>
                <w:b/>
              </w:rPr>
            </w:pPr>
          </w:p>
        </w:tc>
        <w:tc>
          <w:tcPr>
            <w:tcW w:w="2160" w:type="dxa"/>
          </w:tcPr>
          <w:p w14:paraId="554DEE9D" w14:textId="77777777" w:rsidR="00AE751F" w:rsidRPr="00314F31" w:rsidRDefault="00AE751F" w:rsidP="00BC0C36">
            <w:pPr>
              <w:pStyle w:val="TableParagraph"/>
              <w:spacing w:before="60" w:after="60"/>
              <w:jc w:val="center"/>
              <w:rPr>
                <w:b/>
              </w:rPr>
            </w:pPr>
          </w:p>
        </w:tc>
      </w:tr>
      <w:tr w:rsidR="00AE751F" w:rsidRPr="00314F31" w14:paraId="1331CDD7" w14:textId="77777777" w:rsidTr="00BC0C36">
        <w:trPr>
          <w:trHeight w:val="260"/>
        </w:trPr>
        <w:tc>
          <w:tcPr>
            <w:tcW w:w="8090" w:type="dxa"/>
            <w:shd w:val="clear" w:color="auto" w:fill="8DB3E2"/>
          </w:tcPr>
          <w:p w14:paraId="7212667A" w14:textId="77777777" w:rsidR="00AE751F" w:rsidRPr="00314F31" w:rsidRDefault="00AE751F" w:rsidP="00BC0C36">
            <w:pPr>
              <w:pStyle w:val="TableParagraph"/>
              <w:spacing w:before="60" w:after="60" w:line="242" w:lineRule="exact"/>
              <w:ind w:left="105"/>
              <w:jc w:val="center"/>
              <w:rPr>
                <w:b/>
              </w:rPr>
            </w:pPr>
            <w:r w:rsidRPr="00314F31">
              <w:rPr>
                <w:b/>
              </w:rPr>
              <w:t>QUALITY IMPROVEMENT</w:t>
            </w:r>
          </w:p>
        </w:tc>
        <w:tc>
          <w:tcPr>
            <w:tcW w:w="1800" w:type="dxa"/>
            <w:shd w:val="clear" w:color="auto" w:fill="8DB3E2"/>
          </w:tcPr>
          <w:p w14:paraId="46F24357"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570E4588"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598E65F2"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46E9D233" w14:textId="77777777" w:rsidR="00AE751F" w:rsidRPr="00314F31" w:rsidRDefault="00AE751F" w:rsidP="00BC0C36">
            <w:pPr>
              <w:pStyle w:val="TableParagraph"/>
              <w:spacing w:before="60" w:after="60"/>
              <w:jc w:val="center"/>
              <w:rPr>
                <w:b/>
              </w:rPr>
            </w:pPr>
            <w:r>
              <w:rPr>
                <w:b/>
              </w:rPr>
              <w:t>COMMENTS</w:t>
            </w:r>
          </w:p>
        </w:tc>
      </w:tr>
      <w:tr w:rsidR="00AE751F" w:rsidRPr="00314F31" w14:paraId="0D1BCF00" w14:textId="77777777" w:rsidTr="00BC0C36">
        <w:trPr>
          <w:trHeight w:val="260"/>
        </w:trPr>
        <w:tc>
          <w:tcPr>
            <w:tcW w:w="8090" w:type="dxa"/>
          </w:tcPr>
          <w:p w14:paraId="78B26660" w14:textId="77777777" w:rsidR="00AE751F" w:rsidRPr="00DB17FA" w:rsidRDefault="00AE751F" w:rsidP="00BC0C36">
            <w:pPr>
              <w:pStyle w:val="TableParagraph"/>
              <w:spacing w:before="60" w:after="60" w:line="242" w:lineRule="exact"/>
              <w:ind w:left="105"/>
              <w:rPr>
                <w:b/>
              </w:rPr>
            </w:pPr>
            <w:r w:rsidRPr="00314F31">
              <w:rPr>
                <w:b/>
              </w:rPr>
              <w:t>The clinic maintains continuous quality improvement processes and c</w:t>
            </w:r>
            <w:r>
              <w:rPr>
                <w:b/>
              </w:rPr>
              <w:t xml:space="preserve">arries out, or </w:t>
            </w:r>
            <w:r>
              <w:rPr>
                <w:b/>
              </w:rPr>
              <w:lastRenderedPageBreak/>
              <w:t xml:space="preserve">arranges for, </w:t>
            </w:r>
            <w:r w:rsidRPr="00314F31">
              <w:rPr>
                <w:b/>
              </w:rPr>
              <w:t xml:space="preserve"> a</w:t>
            </w:r>
            <w:r>
              <w:rPr>
                <w:b/>
              </w:rPr>
              <w:t xml:space="preserve"> biennial</w:t>
            </w:r>
            <w:r w:rsidRPr="00314F31">
              <w:rPr>
                <w:b/>
              </w:rPr>
              <w:t xml:space="preserve"> evaluation of its overall program. (§491.11</w:t>
            </w:r>
            <w:r>
              <w:rPr>
                <w:b/>
              </w:rPr>
              <w:t>(a)</w:t>
            </w:r>
            <w:r w:rsidRPr="00314F31">
              <w:rPr>
                <w:b/>
              </w:rPr>
              <w:t>)</w:t>
            </w:r>
          </w:p>
        </w:tc>
        <w:tc>
          <w:tcPr>
            <w:tcW w:w="1800" w:type="dxa"/>
          </w:tcPr>
          <w:p w14:paraId="6F0E76B2" w14:textId="77777777" w:rsidR="00AE751F" w:rsidRPr="00314F31" w:rsidRDefault="00AE751F" w:rsidP="00BC0C36">
            <w:pPr>
              <w:pStyle w:val="TableParagraph"/>
              <w:spacing w:before="60" w:after="60"/>
              <w:ind w:left="1"/>
              <w:jc w:val="center"/>
              <w:rPr>
                <w:b/>
              </w:rPr>
            </w:pPr>
            <w:r w:rsidRPr="00314F31">
              <w:rPr>
                <w:b/>
              </w:rPr>
              <w:lastRenderedPageBreak/>
              <w:t>QI 1.0</w:t>
            </w:r>
          </w:p>
        </w:tc>
        <w:tc>
          <w:tcPr>
            <w:tcW w:w="1080" w:type="dxa"/>
          </w:tcPr>
          <w:p w14:paraId="18EC7464" w14:textId="77777777" w:rsidR="00AE751F" w:rsidRPr="00314F31" w:rsidRDefault="00AE751F" w:rsidP="00BC0C36">
            <w:pPr>
              <w:pStyle w:val="TableParagraph"/>
              <w:spacing w:before="60" w:after="60"/>
              <w:jc w:val="center"/>
              <w:rPr>
                <w:b/>
              </w:rPr>
            </w:pPr>
          </w:p>
        </w:tc>
        <w:tc>
          <w:tcPr>
            <w:tcW w:w="900" w:type="dxa"/>
          </w:tcPr>
          <w:p w14:paraId="4239DF31" w14:textId="77777777" w:rsidR="00AE751F" w:rsidRPr="00314F31" w:rsidRDefault="00AE751F" w:rsidP="00BC0C36">
            <w:pPr>
              <w:pStyle w:val="TableParagraph"/>
              <w:spacing w:before="60" w:after="60"/>
              <w:jc w:val="center"/>
              <w:rPr>
                <w:b/>
              </w:rPr>
            </w:pPr>
          </w:p>
        </w:tc>
        <w:tc>
          <w:tcPr>
            <w:tcW w:w="2160" w:type="dxa"/>
          </w:tcPr>
          <w:p w14:paraId="413443DA" w14:textId="77777777" w:rsidR="00AE751F" w:rsidRPr="00314F31" w:rsidRDefault="00AE751F" w:rsidP="00BC0C36">
            <w:pPr>
              <w:pStyle w:val="TableParagraph"/>
              <w:spacing w:before="60" w:after="60"/>
              <w:jc w:val="center"/>
              <w:rPr>
                <w:b/>
              </w:rPr>
            </w:pPr>
          </w:p>
        </w:tc>
      </w:tr>
      <w:tr w:rsidR="00AE751F" w:rsidRPr="00314F31" w14:paraId="6E318A73" w14:textId="77777777" w:rsidTr="00BC0C36">
        <w:trPr>
          <w:trHeight w:val="260"/>
        </w:trPr>
        <w:tc>
          <w:tcPr>
            <w:tcW w:w="8090" w:type="dxa"/>
          </w:tcPr>
          <w:p w14:paraId="7EE0ED71" w14:textId="77777777" w:rsidR="00AE751F" w:rsidRPr="003800F2" w:rsidRDefault="00AE751F" w:rsidP="00BC0C36">
            <w:pPr>
              <w:pStyle w:val="TextNumbered"/>
              <w:spacing w:before="60" w:after="60"/>
              <w:ind w:left="66" w:hanging="24"/>
              <w:rPr>
                <w:rFonts w:ascii="Calibri" w:hAnsi="Calibri"/>
                <w:b/>
                <w:sz w:val="22"/>
              </w:rPr>
            </w:pPr>
            <w:r w:rsidRPr="00314F31">
              <w:rPr>
                <w:rFonts w:ascii="Calibri" w:hAnsi="Calibri"/>
                <w:b/>
                <w:sz w:val="22"/>
              </w:rPr>
              <w:t xml:space="preserve">The </w:t>
            </w:r>
            <w:r>
              <w:rPr>
                <w:rFonts w:ascii="Calibri" w:hAnsi="Calibri"/>
                <w:b/>
                <w:sz w:val="22"/>
              </w:rPr>
              <w:t xml:space="preserve">biennial </w:t>
            </w:r>
            <w:r w:rsidRPr="00314F31">
              <w:rPr>
                <w:rFonts w:ascii="Calibri" w:hAnsi="Calibri"/>
                <w:b/>
                <w:sz w:val="22"/>
              </w:rPr>
              <w:t>program evaluation includes a review of the following: (§491.11(b))</w:t>
            </w:r>
          </w:p>
        </w:tc>
        <w:tc>
          <w:tcPr>
            <w:tcW w:w="1800" w:type="dxa"/>
          </w:tcPr>
          <w:p w14:paraId="1601FBF8" w14:textId="77777777" w:rsidR="00AE751F" w:rsidRPr="00314F31" w:rsidRDefault="00AE751F" w:rsidP="00BC0C36">
            <w:pPr>
              <w:pStyle w:val="TableParagraph"/>
              <w:spacing w:before="60" w:after="60"/>
              <w:ind w:left="1"/>
              <w:jc w:val="center"/>
              <w:rPr>
                <w:b/>
              </w:rPr>
            </w:pPr>
            <w:r w:rsidRPr="00314F31">
              <w:rPr>
                <w:b/>
              </w:rPr>
              <w:t>QI 1.0.2</w:t>
            </w:r>
          </w:p>
        </w:tc>
        <w:tc>
          <w:tcPr>
            <w:tcW w:w="1080" w:type="dxa"/>
          </w:tcPr>
          <w:p w14:paraId="652C0C91" w14:textId="77777777" w:rsidR="00AE751F" w:rsidRPr="00314F31" w:rsidRDefault="00AE751F" w:rsidP="00BC0C36">
            <w:pPr>
              <w:pStyle w:val="TableParagraph"/>
              <w:spacing w:before="60" w:after="60"/>
              <w:jc w:val="center"/>
              <w:rPr>
                <w:b/>
              </w:rPr>
            </w:pPr>
          </w:p>
        </w:tc>
        <w:tc>
          <w:tcPr>
            <w:tcW w:w="900" w:type="dxa"/>
          </w:tcPr>
          <w:p w14:paraId="65EB0EB5" w14:textId="77777777" w:rsidR="00AE751F" w:rsidRPr="00314F31" w:rsidRDefault="00AE751F" w:rsidP="00BC0C36">
            <w:pPr>
              <w:pStyle w:val="TableParagraph"/>
              <w:spacing w:before="60" w:after="60"/>
              <w:jc w:val="center"/>
              <w:rPr>
                <w:b/>
              </w:rPr>
            </w:pPr>
          </w:p>
        </w:tc>
        <w:tc>
          <w:tcPr>
            <w:tcW w:w="2160" w:type="dxa"/>
          </w:tcPr>
          <w:p w14:paraId="05A03583" w14:textId="77777777" w:rsidR="00AE751F" w:rsidRPr="00314F31" w:rsidRDefault="00AE751F" w:rsidP="00BC0C36">
            <w:pPr>
              <w:pStyle w:val="TableParagraph"/>
              <w:spacing w:before="60" w:after="60"/>
              <w:jc w:val="center"/>
              <w:rPr>
                <w:b/>
              </w:rPr>
            </w:pPr>
          </w:p>
        </w:tc>
      </w:tr>
      <w:tr w:rsidR="00AE751F" w:rsidRPr="00314F31" w14:paraId="2E10B96E" w14:textId="77777777" w:rsidTr="00BC0C36">
        <w:trPr>
          <w:trHeight w:val="260"/>
        </w:trPr>
        <w:tc>
          <w:tcPr>
            <w:tcW w:w="8090" w:type="dxa"/>
          </w:tcPr>
          <w:p w14:paraId="7D994FE4" w14:textId="77777777" w:rsidR="00AE751F" w:rsidRPr="00314F31" w:rsidRDefault="00AE751F" w:rsidP="00AE751F">
            <w:pPr>
              <w:pStyle w:val="TextNumbered"/>
              <w:numPr>
                <w:ilvl w:val="0"/>
                <w:numId w:val="6"/>
              </w:numPr>
              <w:spacing w:before="60" w:after="60"/>
              <w:rPr>
                <w:rFonts w:ascii="Calibri" w:hAnsi="Calibri"/>
                <w:b/>
                <w:w w:val="105"/>
                <w:sz w:val="22"/>
              </w:rPr>
            </w:pPr>
            <w:r w:rsidRPr="00314F31">
              <w:rPr>
                <w:rFonts w:ascii="Calibri" w:hAnsi="Calibri"/>
                <w:b/>
                <w:sz w:val="22"/>
              </w:rPr>
              <w:t>Utilization review of a</w:t>
            </w:r>
            <w:r>
              <w:rPr>
                <w:rFonts w:ascii="Calibri" w:hAnsi="Calibri"/>
                <w:b/>
                <w:sz w:val="22"/>
              </w:rPr>
              <w:t xml:space="preserve">ll services provided by clinic. </w:t>
            </w:r>
            <w:r w:rsidRPr="00314F31">
              <w:rPr>
                <w:rFonts w:ascii="Calibri" w:hAnsi="Calibri"/>
                <w:b/>
                <w:sz w:val="22"/>
              </w:rPr>
              <w:t xml:space="preserve">(§491.11(b)(1)) </w:t>
            </w:r>
          </w:p>
        </w:tc>
        <w:tc>
          <w:tcPr>
            <w:tcW w:w="1800" w:type="dxa"/>
          </w:tcPr>
          <w:p w14:paraId="7D9AD03D" w14:textId="77777777" w:rsidR="00AE751F" w:rsidRPr="00314F31" w:rsidRDefault="00AE751F" w:rsidP="00BC0C36">
            <w:pPr>
              <w:pStyle w:val="TableParagraph"/>
              <w:spacing w:before="60" w:after="60"/>
              <w:ind w:left="1"/>
              <w:jc w:val="center"/>
              <w:rPr>
                <w:b/>
              </w:rPr>
            </w:pPr>
            <w:r w:rsidRPr="00314F31">
              <w:rPr>
                <w:b/>
              </w:rPr>
              <w:t>QI 1.0.2(a)</w:t>
            </w:r>
          </w:p>
        </w:tc>
        <w:tc>
          <w:tcPr>
            <w:tcW w:w="1080" w:type="dxa"/>
          </w:tcPr>
          <w:p w14:paraId="3733C273" w14:textId="77777777" w:rsidR="00AE751F" w:rsidRPr="00314F31" w:rsidRDefault="00AE751F" w:rsidP="00BC0C36">
            <w:pPr>
              <w:pStyle w:val="TableParagraph"/>
              <w:spacing w:before="60" w:after="60"/>
              <w:jc w:val="center"/>
              <w:rPr>
                <w:b/>
              </w:rPr>
            </w:pPr>
          </w:p>
        </w:tc>
        <w:tc>
          <w:tcPr>
            <w:tcW w:w="900" w:type="dxa"/>
          </w:tcPr>
          <w:p w14:paraId="57B78D38" w14:textId="77777777" w:rsidR="00AE751F" w:rsidRPr="00314F31" w:rsidRDefault="00AE751F" w:rsidP="00BC0C36">
            <w:pPr>
              <w:pStyle w:val="TableParagraph"/>
              <w:spacing w:before="60" w:after="60"/>
              <w:jc w:val="center"/>
              <w:rPr>
                <w:b/>
              </w:rPr>
            </w:pPr>
          </w:p>
        </w:tc>
        <w:tc>
          <w:tcPr>
            <w:tcW w:w="2160" w:type="dxa"/>
          </w:tcPr>
          <w:p w14:paraId="37B17636" w14:textId="77777777" w:rsidR="00AE751F" w:rsidRPr="00314F31" w:rsidRDefault="00AE751F" w:rsidP="00BC0C36">
            <w:pPr>
              <w:pStyle w:val="TableParagraph"/>
              <w:spacing w:before="60" w:after="60"/>
              <w:jc w:val="center"/>
              <w:rPr>
                <w:b/>
              </w:rPr>
            </w:pPr>
          </w:p>
        </w:tc>
      </w:tr>
      <w:tr w:rsidR="00AE751F" w:rsidRPr="00314F31" w14:paraId="7DFAAD42" w14:textId="77777777" w:rsidTr="00BC0C36">
        <w:trPr>
          <w:trHeight w:val="260"/>
        </w:trPr>
        <w:tc>
          <w:tcPr>
            <w:tcW w:w="8090" w:type="dxa"/>
          </w:tcPr>
          <w:p w14:paraId="52A67332" w14:textId="77777777" w:rsidR="00AE751F" w:rsidRPr="00314F31"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Number of patients served and volume of services. (§491.11(b)(1))</w:t>
            </w:r>
          </w:p>
        </w:tc>
        <w:tc>
          <w:tcPr>
            <w:tcW w:w="1800" w:type="dxa"/>
          </w:tcPr>
          <w:p w14:paraId="569E34E2" w14:textId="77777777" w:rsidR="00AE751F" w:rsidRPr="00314F31" w:rsidRDefault="00AE751F" w:rsidP="00BC0C36">
            <w:pPr>
              <w:pStyle w:val="TableParagraph"/>
              <w:spacing w:before="60" w:after="60"/>
              <w:ind w:left="1"/>
              <w:jc w:val="center"/>
              <w:rPr>
                <w:b/>
              </w:rPr>
            </w:pPr>
            <w:r w:rsidRPr="00314F31">
              <w:rPr>
                <w:b/>
              </w:rPr>
              <w:t>QI 1.0.2(b)</w:t>
            </w:r>
          </w:p>
        </w:tc>
        <w:tc>
          <w:tcPr>
            <w:tcW w:w="1080" w:type="dxa"/>
          </w:tcPr>
          <w:p w14:paraId="0E5F9546" w14:textId="77777777" w:rsidR="00AE751F" w:rsidRPr="00314F31" w:rsidRDefault="00AE751F" w:rsidP="00BC0C36">
            <w:pPr>
              <w:pStyle w:val="TableParagraph"/>
              <w:spacing w:before="60" w:after="60"/>
              <w:jc w:val="center"/>
              <w:rPr>
                <w:b/>
              </w:rPr>
            </w:pPr>
          </w:p>
        </w:tc>
        <w:tc>
          <w:tcPr>
            <w:tcW w:w="900" w:type="dxa"/>
          </w:tcPr>
          <w:p w14:paraId="03EE69BD" w14:textId="77777777" w:rsidR="00AE751F" w:rsidRPr="00314F31" w:rsidRDefault="00AE751F" w:rsidP="00BC0C36">
            <w:pPr>
              <w:pStyle w:val="TableParagraph"/>
              <w:spacing w:before="60" w:after="60"/>
              <w:jc w:val="center"/>
              <w:rPr>
                <w:b/>
              </w:rPr>
            </w:pPr>
          </w:p>
        </w:tc>
        <w:tc>
          <w:tcPr>
            <w:tcW w:w="2160" w:type="dxa"/>
          </w:tcPr>
          <w:p w14:paraId="6C5B19D3" w14:textId="77777777" w:rsidR="00AE751F" w:rsidRPr="00314F31" w:rsidRDefault="00AE751F" w:rsidP="00BC0C36">
            <w:pPr>
              <w:pStyle w:val="TableParagraph"/>
              <w:spacing w:before="60" w:after="60"/>
              <w:jc w:val="center"/>
              <w:rPr>
                <w:b/>
              </w:rPr>
            </w:pPr>
          </w:p>
        </w:tc>
      </w:tr>
      <w:tr w:rsidR="00AE751F" w:rsidRPr="00314F31" w14:paraId="201F7543" w14:textId="77777777" w:rsidTr="00BC0C36">
        <w:trPr>
          <w:trHeight w:val="260"/>
        </w:trPr>
        <w:tc>
          <w:tcPr>
            <w:tcW w:w="8090" w:type="dxa"/>
          </w:tcPr>
          <w:p w14:paraId="14D5B5B0" w14:textId="77777777" w:rsidR="00AE751F" w:rsidRPr="00DB17FA" w:rsidRDefault="00AE751F" w:rsidP="00AE751F">
            <w:pPr>
              <w:pStyle w:val="TableParagraph"/>
              <w:numPr>
                <w:ilvl w:val="0"/>
                <w:numId w:val="6"/>
              </w:numPr>
              <w:spacing w:before="60" w:after="60" w:line="242" w:lineRule="exact"/>
              <w:rPr>
                <w:b/>
              </w:rPr>
            </w:pPr>
            <w:r w:rsidRPr="00314F31">
              <w:rPr>
                <w:b/>
              </w:rPr>
              <w:t>A representative sample of both active and closed patient health. (§491.11(b)(2))</w:t>
            </w:r>
          </w:p>
        </w:tc>
        <w:tc>
          <w:tcPr>
            <w:tcW w:w="1800" w:type="dxa"/>
          </w:tcPr>
          <w:p w14:paraId="65A7EC63" w14:textId="77777777" w:rsidR="00AE751F" w:rsidRPr="00314F31" w:rsidRDefault="00AE751F" w:rsidP="00BC0C36">
            <w:pPr>
              <w:pStyle w:val="TableParagraph"/>
              <w:spacing w:before="60" w:after="60"/>
              <w:ind w:left="1"/>
              <w:jc w:val="center"/>
              <w:rPr>
                <w:b/>
              </w:rPr>
            </w:pPr>
            <w:r w:rsidRPr="00314F31">
              <w:rPr>
                <w:b/>
              </w:rPr>
              <w:t>QI 1.0.2(c)</w:t>
            </w:r>
          </w:p>
        </w:tc>
        <w:tc>
          <w:tcPr>
            <w:tcW w:w="1080" w:type="dxa"/>
          </w:tcPr>
          <w:p w14:paraId="76248ECB" w14:textId="77777777" w:rsidR="00AE751F" w:rsidRPr="00314F31" w:rsidRDefault="00AE751F" w:rsidP="00BC0C36">
            <w:pPr>
              <w:pStyle w:val="TableParagraph"/>
              <w:spacing w:before="60" w:after="60"/>
              <w:jc w:val="center"/>
              <w:rPr>
                <w:b/>
              </w:rPr>
            </w:pPr>
          </w:p>
        </w:tc>
        <w:tc>
          <w:tcPr>
            <w:tcW w:w="900" w:type="dxa"/>
          </w:tcPr>
          <w:p w14:paraId="7386F31C" w14:textId="77777777" w:rsidR="00AE751F" w:rsidRPr="00314F31" w:rsidRDefault="00AE751F" w:rsidP="00BC0C36">
            <w:pPr>
              <w:pStyle w:val="TableParagraph"/>
              <w:spacing w:before="60" w:after="60"/>
              <w:jc w:val="center"/>
              <w:rPr>
                <w:b/>
              </w:rPr>
            </w:pPr>
          </w:p>
        </w:tc>
        <w:tc>
          <w:tcPr>
            <w:tcW w:w="2160" w:type="dxa"/>
          </w:tcPr>
          <w:p w14:paraId="1B2972A2" w14:textId="77777777" w:rsidR="00AE751F" w:rsidRPr="00314F31" w:rsidRDefault="00AE751F" w:rsidP="00BC0C36">
            <w:pPr>
              <w:pStyle w:val="TableParagraph"/>
              <w:spacing w:before="60" w:after="60"/>
              <w:jc w:val="center"/>
              <w:rPr>
                <w:b/>
              </w:rPr>
            </w:pPr>
          </w:p>
        </w:tc>
      </w:tr>
      <w:tr w:rsidR="00AE751F" w:rsidRPr="00513D2C" w14:paraId="0BAA0790" w14:textId="77777777" w:rsidTr="00BC0C36">
        <w:trPr>
          <w:trHeight w:val="260"/>
        </w:trPr>
        <w:tc>
          <w:tcPr>
            <w:tcW w:w="8090" w:type="dxa"/>
          </w:tcPr>
          <w:p w14:paraId="71E25EF5" w14:textId="77777777" w:rsidR="00AE751F" w:rsidRPr="009A148A" w:rsidRDefault="00AE751F" w:rsidP="00AE751F">
            <w:pPr>
              <w:pStyle w:val="TableParagraph"/>
              <w:numPr>
                <w:ilvl w:val="0"/>
                <w:numId w:val="6"/>
              </w:numPr>
              <w:spacing w:before="60" w:after="60" w:line="242" w:lineRule="exact"/>
              <w:rPr>
                <w:b/>
              </w:rPr>
            </w:pPr>
            <w:r w:rsidRPr="009A148A">
              <w:rPr>
                <w:b/>
              </w:rPr>
              <w:t>Review of all clinic health care policies. (§491.11(b)(3))</w:t>
            </w:r>
          </w:p>
        </w:tc>
        <w:tc>
          <w:tcPr>
            <w:tcW w:w="1800" w:type="dxa"/>
          </w:tcPr>
          <w:p w14:paraId="1461D21F" w14:textId="77777777" w:rsidR="00AE751F" w:rsidRPr="009A148A" w:rsidRDefault="00AE751F" w:rsidP="00BC0C36">
            <w:pPr>
              <w:pStyle w:val="TableParagraph"/>
              <w:spacing w:before="60" w:after="60"/>
              <w:ind w:left="1"/>
              <w:jc w:val="center"/>
              <w:rPr>
                <w:b/>
              </w:rPr>
            </w:pPr>
            <w:r w:rsidRPr="009A148A">
              <w:rPr>
                <w:b/>
              </w:rPr>
              <w:t>QI 1.0.2(d)</w:t>
            </w:r>
          </w:p>
        </w:tc>
        <w:tc>
          <w:tcPr>
            <w:tcW w:w="1080" w:type="dxa"/>
          </w:tcPr>
          <w:p w14:paraId="07C69F25" w14:textId="77777777" w:rsidR="00AE751F" w:rsidRPr="00513D2C" w:rsidRDefault="00AE751F" w:rsidP="00BC0C36">
            <w:pPr>
              <w:pStyle w:val="TableParagraph"/>
              <w:spacing w:before="60" w:after="60"/>
              <w:jc w:val="center"/>
              <w:rPr>
                <w:b/>
                <w:highlight w:val="yellow"/>
              </w:rPr>
            </w:pPr>
          </w:p>
        </w:tc>
        <w:tc>
          <w:tcPr>
            <w:tcW w:w="900" w:type="dxa"/>
          </w:tcPr>
          <w:p w14:paraId="69D4048A" w14:textId="77777777" w:rsidR="00AE751F" w:rsidRPr="00513D2C" w:rsidRDefault="00AE751F" w:rsidP="00BC0C36">
            <w:pPr>
              <w:pStyle w:val="TableParagraph"/>
              <w:spacing w:before="60" w:after="60"/>
              <w:jc w:val="center"/>
              <w:rPr>
                <w:b/>
                <w:highlight w:val="yellow"/>
              </w:rPr>
            </w:pPr>
          </w:p>
        </w:tc>
        <w:tc>
          <w:tcPr>
            <w:tcW w:w="2160" w:type="dxa"/>
          </w:tcPr>
          <w:p w14:paraId="05BF0185" w14:textId="77777777" w:rsidR="00AE751F" w:rsidRPr="00513D2C" w:rsidRDefault="00AE751F" w:rsidP="00BC0C36">
            <w:pPr>
              <w:pStyle w:val="TableParagraph"/>
              <w:spacing w:before="60" w:after="60"/>
              <w:jc w:val="center"/>
              <w:rPr>
                <w:b/>
                <w:highlight w:val="yellow"/>
              </w:rPr>
            </w:pPr>
          </w:p>
        </w:tc>
      </w:tr>
      <w:tr w:rsidR="00AE751F" w:rsidRPr="00314F31" w14:paraId="40AB1608" w14:textId="77777777" w:rsidTr="00BC0C36">
        <w:trPr>
          <w:trHeight w:val="1102"/>
        </w:trPr>
        <w:tc>
          <w:tcPr>
            <w:tcW w:w="8090" w:type="dxa"/>
          </w:tcPr>
          <w:p w14:paraId="14F0D44A" w14:textId="77777777" w:rsidR="00AE751F" w:rsidRPr="00314F31" w:rsidRDefault="00AE751F" w:rsidP="00BC0C36">
            <w:pPr>
              <w:pStyle w:val="TableParagraph"/>
              <w:spacing w:before="60" w:after="60" w:line="242" w:lineRule="exact"/>
              <w:ind w:left="105"/>
              <w:rPr>
                <w:b/>
              </w:rPr>
            </w:pPr>
            <w:r w:rsidRPr="00314F31">
              <w:rPr>
                <w:b/>
              </w:rPr>
              <w:t>The program evaluation is completed by clinic professional personnel or through arrangement with other appropriate professionals</w:t>
            </w:r>
          </w:p>
        </w:tc>
        <w:tc>
          <w:tcPr>
            <w:tcW w:w="1800" w:type="dxa"/>
          </w:tcPr>
          <w:p w14:paraId="760CDE77" w14:textId="77777777" w:rsidR="00AE751F" w:rsidRPr="002366F5" w:rsidRDefault="00AE751F" w:rsidP="00BC0C36">
            <w:pPr>
              <w:pStyle w:val="TableParagraph"/>
              <w:spacing w:before="60" w:after="60"/>
              <w:ind w:left="1"/>
              <w:jc w:val="center"/>
              <w:rPr>
                <w:b/>
              </w:rPr>
            </w:pPr>
            <w:r w:rsidRPr="002366F5">
              <w:rPr>
                <w:b/>
              </w:rPr>
              <w:t>QI 1.0.3</w:t>
            </w:r>
          </w:p>
        </w:tc>
        <w:tc>
          <w:tcPr>
            <w:tcW w:w="1080" w:type="dxa"/>
          </w:tcPr>
          <w:p w14:paraId="66BF7549" w14:textId="77777777" w:rsidR="00AE751F" w:rsidRPr="00314F31" w:rsidRDefault="00AE751F" w:rsidP="00BC0C36">
            <w:pPr>
              <w:pStyle w:val="TableParagraph"/>
              <w:spacing w:before="60" w:after="60"/>
              <w:jc w:val="center"/>
              <w:rPr>
                <w:b/>
              </w:rPr>
            </w:pPr>
          </w:p>
        </w:tc>
        <w:tc>
          <w:tcPr>
            <w:tcW w:w="900" w:type="dxa"/>
          </w:tcPr>
          <w:p w14:paraId="5A036DAD" w14:textId="77777777" w:rsidR="00AE751F" w:rsidRPr="00314F31" w:rsidRDefault="00AE751F" w:rsidP="00BC0C36">
            <w:pPr>
              <w:pStyle w:val="TableParagraph"/>
              <w:spacing w:before="60" w:after="60"/>
              <w:jc w:val="center"/>
              <w:rPr>
                <w:b/>
              </w:rPr>
            </w:pPr>
          </w:p>
        </w:tc>
        <w:tc>
          <w:tcPr>
            <w:tcW w:w="2160" w:type="dxa"/>
          </w:tcPr>
          <w:p w14:paraId="50935EDD" w14:textId="77777777" w:rsidR="00AE751F" w:rsidRPr="00314F31" w:rsidRDefault="00AE751F" w:rsidP="00BC0C36">
            <w:pPr>
              <w:pStyle w:val="TableParagraph"/>
              <w:spacing w:before="60" w:after="60"/>
              <w:jc w:val="center"/>
              <w:rPr>
                <w:b/>
              </w:rPr>
            </w:pPr>
          </w:p>
        </w:tc>
      </w:tr>
      <w:tr w:rsidR="00AE751F" w:rsidRPr="00314F31" w14:paraId="422E38E4" w14:textId="77777777" w:rsidTr="00BC0C36">
        <w:trPr>
          <w:trHeight w:val="1102"/>
        </w:trPr>
        <w:tc>
          <w:tcPr>
            <w:tcW w:w="8090" w:type="dxa"/>
          </w:tcPr>
          <w:p w14:paraId="7E791143" w14:textId="77777777" w:rsidR="00AE751F" w:rsidRPr="00314F31" w:rsidRDefault="00AE751F" w:rsidP="00BC0C36">
            <w:pPr>
              <w:pStyle w:val="TableParagraph"/>
              <w:spacing w:before="60" w:after="60" w:line="242" w:lineRule="exact"/>
              <w:ind w:left="105"/>
              <w:rPr>
                <w:b/>
              </w:rPr>
            </w:pPr>
            <w:r>
              <w:rPr>
                <w:b/>
              </w:rPr>
              <w:t>The program evaluation can be broken into parts and competed separately.  When performed separately, sections of the biennial program evaluation (QI Plan) should directly relate to how the clinic completes the biennial evaluation of its total program and describe its continuous quality improvement for clinic services.  There may not be more than 2 calendar year difference between the evaluations of each section.</w:t>
            </w:r>
          </w:p>
        </w:tc>
        <w:tc>
          <w:tcPr>
            <w:tcW w:w="1800" w:type="dxa"/>
          </w:tcPr>
          <w:p w14:paraId="059827D0" w14:textId="77777777" w:rsidR="00AE751F" w:rsidRPr="002366F5" w:rsidRDefault="00AE751F" w:rsidP="00BC0C36">
            <w:pPr>
              <w:pStyle w:val="TableParagraph"/>
              <w:spacing w:before="60" w:after="60"/>
              <w:ind w:left="1"/>
              <w:jc w:val="center"/>
              <w:rPr>
                <w:b/>
              </w:rPr>
            </w:pPr>
            <w:r>
              <w:rPr>
                <w:b/>
              </w:rPr>
              <w:t>QI 1.0.4</w:t>
            </w:r>
          </w:p>
        </w:tc>
        <w:tc>
          <w:tcPr>
            <w:tcW w:w="1080" w:type="dxa"/>
          </w:tcPr>
          <w:p w14:paraId="393BFC67" w14:textId="77777777" w:rsidR="00AE751F" w:rsidRPr="00314F31" w:rsidRDefault="00AE751F" w:rsidP="00BC0C36">
            <w:pPr>
              <w:pStyle w:val="TableParagraph"/>
              <w:spacing w:before="60" w:after="60"/>
              <w:jc w:val="center"/>
              <w:rPr>
                <w:b/>
              </w:rPr>
            </w:pPr>
          </w:p>
        </w:tc>
        <w:tc>
          <w:tcPr>
            <w:tcW w:w="900" w:type="dxa"/>
          </w:tcPr>
          <w:p w14:paraId="4D4ECAD7" w14:textId="77777777" w:rsidR="00AE751F" w:rsidRPr="00314F31" w:rsidRDefault="00AE751F" w:rsidP="00BC0C36">
            <w:pPr>
              <w:pStyle w:val="TableParagraph"/>
              <w:spacing w:before="60" w:after="60"/>
              <w:jc w:val="center"/>
              <w:rPr>
                <w:b/>
              </w:rPr>
            </w:pPr>
          </w:p>
        </w:tc>
        <w:tc>
          <w:tcPr>
            <w:tcW w:w="2160" w:type="dxa"/>
          </w:tcPr>
          <w:p w14:paraId="62C8889F" w14:textId="77777777" w:rsidR="00AE751F" w:rsidRPr="00314F31" w:rsidRDefault="00AE751F" w:rsidP="00BC0C36">
            <w:pPr>
              <w:pStyle w:val="TableParagraph"/>
              <w:spacing w:before="60" w:after="60"/>
              <w:jc w:val="center"/>
              <w:rPr>
                <w:b/>
              </w:rPr>
            </w:pPr>
          </w:p>
        </w:tc>
      </w:tr>
      <w:tr w:rsidR="00AE751F" w:rsidRPr="00314F31" w14:paraId="3680C978" w14:textId="77777777" w:rsidTr="00BC0C36">
        <w:trPr>
          <w:trHeight w:val="260"/>
        </w:trPr>
        <w:tc>
          <w:tcPr>
            <w:tcW w:w="8090" w:type="dxa"/>
          </w:tcPr>
          <w:p w14:paraId="024969B5"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program evaluation results are reviewed to determine the following: (§491.11(c))</w:t>
            </w:r>
          </w:p>
        </w:tc>
        <w:tc>
          <w:tcPr>
            <w:tcW w:w="1800" w:type="dxa"/>
          </w:tcPr>
          <w:p w14:paraId="5569074A" w14:textId="77777777" w:rsidR="00AE751F" w:rsidRPr="00314F31" w:rsidRDefault="00AE751F" w:rsidP="00BC0C36">
            <w:pPr>
              <w:pStyle w:val="TableParagraph"/>
              <w:spacing w:before="60" w:after="60"/>
              <w:ind w:left="1"/>
              <w:jc w:val="center"/>
              <w:rPr>
                <w:b/>
              </w:rPr>
            </w:pPr>
            <w:r w:rsidRPr="00314F31">
              <w:rPr>
                <w:b/>
              </w:rPr>
              <w:t>QI.1.0.5</w:t>
            </w:r>
          </w:p>
        </w:tc>
        <w:tc>
          <w:tcPr>
            <w:tcW w:w="1080" w:type="dxa"/>
          </w:tcPr>
          <w:p w14:paraId="3949871D" w14:textId="77777777" w:rsidR="00AE751F" w:rsidRPr="00314F31" w:rsidRDefault="00AE751F" w:rsidP="00BC0C36">
            <w:pPr>
              <w:pStyle w:val="TableParagraph"/>
              <w:spacing w:before="60" w:after="60"/>
              <w:jc w:val="center"/>
              <w:rPr>
                <w:b/>
              </w:rPr>
            </w:pPr>
          </w:p>
        </w:tc>
        <w:tc>
          <w:tcPr>
            <w:tcW w:w="900" w:type="dxa"/>
          </w:tcPr>
          <w:p w14:paraId="54D13D39" w14:textId="77777777" w:rsidR="00AE751F" w:rsidRPr="00314F31" w:rsidRDefault="00AE751F" w:rsidP="00BC0C36">
            <w:pPr>
              <w:pStyle w:val="TableParagraph"/>
              <w:spacing w:before="60" w:after="60"/>
              <w:jc w:val="center"/>
              <w:rPr>
                <w:b/>
              </w:rPr>
            </w:pPr>
          </w:p>
        </w:tc>
        <w:tc>
          <w:tcPr>
            <w:tcW w:w="2160" w:type="dxa"/>
          </w:tcPr>
          <w:p w14:paraId="7A269DCD" w14:textId="77777777" w:rsidR="00AE751F" w:rsidRPr="00314F31" w:rsidRDefault="00AE751F" w:rsidP="00BC0C36">
            <w:pPr>
              <w:pStyle w:val="TableParagraph"/>
              <w:spacing w:before="60" w:after="60"/>
              <w:jc w:val="center"/>
              <w:rPr>
                <w:b/>
              </w:rPr>
            </w:pPr>
          </w:p>
        </w:tc>
      </w:tr>
      <w:tr w:rsidR="00AE751F" w:rsidRPr="00314F31" w14:paraId="5F77E093" w14:textId="77777777" w:rsidTr="00BC0C36">
        <w:trPr>
          <w:trHeight w:val="260"/>
        </w:trPr>
        <w:tc>
          <w:tcPr>
            <w:tcW w:w="8090" w:type="dxa"/>
          </w:tcPr>
          <w:p w14:paraId="05BDCE26" w14:textId="77777777" w:rsidR="00AE751F" w:rsidRPr="00DB17FA"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The Utilization of services was appropriate. (§491.11(c)(1))</w:t>
            </w:r>
          </w:p>
        </w:tc>
        <w:tc>
          <w:tcPr>
            <w:tcW w:w="1800" w:type="dxa"/>
          </w:tcPr>
          <w:p w14:paraId="5D9A3B34" w14:textId="77777777" w:rsidR="00AE751F" w:rsidRPr="00314F31" w:rsidRDefault="00AE751F" w:rsidP="00BC0C36">
            <w:pPr>
              <w:pStyle w:val="TableParagraph"/>
              <w:spacing w:before="60" w:after="60"/>
              <w:ind w:left="1"/>
              <w:jc w:val="center"/>
              <w:rPr>
                <w:b/>
              </w:rPr>
            </w:pPr>
            <w:r w:rsidRPr="00314F31">
              <w:rPr>
                <w:b/>
              </w:rPr>
              <w:t>QI.1.0.5(a)</w:t>
            </w:r>
          </w:p>
        </w:tc>
        <w:tc>
          <w:tcPr>
            <w:tcW w:w="1080" w:type="dxa"/>
          </w:tcPr>
          <w:p w14:paraId="00DE2AF6" w14:textId="77777777" w:rsidR="00AE751F" w:rsidRPr="00314F31" w:rsidRDefault="00AE751F" w:rsidP="00BC0C36">
            <w:pPr>
              <w:pStyle w:val="TableParagraph"/>
              <w:spacing w:before="60" w:after="60"/>
              <w:jc w:val="center"/>
              <w:rPr>
                <w:b/>
              </w:rPr>
            </w:pPr>
          </w:p>
        </w:tc>
        <w:tc>
          <w:tcPr>
            <w:tcW w:w="900" w:type="dxa"/>
          </w:tcPr>
          <w:p w14:paraId="6622D683" w14:textId="77777777" w:rsidR="00AE751F" w:rsidRPr="00314F31" w:rsidRDefault="00AE751F" w:rsidP="00BC0C36">
            <w:pPr>
              <w:pStyle w:val="TableParagraph"/>
              <w:spacing w:before="60" w:after="60"/>
              <w:jc w:val="center"/>
              <w:rPr>
                <w:b/>
              </w:rPr>
            </w:pPr>
          </w:p>
        </w:tc>
        <w:tc>
          <w:tcPr>
            <w:tcW w:w="2160" w:type="dxa"/>
          </w:tcPr>
          <w:p w14:paraId="618C53CE" w14:textId="77777777" w:rsidR="00AE751F" w:rsidRPr="00314F31" w:rsidRDefault="00AE751F" w:rsidP="00BC0C36">
            <w:pPr>
              <w:pStyle w:val="TableParagraph"/>
              <w:spacing w:before="60" w:after="60"/>
              <w:jc w:val="center"/>
              <w:rPr>
                <w:b/>
              </w:rPr>
            </w:pPr>
          </w:p>
        </w:tc>
      </w:tr>
      <w:tr w:rsidR="00AE751F" w:rsidRPr="00314F31" w14:paraId="3A2151DD" w14:textId="77777777" w:rsidTr="00BC0C36">
        <w:trPr>
          <w:trHeight w:val="260"/>
        </w:trPr>
        <w:tc>
          <w:tcPr>
            <w:tcW w:w="8090" w:type="dxa"/>
          </w:tcPr>
          <w:p w14:paraId="14EF3FF8" w14:textId="77777777" w:rsidR="00AE751F" w:rsidRPr="009A148A" w:rsidRDefault="00AE751F" w:rsidP="00AE751F">
            <w:pPr>
              <w:pStyle w:val="TextNumbered"/>
              <w:numPr>
                <w:ilvl w:val="0"/>
                <w:numId w:val="6"/>
              </w:numPr>
              <w:spacing w:before="60" w:after="60"/>
              <w:rPr>
                <w:rFonts w:ascii="Calibri" w:hAnsi="Calibri"/>
                <w:b/>
                <w:sz w:val="22"/>
              </w:rPr>
            </w:pPr>
            <w:r w:rsidRPr="009A148A">
              <w:rPr>
                <w:rFonts w:ascii="Calibri" w:hAnsi="Calibri"/>
                <w:b/>
                <w:sz w:val="22"/>
              </w:rPr>
              <w:t>The established policies were followed. (§491.11(c)(2))</w:t>
            </w:r>
          </w:p>
        </w:tc>
        <w:tc>
          <w:tcPr>
            <w:tcW w:w="1800" w:type="dxa"/>
          </w:tcPr>
          <w:p w14:paraId="3975DB65" w14:textId="77777777" w:rsidR="00AE751F" w:rsidRPr="009A148A" w:rsidRDefault="00AE751F" w:rsidP="00BC0C36">
            <w:pPr>
              <w:pStyle w:val="TableParagraph"/>
              <w:spacing w:before="60" w:after="60"/>
              <w:ind w:left="1"/>
              <w:jc w:val="center"/>
              <w:rPr>
                <w:b/>
              </w:rPr>
            </w:pPr>
            <w:r w:rsidRPr="009A148A">
              <w:rPr>
                <w:b/>
              </w:rPr>
              <w:t>QI.1.0.5(b)</w:t>
            </w:r>
          </w:p>
        </w:tc>
        <w:tc>
          <w:tcPr>
            <w:tcW w:w="1080" w:type="dxa"/>
          </w:tcPr>
          <w:p w14:paraId="796E8469" w14:textId="77777777" w:rsidR="00AE751F" w:rsidRPr="00513D2C" w:rsidRDefault="00AE751F" w:rsidP="00BC0C36">
            <w:pPr>
              <w:pStyle w:val="TableParagraph"/>
              <w:spacing w:before="60" w:after="60"/>
              <w:jc w:val="center"/>
              <w:rPr>
                <w:b/>
                <w:highlight w:val="yellow"/>
              </w:rPr>
            </w:pPr>
          </w:p>
        </w:tc>
        <w:tc>
          <w:tcPr>
            <w:tcW w:w="900" w:type="dxa"/>
          </w:tcPr>
          <w:p w14:paraId="1FDA9E5E" w14:textId="77777777" w:rsidR="00AE751F" w:rsidRPr="00513D2C" w:rsidRDefault="00AE751F" w:rsidP="00BC0C36">
            <w:pPr>
              <w:pStyle w:val="TableParagraph"/>
              <w:spacing w:before="60" w:after="60"/>
              <w:jc w:val="center"/>
              <w:rPr>
                <w:b/>
                <w:highlight w:val="yellow"/>
              </w:rPr>
            </w:pPr>
          </w:p>
        </w:tc>
        <w:tc>
          <w:tcPr>
            <w:tcW w:w="2160" w:type="dxa"/>
          </w:tcPr>
          <w:p w14:paraId="20FA371F" w14:textId="77777777" w:rsidR="00AE751F" w:rsidRPr="00513D2C" w:rsidRDefault="00AE751F" w:rsidP="00BC0C36">
            <w:pPr>
              <w:pStyle w:val="TableParagraph"/>
              <w:spacing w:before="60" w:after="60"/>
              <w:jc w:val="center"/>
              <w:rPr>
                <w:b/>
                <w:highlight w:val="yellow"/>
              </w:rPr>
            </w:pPr>
          </w:p>
        </w:tc>
      </w:tr>
      <w:tr w:rsidR="00AE751F" w:rsidRPr="00314F31" w14:paraId="738E6BBB" w14:textId="77777777" w:rsidTr="00BC0C36">
        <w:trPr>
          <w:trHeight w:val="260"/>
        </w:trPr>
        <w:tc>
          <w:tcPr>
            <w:tcW w:w="8090" w:type="dxa"/>
          </w:tcPr>
          <w:p w14:paraId="2B4E6E91" w14:textId="77777777" w:rsidR="00AE751F" w:rsidRPr="00BE2A60"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Identify</w:t>
            </w:r>
            <w:r>
              <w:rPr>
                <w:rFonts w:ascii="Calibri" w:hAnsi="Calibri"/>
                <w:b/>
                <w:sz w:val="22"/>
              </w:rPr>
              <w:t xml:space="preserve"> changes needed (§491.11(c)(3))</w:t>
            </w:r>
          </w:p>
        </w:tc>
        <w:tc>
          <w:tcPr>
            <w:tcW w:w="1800" w:type="dxa"/>
          </w:tcPr>
          <w:p w14:paraId="7AF47E00" w14:textId="77777777" w:rsidR="00AE751F" w:rsidRPr="00314F31" w:rsidRDefault="00AE751F" w:rsidP="00BC0C36">
            <w:pPr>
              <w:pStyle w:val="TableParagraph"/>
              <w:spacing w:before="60" w:after="60"/>
              <w:ind w:left="1"/>
              <w:jc w:val="center"/>
              <w:rPr>
                <w:b/>
              </w:rPr>
            </w:pPr>
            <w:r w:rsidRPr="00314F31">
              <w:rPr>
                <w:b/>
              </w:rPr>
              <w:t>QI.1.0.5(c)</w:t>
            </w:r>
          </w:p>
        </w:tc>
        <w:tc>
          <w:tcPr>
            <w:tcW w:w="1080" w:type="dxa"/>
          </w:tcPr>
          <w:p w14:paraId="1092B13A" w14:textId="77777777" w:rsidR="00AE751F" w:rsidRPr="00314F31" w:rsidRDefault="00AE751F" w:rsidP="00BC0C36">
            <w:pPr>
              <w:pStyle w:val="TableParagraph"/>
              <w:spacing w:before="60" w:after="60"/>
              <w:jc w:val="center"/>
              <w:rPr>
                <w:b/>
              </w:rPr>
            </w:pPr>
          </w:p>
        </w:tc>
        <w:tc>
          <w:tcPr>
            <w:tcW w:w="900" w:type="dxa"/>
          </w:tcPr>
          <w:p w14:paraId="66A5AED9" w14:textId="77777777" w:rsidR="00AE751F" w:rsidRPr="00314F31" w:rsidRDefault="00AE751F" w:rsidP="00BC0C36">
            <w:pPr>
              <w:pStyle w:val="TableParagraph"/>
              <w:spacing w:before="60" w:after="60"/>
              <w:jc w:val="center"/>
              <w:rPr>
                <w:b/>
              </w:rPr>
            </w:pPr>
          </w:p>
        </w:tc>
        <w:tc>
          <w:tcPr>
            <w:tcW w:w="2160" w:type="dxa"/>
          </w:tcPr>
          <w:p w14:paraId="7D319E2F" w14:textId="77777777" w:rsidR="00AE751F" w:rsidRPr="00314F31" w:rsidRDefault="00AE751F" w:rsidP="00BC0C36">
            <w:pPr>
              <w:pStyle w:val="TableParagraph"/>
              <w:spacing w:before="60" w:after="60"/>
              <w:jc w:val="center"/>
              <w:rPr>
                <w:b/>
              </w:rPr>
            </w:pPr>
          </w:p>
        </w:tc>
      </w:tr>
      <w:tr w:rsidR="00AE751F" w:rsidRPr="00314F31" w14:paraId="59B05706" w14:textId="77777777" w:rsidTr="00BC0C36">
        <w:trPr>
          <w:trHeight w:val="260"/>
        </w:trPr>
        <w:tc>
          <w:tcPr>
            <w:tcW w:w="8090" w:type="dxa"/>
          </w:tcPr>
          <w:p w14:paraId="39C7CC1C" w14:textId="77777777" w:rsidR="00AE751F" w:rsidRPr="00314F31"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Staff reviews the findings of the evaluation and corrective actions are taken if necessary.  (§491.11(d))</w:t>
            </w:r>
          </w:p>
        </w:tc>
        <w:tc>
          <w:tcPr>
            <w:tcW w:w="1800" w:type="dxa"/>
          </w:tcPr>
          <w:p w14:paraId="40EE2CA8" w14:textId="77777777" w:rsidR="00AE751F" w:rsidRPr="00314F31" w:rsidRDefault="00AE751F" w:rsidP="00BC0C36">
            <w:pPr>
              <w:pStyle w:val="TableParagraph"/>
              <w:spacing w:before="60" w:after="60"/>
              <w:ind w:left="1"/>
              <w:jc w:val="center"/>
              <w:rPr>
                <w:b/>
              </w:rPr>
            </w:pPr>
            <w:r w:rsidRPr="00314F31">
              <w:rPr>
                <w:b/>
              </w:rPr>
              <w:t>QI.1.0.5(d)</w:t>
            </w:r>
          </w:p>
        </w:tc>
        <w:tc>
          <w:tcPr>
            <w:tcW w:w="1080" w:type="dxa"/>
          </w:tcPr>
          <w:p w14:paraId="0C3404BF" w14:textId="77777777" w:rsidR="00AE751F" w:rsidRPr="00314F31" w:rsidRDefault="00AE751F" w:rsidP="00BC0C36">
            <w:pPr>
              <w:pStyle w:val="TableParagraph"/>
              <w:spacing w:before="60" w:after="60"/>
              <w:jc w:val="center"/>
              <w:rPr>
                <w:b/>
              </w:rPr>
            </w:pPr>
          </w:p>
        </w:tc>
        <w:tc>
          <w:tcPr>
            <w:tcW w:w="900" w:type="dxa"/>
          </w:tcPr>
          <w:p w14:paraId="42A6D373" w14:textId="77777777" w:rsidR="00AE751F" w:rsidRPr="00314F31" w:rsidRDefault="00AE751F" w:rsidP="00BC0C36">
            <w:pPr>
              <w:pStyle w:val="TableParagraph"/>
              <w:spacing w:before="60" w:after="60"/>
              <w:jc w:val="center"/>
              <w:rPr>
                <w:b/>
              </w:rPr>
            </w:pPr>
          </w:p>
        </w:tc>
        <w:tc>
          <w:tcPr>
            <w:tcW w:w="2160" w:type="dxa"/>
          </w:tcPr>
          <w:p w14:paraId="150AC83C" w14:textId="77777777" w:rsidR="00AE751F" w:rsidRPr="00314F31" w:rsidRDefault="00AE751F" w:rsidP="00BC0C36">
            <w:pPr>
              <w:pStyle w:val="TableParagraph"/>
              <w:spacing w:before="60" w:after="60"/>
              <w:jc w:val="center"/>
              <w:rPr>
                <w:b/>
              </w:rPr>
            </w:pPr>
          </w:p>
        </w:tc>
      </w:tr>
      <w:tr w:rsidR="00AE751F" w:rsidRPr="00314F31" w14:paraId="75AC029D" w14:textId="77777777" w:rsidTr="00BC0C36">
        <w:trPr>
          <w:trHeight w:val="260"/>
        </w:trPr>
        <w:tc>
          <w:tcPr>
            <w:tcW w:w="8090" w:type="dxa"/>
          </w:tcPr>
          <w:p w14:paraId="5D0767FB" w14:textId="77777777" w:rsidR="00AE751F" w:rsidRPr="00314F31" w:rsidRDefault="00AE751F" w:rsidP="00BC0C36">
            <w:pPr>
              <w:pStyle w:val="TableParagraph"/>
              <w:spacing w:before="60" w:after="60" w:line="242" w:lineRule="exact"/>
              <w:ind w:left="105"/>
              <w:rPr>
                <w:b/>
              </w:rPr>
            </w:pPr>
            <w:r w:rsidRPr="00314F31">
              <w:rPr>
                <w:b/>
              </w:rPr>
              <w:t>The clinic collects data for patient/client satisfaction and dissatisfaction.</w:t>
            </w:r>
          </w:p>
        </w:tc>
        <w:tc>
          <w:tcPr>
            <w:tcW w:w="1800" w:type="dxa"/>
          </w:tcPr>
          <w:p w14:paraId="002CEA1E" w14:textId="77777777" w:rsidR="00AE751F" w:rsidRPr="00314F31" w:rsidRDefault="00AE751F" w:rsidP="00BC0C36">
            <w:pPr>
              <w:pStyle w:val="TableParagraph"/>
              <w:spacing w:before="60" w:after="60"/>
              <w:ind w:left="1"/>
              <w:jc w:val="center"/>
              <w:rPr>
                <w:b/>
                <w:color w:val="4F81BD"/>
              </w:rPr>
            </w:pPr>
            <w:r w:rsidRPr="00314F31">
              <w:rPr>
                <w:b/>
                <w:color w:val="4F81BD"/>
              </w:rPr>
              <w:t>QI 2.0</w:t>
            </w:r>
          </w:p>
        </w:tc>
        <w:tc>
          <w:tcPr>
            <w:tcW w:w="1080" w:type="dxa"/>
          </w:tcPr>
          <w:p w14:paraId="561E43E2" w14:textId="77777777" w:rsidR="00AE751F" w:rsidRPr="00314F31" w:rsidRDefault="00AE751F" w:rsidP="00BC0C36">
            <w:pPr>
              <w:pStyle w:val="TableParagraph"/>
              <w:spacing w:before="60" w:after="60"/>
              <w:jc w:val="center"/>
              <w:rPr>
                <w:b/>
              </w:rPr>
            </w:pPr>
          </w:p>
        </w:tc>
        <w:tc>
          <w:tcPr>
            <w:tcW w:w="900" w:type="dxa"/>
          </w:tcPr>
          <w:p w14:paraId="621F1DC7" w14:textId="77777777" w:rsidR="00AE751F" w:rsidRPr="00314F31" w:rsidRDefault="00AE751F" w:rsidP="00BC0C36">
            <w:pPr>
              <w:pStyle w:val="TableParagraph"/>
              <w:spacing w:before="60" w:after="60"/>
              <w:jc w:val="center"/>
              <w:rPr>
                <w:b/>
              </w:rPr>
            </w:pPr>
          </w:p>
        </w:tc>
        <w:tc>
          <w:tcPr>
            <w:tcW w:w="2160" w:type="dxa"/>
          </w:tcPr>
          <w:p w14:paraId="5EC63A00" w14:textId="77777777" w:rsidR="00AE751F" w:rsidRPr="00314F31" w:rsidRDefault="00AE751F" w:rsidP="00BC0C36">
            <w:pPr>
              <w:pStyle w:val="TableParagraph"/>
              <w:spacing w:before="60" w:after="60"/>
              <w:jc w:val="center"/>
              <w:rPr>
                <w:b/>
              </w:rPr>
            </w:pPr>
          </w:p>
        </w:tc>
      </w:tr>
      <w:tr w:rsidR="00AE751F" w:rsidRPr="00314F31" w14:paraId="69D49DEF" w14:textId="77777777" w:rsidTr="00BC0C36">
        <w:trPr>
          <w:trHeight w:val="760"/>
        </w:trPr>
        <w:tc>
          <w:tcPr>
            <w:tcW w:w="8090" w:type="dxa"/>
          </w:tcPr>
          <w:p w14:paraId="62ED4176"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lastRenderedPageBreak/>
              <w:t>The clinic ensures a sample of patients receive a patient satisfaction survey.</w:t>
            </w:r>
          </w:p>
        </w:tc>
        <w:tc>
          <w:tcPr>
            <w:tcW w:w="1800" w:type="dxa"/>
          </w:tcPr>
          <w:p w14:paraId="42F53298" w14:textId="77777777" w:rsidR="00AE751F" w:rsidRPr="00314F31" w:rsidRDefault="00AE751F" w:rsidP="00BC0C36">
            <w:pPr>
              <w:pStyle w:val="TableParagraph"/>
              <w:spacing w:before="60" w:after="60"/>
              <w:ind w:left="1"/>
              <w:jc w:val="center"/>
              <w:rPr>
                <w:b/>
                <w:color w:val="4F81BD"/>
              </w:rPr>
            </w:pPr>
            <w:r w:rsidRPr="00314F31">
              <w:rPr>
                <w:b/>
                <w:color w:val="4F81BD"/>
              </w:rPr>
              <w:t>QI 2.0.1</w:t>
            </w:r>
          </w:p>
        </w:tc>
        <w:tc>
          <w:tcPr>
            <w:tcW w:w="1080" w:type="dxa"/>
          </w:tcPr>
          <w:p w14:paraId="53A2CC2E" w14:textId="77777777" w:rsidR="00AE751F" w:rsidRPr="00314F31" w:rsidRDefault="00AE751F" w:rsidP="00BC0C36">
            <w:pPr>
              <w:pStyle w:val="TableParagraph"/>
              <w:spacing w:before="60" w:after="60"/>
              <w:jc w:val="center"/>
              <w:rPr>
                <w:b/>
              </w:rPr>
            </w:pPr>
          </w:p>
        </w:tc>
        <w:tc>
          <w:tcPr>
            <w:tcW w:w="900" w:type="dxa"/>
          </w:tcPr>
          <w:p w14:paraId="277FEE2F" w14:textId="77777777" w:rsidR="00AE751F" w:rsidRPr="00314F31" w:rsidRDefault="00AE751F" w:rsidP="00BC0C36">
            <w:pPr>
              <w:pStyle w:val="TableParagraph"/>
              <w:spacing w:before="60" w:after="60"/>
              <w:jc w:val="center"/>
              <w:rPr>
                <w:b/>
              </w:rPr>
            </w:pPr>
          </w:p>
        </w:tc>
        <w:tc>
          <w:tcPr>
            <w:tcW w:w="2160" w:type="dxa"/>
          </w:tcPr>
          <w:p w14:paraId="71E14302" w14:textId="77777777" w:rsidR="00AE751F" w:rsidRPr="00314F31" w:rsidRDefault="00AE751F" w:rsidP="00BC0C36">
            <w:pPr>
              <w:pStyle w:val="TableParagraph"/>
              <w:spacing w:before="60" w:after="60"/>
              <w:jc w:val="center"/>
              <w:rPr>
                <w:b/>
              </w:rPr>
            </w:pPr>
          </w:p>
        </w:tc>
      </w:tr>
      <w:tr w:rsidR="00AE751F" w:rsidRPr="00314F31" w14:paraId="6B58A109" w14:textId="77777777" w:rsidTr="00BC0C36">
        <w:trPr>
          <w:trHeight w:val="260"/>
        </w:trPr>
        <w:tc>
          <w:tcPr>
            <w:tcW w:w="8090" w:type="dxa"/>
          </w:tcPr>
          <w:p w14:paraId="1CBBBD8E"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results of the patient satisfaction surveys are collected, evaluated and presented at QI/staff meetings.</w:t>
            </w:r>
          </w:p>
        </w:tc>
        <w:tc>
          <w:tcPr>
            <w:tcW w:w="1800" w:type="dxa"/>
          </w:tcPr>
          <w:p w14:paraId="6963C15B" w14:textId="77777777" w:rsidR="00AE751F" w:rsidRPr="00314F31" w:rsidRDefault="00AE751F" w:rsidP="00BC0C36">
            <w:pPr>
              <w:pStyle w:val="TableParagraph"/>
              <w:spacing w:before="60" w:after="60"/>
              <w:ind w:left="1"/>
              <w:jc w:val="center"/>
              <w:rPr>
                <w:b/>
                <w:color w:val="4F81BD"/>
              </w:rPr>
            </w:pPr>
            <w:r w:rsidRPr="00314F31">
              <w:rPr>
                <w:b/>
                <w:color w:val="4F81BD"/>
              </w:rPr>
              <w:t>QI 2.0.2</w:t>
            </w:r>
          </w:p>
        </w:tc>
        <w:tc>
          <w:tcPr>
            <w:tcW w:w="1080" w:type="dxa"/>
          </w:tcPr>
          <w:p w14:paraId="32FDB8EB" w14:textId="77777777" w:rsidR="00AE751F" w:rsidRPr="00314F31" w:rsidRDefault="00AE751F" w:rsidP="00BC0C36">
            <w:pPr>
              <w:pStyle w:val="TableParagraph"/>
              <w:spacing w:before="60" w:after="60"/>
              <w:jc w:val="center"/>
              <w:rPr>
                <w:b/>
              </w:rPr>
            </w:pPr>
          </w:p>
        </w:tc>
        <w:tc>
          <w:tcPr>
            <w:tcW w:w="900" w:type="dxa"/>
          </w:tcPr>
          <w:p w14:paraId="4AABE8AF" w14:textId="77777777" w:rsidR="00AE751F" w:rsidRPr="00314F31" w:rsidRDefault="00AE751F" w:rsidP="00BC0C36">
            <w:pPr>
              <w:pStyle w:val="TableParagraph"/>
              <w:spacing w:before="60" w:after="60"/>
              <w:jc w:val="center"/>
              <w:rPr>
                <w:b/>
              </w:rPr>
            </w:pPr>
          </w:p>
        </w:tc>
        <w:tc>
          <w:tcPr>
            <w:tcW w:w="2160" w:type="dxa"/>
          </w:tcPr>
          <w:p w14:paraId="400A6F32" w14:textId="77777777" w:rsidR="00AE751F" w:rsidRPr="00314F31" w:rsidRDefault="00AE751F" w:rsidP="00BC0C36">
            <w:pPr>
              <w:pStyle w:val="TableParagraph"/>
              <w:spacing w:before="60" w:after="60"/>
              <w:jc w:val="center"/>
              <w:rPr>
                <w:b/>
              </w:rPr>
            </w:pPr>
          </w:p>
        </w:tc>
      </w:tr>
      <w:tr w:rsidR="00AE751F" w:rsidRPr="00314F31" w14:paraId="6ACD6E0A" w14:textId="77777777" w:rsidTr="00BC0C36">
        <w:trPr>
          <w:trHeight w:val="260"/>
        </w:trPr>
        <w:tc>
          <w:tcPr>
            <w:tcW w:w="8090" w:type="dxa"/>
          </w:tcPr>
          <w:p w14:paraId="4226C83C" w14:textId="77777777" w:rsidR="00AE751F" w:rsidRPr="003E0EC7" w:rsidRDefault="00AE751F" w:rsidP="00BC0C36">
            <w:pPr>
              <w:pStyle w:val="TextNumbered"/>
              <w:spacing w:before="60" w:after="60"/>
              <w:ind w:left="66"/>
              <w:rPr>
                <w:rFonts w:ascii="Calibri" w:hAnsi="Calibri"/>
                <w:b/>
                <w:sz w:val="22"/>
              </w:rPr>
            </w:pPr>
            <w:r w:rsidRPr="00314F31">
              <w:rPr>
                <w:rFonts w:ascii="Calibri" w:hAnsi="Calibri"/>
                <w:b/>
                <w:sz w:val="22"/>
              </w:rPr>
              <w:t>The clinic has a process to develop and implement corrective action if the result of the patient satisfaction evaluation reveals possible issues.</w:t>
            </w:r>
          </w:p>
        </w:tc>
        <w:tc>
          <w:tcPr>
            <w:tcW w:w="1800" w:type="dxa"/>
          </w:tcPr>
          <w:p w14:paraId="64DC8A46" w14:textId="77777777" w:rsidR="00AE751F" w:rsidRPr="00314F31" w:rsidRDefault="00AE751F" w:rsidP="00BC0C36">
            <w:pPr>
              <w:pStyle w:val="TableParagraph"/>
              <w:spacing w:before="60" w:after="60"/>
              <w:ind w:left="1"/>
              <w:jc w:val="center"/>
              <w:rPr>
                <w:b/>
                <w:color w:val="4F81BD"/>
              </w:rPr>
            </w:pPr>
            <w:r w:rsidRPr="00314F31">
              <w:rPr>
                <w:b/>
                <w:color w:val="4F81BD"/>
              </w:rPr>
              <w:t>QI 2.0.3</w:t>
            </w:r>
          </w:p>
        </w:tc>
        <w:tc>
          <w:tcPr>
            <w:tcW w:w="1080" w:type="dxa"/>
          </w:tcPr>
          <w:p w14:paraId="7BB18F85" w14:textId="77777777" w:rsidR="00AE751F" w:rsidRPr="00314F31" w:rsidRDefault="00AE751F" w:rsidP="00BC0C36">
            <w:pPr>
              <w:pStyle w:val="TableParagraph"/>
              <w:spacing w:before="60" w:after="60"/>
              <w:jc w:val="center"/>
              <w:rPr>
                <w:b/>
              </w:rPr>
            </w:pPr>
          </w:p>
        </w:tc>
        <w:tc>
          <w:tcPr>
            <w:tcW w:w="900" w:type="dxa"/>
          </w:tcPr>
          <w:p w14:paraId="65DBD754" w14:textId="77777777" w:rsidR="00AE751F" w:rsidRPr="00314F31" w:rsidRDefault="00AE751F" w:rsidP="00BC0C36">
            <w:pPr>
              <w:pStyle w:val="TableParagraph"/>
              <w:spacing w:before="60" w:after="60"/>
              <w:jc w:val="center"/>
              <w:rPr>
                <w:b/>
              </w:rPr>
            </w:pPr>
          </w:p>
        </w:tc>
        <w:tc>
          <w:tcPr>
            <w:tcW w:w="2160" w:type="dxa"/>
          </w:tcPr>
          <w:p w14:paraId="3DE08EA7" w14:textId="77777777" w:rsidR="00AE751F" w:rsidRPr="00314F31" w:rsidRDefault="00AE751F" w:rsidP="00BC0C36">
            <w:pPr>
              <w:pStyle w:val="TableParagraph"/>
              <w:spacing w:before="60" w:after="60"/>
              <w:jc w:val="center"/>
              <w:rPr>
                <w:b/>
              </w:rPr>
            </w:pPr>
          </w:p>
        </w:tc>
      </w:tr>
      <w:tr w:rsidR="00AE751F" w:rsidRPr="00314F31" w14:paraId="662F40DB" w14:textId="77777777" w:rsidTr="00BC0C36">
        <w:trPr>
          <w:trHeight w:val="260"/>
        </w:trPr>
        <w:tc>
          <w:tcPr>
            <w:tcW w:w="8090" w:type="dxa"/>
          </w:tcPr>
          <w:p w14:paraId="66035983" w14:textId="77777777" w:rsidR="00AE751F" w:rsidRPr="00314F31" w:rsidRDefault="00AE751F" w:rsidP="00BC0C36">
            <w:pPr>
              <w:pStyle w:val="TextNumbered"/>
              <w:spacing w:before="60" w:after="60"/>
              <w:ind w:left="66"/>
              <w:rPr>
                <w:rFonts w:ascii="Calibri" w:hAnsi="Calibri"/>
                <w:b/>
                <w:sz w:val="22"/>
              </w:rPr>
            </w:pPr>
            <w:r w:rsidRPr="009F25AC">
              <w:rPr>
                <w:rFonts w:asciiTheme="minorHAnsi" w:hAnsiTheme="minorHAnsi"/>
                <w:b/>
                <w:sz w:val="22"/>
              </w:rPr>
              <w:t>The complaint process is defined in a writte</w:t>
            </w:r>
            <w:r>
              <w:rPr>
                <w:rFonts w:asciiTheme="minorHAnsi" w:hAnsiTheme="minorHAnsi"/>
                <w:b/>
                <w:sz w:val="22"/>
              </w:rPr>
              <w:t xml:space="preserve">n document (or waiting room display) </w:t>
            </w:r>
            <w:r w:rsidRPr="009F25AC">
              <w:rPr>
                <w:rFonts w:asciiTheme="minorHAnsi" w:hAnsiTheme="minorHAnsi"/>
                <w:b/>
                <w:sz w:val="22"/>
              </w:rPr>
              <w:t>that includes the statement “In the event your complaint remains unsolved with &lt;clinic name&gt;, you may file a complaint with our Accreditor, The Compliance Team, Inc. via their website (</w:t>
            </w:r>
            <w:hyperlink r:id="rId7" w:history="1">
              <w:r w:rsidRPr="009F25AC">
                <w:rPr>
                  <w:rFonts w:asciiTheme="minorHAnsi" w:hAnsiTheme="minorHAnsi"/>
                  <w:b/>
                  <w:sz w:val="22"/>
                </w:rPr>
                <w:t>www.thecomplianceteam.org</w:t>
              </w:r>
            </w:hyperlink>
            <w:r>
              <w:rPr>
                <w:rFonts w:asciiTheme="minorHAnsi" w:hAnsiTheme="minorHAnsi"/>
                <w:b/>
                <w:sz w:val="22"/>
              </w:rPr>
              <w:t>) or via phone 1-888</w:t>
            </w:r>
            <w:r w:rsidRPr="009F25AC">
              <w:rPr>
                <w:rFonts w:asciiTheme="minorHAnsi" w:hAnsiTheme="minorHAnsi"/>
                <w:b/>
                <w:sz w:val="22"/>
              </w:rPr>
              <w:t>-291-5353.”</w:t>
            </w:r>
          </w:p>
        </w:tc>
        <w:tc>
          <w:tcPr>
            <w:tcW w:w="1800" w:type="dxa"/>
          </w:tcPr>
          <w:p w14:paraId="298DD560" w14:textId="77777777" w:rsidR="00AE751F" w:rsidRPr="00314F31" w:rsidRDefault="00AE751F" w:rsidP="00BC0C36">
            <w:pPr>
              <w:pStyle w:val="TableParagraph"/>
              <w:spacing w:before="60" w:after="60"/>
              <w:ind w:left="1"/>
              <w:jc w:val="center"/>
              <w:rPr>
                <w:b/>
                <w:color w:val="4F81BD"/>
              </w:rPr>
            </w:pPr>
            <w:r w:rsidRPr="00A74EFA">
              <w:rPr>
                <w:rFonts w:asciiTheme="minorHAnsi" w:hAnsiTheme="minorHAnsi"/>
                <w:b/>
                <w:color w:val="4472C4" w:themeColor="accent1"/>
              </w:rPr>
              <w:t>QI 2.0.5</w:t>
            </w:r>
          </w:p>
        </w:tc>
        <w:tc>
          <w:tcPr>
            <w:tcW w:w="1080" w:type="dxa"/>
          </w:tcPr>
          <w:p w14:paraId="413F9519" w14:textId="77777777" w:rsidR="00AE751F" w:rsidRPr="00314F31" w:rsidRDefault="00AE751F" w:rsidP="00BC0C36">
            <w:pPr>
              <w:pStyle w:val="TableParagraph"/>
              <w:spacing w:before="60" w:after="60"/>
              <w:jc w:val="center"/>
              <w:rPr>
                <w:b/>
              </w:rPr>
            </w:pPr>
          </w:p>
        </w:tc>
        <w:tc>
          <w:tcPr>
            <w:tcW w:w="900" w:type="dxa"/>
          </w:tcPr>
          <w:p w14:paraId="3F47B606" w14:textId="77777777" w:rsidR="00AE751F" w:rsidRPr="00314F31" w:rsidRDefault="00AE751F" w:rsidP="00BC0C36">
            <w:pPr>
              <w:pStyle w:val="TableParagraph"/>
              <w:spacing w:before="60" w:after="60"/>
              <w:jc w:val="center"/>
              <w:rPr>
                <w:b/>
              </w:rPr>
            </w:pPr>
          </w:p>
        </w:tc>
        <w:tc>
          <w:tcPr>
            <w:tcW w:w="2160" w:type="dxa"/>
          </w:tcPr>
          <w:p w14:paraId="3D1EEB22" w14:textId="77777777" w:rsidR="00AE751F" w:rsidRPr="00314F31" w:rsidRDefault="00AE751F" w:rsidP="00BC0C36">
            <w:pPr>
              <w:pStyle w:val="TableParagraph"/>
              <w:spacing w:before="60" w:after="60"/>
              <w:jc w:val="center"/>
              <w:rPr>
                <w:b/>
              </w:rPr>
            </w:pPr>
          </w:p>
        </w:tc>
      </w:tr>
      <w:tr w:rsidR="00AE751F" w:rsidRPr="00314F31" w14:paraId="0333245D" w14:textId="77777777" w:rsidTr="00BC0C36">
        <w:trPr>
          <w:trHeight w:val="260"/>
        </w:trPr>
        <w:tc>
          <w:tcPr>
            <w:tcW w:w="8090" w:type="dxa"/>
          </w:tcPr>
          <w:p w14:paraId="3DD7F2AB" w14:textId="77777777" w:rsidR="00AE751F" w:rsidRPr="00314F31" w:rsidRDefault="00AE751F" w:rsidP="00BC0C36">
            <w:pPr>
              <w:pStyle w:val="TableParagraph"/>
              <w:spacing w:before="60" w:after="60" w:line="242" w:lineRule="exact"/>
              <w:ind w:left="105"/>
              <w:rPr>
                <w:b/>
              </w:rPr>
            </w:pPr>
            <w:r w:rsidRPr="00314F31">
              <w:rPr>
                <w:b/>
              </w:rPr>
              <w:t>The clinic provides its patients with written infor</w:t>
            </w:r>
            <w:r>
              <w:rPr>
                <w:b/>
              </w:rPr>
              <w:t>mation on the complaint process, and then notifies the complainant that the issue is being investigated with the timeframe identified in the clinic policy.</w:t>
            </w:r>
            <w:r w:rsidRPr="00314F31">
              <w:rPr>
                <w:b/>
              </w:rPr>
              <w:t xml:space="preserve">  </w:t>
            </w:r>
          </w:p>
        </w:tc>
        <w:tc>
          <w:tcPr>
            <w:tcW w:w="1800" w:type="dxa"/>
          </w:tcPr>
          <w:p w14:paraId="20854D2F" w14:textId="77777777" w:rsidR="00AE751F" w:rsidRPr="00314F31" w:rsidRDefault="00AE751F" w:rsidP="00BC0C36">
            <w:pPr>
              <w:pStyle w:val="TableParagraph"/>
              <w:spacing w:before="60" w:after="60"/>
              <w:ind w:left="1"/>
              <w:jc w:val="center"/>
              <w:rPr>
                <w:b/>
                <w:color w:val="4F81BD"/>
              </w:rPr>
            </w:pPr>
            <w:r w:rsidRPr="00314F31">
              <w:rPr>
                <w:b/>
                <w:color w:val="4F81BD"/>
              </w:rPr>
              <w:t>QI 2.0.6</w:t>
            </w:r>
          </w:p>
        </w:tc>
        <w:tc>
          <w:tcPr>
            <w:tcW w:w="1080" w:type="dxa"/>
          </w:tcPr>
          <w:p w14:paraId="34EECD5B" w14:textId="77777777" w:rsidR="00AE751F" w:rsidRPr="00314F31" w:rsidRDefault="00AE751F" w:rsidP="00BC0C36">
            <w:pPr>
              <w:pStyle w:val="TableParagraph"/>
              <w:spacing w:before="60" w:after="60"/>
              <w:jc w:val="center"/>
              <w:rPr>
                <w:b/>
              </w:rPr>
            </w:pPr>
          </w:p>
        </w:tc>
        <w:tc>
          <w:tcPr>
            <w:tcW w:w="900" w:type="dxa"/>
          </w:tcPr>
          <w:p w14:paraId="4848E843" w14:textId="77777777" w:rsidR="00AE751F" w:rsidRPr="00314F31" w:rsidRDefault="00AE751F" w:rsidP="00BC0C36">
            <w:pPr>
              <w:pStyle w:val="TableParagraph"/>
              <w:spacing w:before="60" w:after="60"/>
              <w:jc w:val="center"/>
              <w:rPr>
                <w:b/>
              </w:rPr>
            </w:pPr>
          </w:p>
        </w:tc>
        <w:tc>
          <w:tcPr>
            <w:tcW w:w="2160" w:type="dxa"/>
          </w:tcPr>
          <w:p w14:paraId="300321C4" w14:textId="77777777" w:rsidR="00AE751F" w:rsidRPr="00314F31" w:rsidRDefault="00AE751F" w:rsidP="00BC0C36">
            <w:pPr>
              <w:pStyle w:val="TableParagraph"/>
              <w:spacing w:before="60" w:after="60"/>
              <w:jc w:val="center"/>
              <w:rPr>
                <w:b/>
              </w:rPr>
            </w:pPr>
          </w:p>
        </w:tc>
      </w:tr>
      <w:tr w:rsidR="00AE751F" w:rsidRPr="00314F31" w14:paraId="6CDC08DB" w14:textId="77777777" w:rsidTr="00BC0C36">
        <w:trPr>
          <w:trHeight w:val="260"/>
        </w:trPr>
        <w:tc>
          <w:tcPr>
            <w:tcW w:w="8090" w:type="dxa"/>
            <w:shd w:val="clear" w:color="auto" w:fill="8DB3E2"/>
          </w:tcPr>
          <w:p w14:paraId="5C06B430" w14:textId="77777777" w:rsidR="00AE751F" w:rsidRPr="00314F31" w:rsidRDefault="00AE751F" w:rsidP="00BC0C36">
            <w:pPr>
              <w:pStyle w:val="TableParagraph"/>
              <w:spacing w:before="60" w:after="60" w:line="242" w:lineRule="exact"/>
              <w:ind w:left="105"/>
              <w:jc w:val="center"/>
              <w:rPr>
                <w:b/>
              </w:rPr>
            </w:pPr>
            <w:r w:rsidRPr="00314F31">
              <w:rPr>
                <w:b/>
              </w:rPr>
              <w:t>RISK</w:t>
            </w:r>
          </w:p>
        </w:tc>
        <w:tc>
          <w:tcPr>
            <w:tcW w:w="1800" w:type="dxa"/>
            <w:shd w:val="clear" w:color="auto" w:fill="8DB3E2"/>
          </w:tcPr>
          <w:p w14:paraId="083B7C52"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6D1D08F6"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0DEDC7E5"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761A5FD9" w14:textId="77777777" w:rsidR="00AE751F" w:rsidRPr="00314F31" w:rsidRDefault="00AE751F" w:rsidP="00BC0C36">
            <w:pPr>
              <w:pStyle w:val="TableParagraph"/>
              <w:spacing w:before="60" w:after="60"/>
              <w:jc w:val="center"/>
              <w:rPr>
                <w:b/>
              </w:rPr>
            </w:pPr>
            <w:r>
              <w:rPr>
                <w:b/>
              </w:rPr>
              <w:t>COMMENTS</w:t>
            </w:r>
          </w:p>
        </w:tc>
      </w:tr>
      <w:tr w:rsidR="00AE751F" w:rsidRPr="00314F31" w14:paraId="4DD5C001" w14:textId="77777777" w:rsidTr="00BC0C36">
        <w:trPr>
          <w:trHeight w:val="260"/>
        </w:trPr>
        <w:tc>
          <w:tcPr>
            <w:tcW w:w="8090" w:type="dxa"/>
          </w:tcPr>
          <w:p w14:paraId="504CB1AB" w14:textId="77777777" w:rsidR="00AE751F" w:rsidRPr="00314F31" w:rsidRDefault="00AE751F" w:rsidP="00BC0C36">
            <w:pPr>
              <w:pStyle w:val="TableParagraph"/>
              <w:spacing w:before="60" w:after="60" w:line="242" w:lineRule="exact"/>
              <w:ind w:left="105"/>
              <w:rPr>
                <w:b/>
              </w:rPr>
            </w:pPr>
            <w:r w:rsidRPr="00314F31">
              <w:rPr>
                <w:b/>
              </w:rPr>
              <w:t>The clinic has a process for receiving, reviewing and preventing patient incidents.</w:t>
            </w:r>
          </w:p>
        </w:tc>
        <w:tc>
          <w:tcPr>
            <w:tcW w:w="1800" w:type="dxa"/>
          </w:tcPr>
          <w:p w14:paraId="2948CD8E" w14:textId="77777777" w:rsidR="00AE751F" w:rsidRPr="00314F31" w:rsidRDefault="00AE751F" w:rsidP="00BC0C36">
            <w:pPr>
              <w:pStyle w:val="TableParagraph"/>
              <w:spacing w:before="60" w:after="60"/>
              <w:ind w:left="1"/>
              <w:jc w:val="center"/>
              <w:rPr>
                <w:b/>
                <w:color w:val="4F81BD"/>
              </w:rPr>
            </w:pPr>
            <w:r w:rsidRPr="00314F31">
              <w:rPr>
                <w:b/>
                <w:color w:val="4F81BD"/>
              </w:rPr>
              <w:t>RSK 1.0</w:t>
            </w:r>
          </w:p>
        </w:tc>
        <w:tc>
          <w:tcPr>
            <w:tcW w:w="1080" w:type="dxa"/>
          </w:tcPr>
          <w:p w14:paraId="690291A8" w14:textId="77777777" w:rsidR="00AE751F" w:rsidRPr="00314F31" w:rsidRDefault="00AE751F" w:rsidP="00BC0C36">
            <w:pPr>
              <w:pStyle w:val="TableParagraph"/>
              <w:spacing w:before="60" w:after="60"/>
              <w:jc w:val="center"/>
              <w:rPr>
                <w:b/>
              </w:rPr>
            </w:pPr>
          </w:p>
        </w:tc>
        <w:tc>
          <w:tcPr>
            <w:tcW w:w="900" w:type="dxa"/>
          </w:tcPr>
          <w:p w14:paraId="229AC867" w14:textId="77777777" w:rsidR="00AE751F" w:rsidRPr="00314F31" w:rsidRDefault="00AE751F" w:rsidP="00BC0C36">
            <w:pPr>
              <w:pStyle w:val="TableParagraph"/>
              <w:spacing w:before="60" w:after="60"/>
              <w:jc w:val="center"/>
              <w:rPr>
                <w:b/>
              </w:rPr>
            </w:pPr>
          </w:p>
        </w:tc>
        <w:tc>
          <w:tcPr>
            <w:tcW w:w="2160" w:type="dxa"/>
          </w:tcPr>
          <w:p w14:paraId="2706E040" w14:textId="77777777" w:rsidR="00AE751F" w:rsidRPr="00314F31" w:rsidRDefault="00AE751F" w:rsidP="00BC0C36">
            <w:pPr>
              <w:pStyle w:val="TableParagraph"/>
              <w:spacing w:before="60" w:after="60"/>
              <w:jc w:val="center"/>
              <w:rPr>
                <w:b/>
              </w:rPr>
            </w:pPr>
          </w:p>
        </w:tc>
      </w:tr>
      <w:tr w:rsidR="00AE751F" w:rsidRPr="00314F31" w14:paraId="560F0046" w14:textId="77777777" w:rsidTr="00BC0C36">
        <w:trPr>
          <w:trHeight w:val="400"/>
        </w:trPr>
        <w:tc>
          <w:tcPr>
            <w:tcW w:w="8090" w:type="dxa"/>
          </w:tcPr>
          <w:p w14:paraId="1C33CE84"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 xml:space="preserve">The clinic has evidence that incidents are documented on a specific form. </w:t>
            </w:r>
          </w:p>
        </w:tc>
        <w:tc>
          <w:tcPr>
            <w:tcW w:w="1800" w:type="dxa"/>
          </w:tcPr>
          <w:p w14:paraId="0A8663DD" w14:textId="77777777" w:rsidR="00AE751F" w:rsidRPr="00314F31" w:rsidRDefault="00AE751F" w:rsidP="00BC0C36">
            <w:pPr>
              <w:pStyle w:val="TableParagraph"/>
              <w:spacing w:before="60" w:after="60"/>
              <w:ind w:left="1"/>
              <w:jc w:val="center"/>
              <w:rPr>
                <w:b/>
                <w:color w:val="4F81BD"/>
              </w:rPr>
            </w:pPr>
            <w:r w:rsidRPr="00314F31">
              <w:rPr>
                <w:b/>
                <w:color w:val="4F81BD"/>
              </w:rPr>
              <w:t>RSK 1.0.1</w:t>
            </w:r>
          </w:p>
        </w:tc>
        <w:tc>
          <w:tcPr>
            <w:tcW w:w="1080" w:type="dxa"/>
          </w:tcPr>
          <w:p w14:paraId="60B1DAD1" w14:textId="77777777" w:rsidR="00AE751F" w:rsidRPr="00314F31" w:rsidRDefault="00AE751F" w:rsidP="00BC0C36">
            <w:pPr>
              <w:pStyle w:val="TableParagraph"/>
              <w:spacing w:before="60" w:after="60"/>
              <w:jc w:val="center"/>
              <w:rPr>
                <w:b/>
              </w:rPr>
            </w:pPr>
          </w:p>
        </w:tc>
        <w:tc>
          <w:tcPr>
            <w:tcW w:w="900" w:type="dxa"/>
          </w:tcPr>
          <w:p w14:paraId="22247359" w14:textId="77777777" w:rsidR="00AE751F" w:rsidRPr="00314F31" w:rsidRDefault="00AE751F" w:rsidP="00BC0C36">
            <w:pPr>
              <w:pStyle w:val="TableParagraph"/>
              <w:spacing w:before="60" w:after="60"/>
              <w:jc w:val="center"/>
              <w:rPr>
                <w:b/>
              </w:rPr>
            </w:pPr>
          </w:p>
        </w:tc>
        <w:tc>
          <w:tcPr>
            <w:tcW w:w="2160" w:type="dxa"/>
          </w:tcPr>
          <w:p w14:paraId="6B69D4A0" w14:textId="77777777" w:rsidR="00AE751F" w:rsidRPr="00314F31" w:rsidRDefault="00AE751F" w:rsidP="00BC0C36">
            <w:pPr>
              <w:pStyle w:val="TableParagraph"/>
              <w:spacing w:before="60" w:after="60"/>
              <w:jc w:val="center"/>
              <w:rPr>
                <w:b/>
              </w:rPr>
            </w:pPr>
          </w:p>
        </w:tc>
      </w:tr>
      <w:tr w:rsidR="00AE751F" w:rsidRPr="00314F31" w14:paraId="1C13E573" w14:textId="77777777" w:rsidTr="00BC0C36">
        <w:trPr>
          <w:trHeight w:val="260"/>
        </w:trPr>
        <w:tc>
          <w:tcPr>
            <w:tcW w:w="8090" w:type="dxa"/>
          </w:tcPr>
          <w:p w14:paraId="188A6AE7"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There is a designated staff member responsible for reviewing all incidents and a process in place for taking corrective action and following-up.  If the incident results in h</w:t>
            </w:r>
            <w:r>
              <w:rPr>
                <w:rFonts w:ascii="Calibri" w:hAnsi="Calibri"/>
                <w:b/>
                <w:sz w:val="22"/>
              </w:rPr>
              <w:t>ospitalization or death, it is</w:t>
            </w:r>
            <w:r w:rsidRPr="00314F31">
              <w:rPr>
                <w:rFonts w:ascii="Calibri" w:hAnsi="Calibri"/>
                <w:b/>
                <w:sz w:val="22"/>
              </w:rPr>
              <w:t xml:space="preserve"> be reported to TCT within 48 hours.</w:t>
            </w:r>
          </w:p>
        </w:tc>
        <w:tc>
          <w:tcPr>
            <w:tcW w:w="1800" w:type="dxa"/>
          </w:tcPr>
          <w:p w14:paraId="1133E1DC" w14:textId="77777777" w:rsidR="00AE751F" w:rsidRPr="00314F31" w:rsidRDefault="00AE751F" w:rsidP="00BC0C36">
            <w:pPr>
              <w:pStyle w:val="TableParagraph"/>
              <w:spacing w:before="60" w:after="60"/>
              <w:ind w:left="1"/>
              <w:jc w:val="center"/>
              <w:rPr>
                <w:b/>
                <w:color w:val="4F81BD"/>
              </w:rPr>
            </w:pPr>
            <w:r w:rsidRPr="00314F31">
              <w:rPr>
                <w:b/>
                <w:color w:val="4F81BD"/>
              </w:rPr>
              <w:t>RSK 1.0.2</w:t>
            </w:r>
          </w:p>
        </w:tc>
        <w:tc>
          <w:tcPr>
            <w:tcW w:w="1080" w:type="dxa"/>
          </w:tcPr>
          <w:p w14:paraId="0E6C6268" w14:textId="77777777" w:rsidR="00AE751F" w:rsidRPr="00314F31" w:rsidRDefault="00AE751F" w:rsidP="00BC0C36">
            <w:pPr>
              <w:pStyle w:val="TableParagraph"/>
              <w:spacing w:before="60" w:after="60"/>
              <w:jc w:val="center"/>
              <w:rPr>
                <w:b/>
              </w:rPr>
            </w:pPr>
          </w:p>
        </w:tc>
        <w:tc>
          <w:tcPr>
            <w:tcW w:w="900" w:type="dxa"/>
          </w:tcPr>
          <w:p w14:paraId="6F07ED12" w14:textId="77777777" w:rsidR="00AE751F" w:rsidRPr="00314F31" w:rsidRDefault="00AE751F" w:rsidP="00BC0C36">
            <w:pPr>
              <w:pStyle w:val="TableParagraph"/>
              <w:spacing w:before="60" w:after="60"/>
              <w:jc w:val="center"/>
              <w:rPr>
                <w:b/>
              </w:rPr>
            </w:pPr>
          </w:p>
        </w:tc>
        <w:tc>
          <w:tcPr>
            <w:tcW w:w="2160" w:type="dxa"/>
          </w:tcPr>
          <w:p w14:paraId="1E1EBBB6" w14:textId="77777777" w:rsidR="00AE751F" w:rsidRPr="00314F31" w:rsidRDefault="00AE751F" w:rsidP="00BC0C36">
            <w:pPr>
              <w:pStyle w:val="TableParagraph"/>
              <w:spacing w:before="60" w:after="60"/>
              <w:jc w:val="center"/>
              <w:rPr>
                <w:b/>
              </w:rPr>
            </w:pPr>
          </w:p>
        </w:tc>
      </w:tr>
      <w:tr w:rsidR="00AE751F" w:rsidRPr="00314F31" w14:paraId="38DD8C62" w14:textId="77777777" w:rsidTr="00BC0C36">
        <w:trPr>
          <w:trHeight w:val="260"/>
        </w:trPr>
        <w:tc>
          <w:tcPr>
            <w:tcW w:w="8090" w:type="dxa"/>
          </w:tcPr>
          <w:p w14:paraId="42562653"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There is evidence that employees are knowledgeable of the process.</w:t>
            </w:r>
          </w:p>
        </w:tc>
        <w:tc>
          <w:tcPr>
            <w:tcW w:w="1800" w:type="dxa"/>
          </w:tcPr>
          <w:p w14:paraId="7E0904CE" w14:textId="77777777" w:rsidR="00AE751F" w:rsidRPr="00314F31" w:rsidRDefault="00AE751F" w:rsidP="00BC0C36">
            <w:pPr>
              <w:pStyle w:val="TableParagraph"/>
              <w:spacing w:before="60" w:after="60"/>
              <w:ind w:left="1"/>
              <w:jc w:val="center"/>
              <w:rPr>
                <w:b/>
                <w:color w:val="4F81BD"/>
              </w:rPr>
            </w:pPr>
            <w:r w:rsidRPr="00314F31">
              <w:rPr>
                <w:b/>
                <w:color w:val="4F81BD"/>
              </w:rPr>
              <w:t>RSK 1.0.3</w:t>
            </w:r>
          </w:p>
        </w:tc>
        <w:tc>
          <w:tcPr>
            <w:tcW w:w="1080" w:type="dxa"/>
          </w:tcPr>
          <w:p w14:paraId="3B0A5E0E" w14:textId="77777777" w:rsidR="00AE751F" w:rsidRPr="00314F31" w:rsidRDefault="00AE751F" w:rsidP="00BC0C36">
            <w:pPr>
              <w:pStyle w:val="TableParagraph"/>
              <w:spacing w:before="60" w:after="60"/>
              <w:jc w:val="center"/>
              <w:rPr>
                <w:b/>
              </w:rPr>
            </w:pPr>
          </w:p>
        </w:tc>
        <w:tc>
          <w:tcPr>
            <w:tcW w:w="900" w:type="dxa"/>
          </w:tcPr>
          <w:p w14:paraId="17C70572" w14:textId="77777777" w:rsidR="00AE751F" w:rsidRPr="00314F31" w:rsidRDefault="00AE751F" w:rsidP="00BC0C36">
            <w:pPr>
              <w:pStyle w:val="TableParagraph"/>
              <w:spacing w:before="60" w:after="60"/>
              <w:jc w:val="center"/>
              <w:rPr>
                <w:b/>
              </w:rPr>
            </w:pPr>
          </w:p>
        </w:tc>
        <w:tc>
          <w:tcPr>
            <w:tcW w:w="2160" w:type="dxa"/>
          </w:tcPr>
          <w:p w14:paraId="4928AF65" w14:textId="77777777" w:rsidR="00AE751F" w:rsidRPr="00314F31" w:rsidRDefault="00AE751F" w:rsidP="00BC0C36">
            <w:pPr>
              <w:pStyle w:val="TableParagraph"/>
              <w:spacing w:before="60" w:after="60"/>
              <w:jc w:val="center"/>
              <w:rPr>
                <w:b/>
              </w:rPr>
            </w:pPr>
          </w:p>
        </w:tc>
      </w:tr>
      <w:tr w:rsidR="00AE751F" w:rsidRPr="00314F31" w14:paraId="7E550609" w14:textId="77777777" w:rsidTr="00BC0C36">
        <w:trPr>
          <w:trHeight w:val="260"/>
        </w:trPr>
        <w:tc>
          <w:tcPr>
            <w:tcW w:w="8090" w:type="dxa"/>
          </w:tcPr>
          <w:p w14:paraId="265F6B83" w14:textId="77777777" w:rsidR="00AE751F" w:rsidRPr="00314F31" w:rsidRDefault="00AE751F" w:rsidP="00BC0C36">
            <w:pPr>
              <w:pStyle w:val="TableParagraph"/>
              <w:spacing w:before="60" w:after="60" w:line="242" w:lineRule="exact"/>
              <w:ind w:left="105"/>
              <w:rPr>
                <w:b/>
              </w:rPr>
            </w:pPr>
            <w:r w:rsidRPr="00314F31">
              <w:rPr>
                <w:b/>
              </w:rPr>
              <w:t>The clinic has a process in place for the handling of employee injuries and/or exposure.</w:t>
            </w:r>
          </w:p>
        </w:tc>
        <w:tc>
          <w:tcPr>
            <w:tcW w:w="1800" w:type="dxa"/>
          </w:tcPr>
          <w:p w14:paraId="35AC4740" w14:textId="77777777" w:rsidR="00AE751F" w:rsidRPr="00314F31" w:rsidRDefault="00AE751F" w:rsidP="00BC0C36">
            <w:pPr>
              <w:pStyle w:val="TableParagraph"/>
              <w:spacing w:before="60" w:after="60"/>
              <w:ind w:left="1"/>
              <w:jc w:val="center"/>
              <w:rPr>
                <w:b/>
                <w:color w:val="4F81BD"/>
              </w:rPr>
            </w:pPr>
            <w:r w:rsidRPr="00314F31">
              <w:rPr>
                <w:b/>
                <w:color w:val="4F81BD"/>
              </w:rPr>
              <w:t>RSK 2.0</w:t>
            </w:r>
          </w:p>
        </w:tc>
        <w:tc>
          <w:tcPr>
            <w:tcW w:w="1080" w:type="dxa"/>
          </w:tcPr>
          <w:p w14:paraId="2D3620BE" w14:textId="77777777" w:rsidR="00AE751F" w:rsidRPr="00314F31" w:rsidRDefault="00AE751F" w:rsidP="00BC0C36">
            <w:pPr>
              <w:pStyle w:val="TableParagraph"/>
              <w:spacing w:before="60" w:after="60"/>
              <w:jc w:val="center"/>
              <w:rPr>
                <w:b/>
              </w:rPr>
            </w:pPr>
          </w:p>
        </w:tc>
        <w:tc>
          <w:tcPr>
            <w:tcW w:w="900" w:type="dxa"/>
          </w:tcPr>
          <w:p w14:paraId="1092DF3C" w14:textId="77777777" w:rsidR="00AE751F" w:rsidRPr="00314F31" w:rsidRDefault="00AE751F" w:rsidP="00BC0C36">
            <w:pPr>
              <w:pStyle w:val="TableParagraph"/>
              <w:spacing w:before="60" w:after="60"/>
              <w:jc w:val="center"/>
              <w:rPr>
                <w:b/>
              </w:rPr>
            </w:pPr>
          </w:p>
        </w:tc>
        <w:tc>
          <w:tcPr>
            <w:tcW w:w="2160" w:type="dxa"/>
          </w:tcPr>
          <w:p w14:paraId="6D8ABBD7" w14:textId="77777777" w:rsidR="00AE751F" w:rsidRPr="00314F31" w:rsidRDefault="00AE751F" w:rsidP="00BC0C36">
            <w:pPr>
              <w:pStyle w:val="TableParagraph"/>
              <w:spacing w:before="60" w:after="60"/>
              <w:jc w:val="center"/>
              <w:rPr>
                <w:b/>
              </w:rPr>
            </w:pPr>
          </w:p>
        </w:tc>
      </w:tr>
      <w:tr w:rsidR="00AE751F" w:rsidRPr="00314F31" w14:paraId="6AE220D7" w14:textId="77777777" w:rsidTr="00BC0C36">
        <w:trPr>
          <w:trHeight w:val="260"/>
        </w:trPr>
        <w:tc>
          <w:tcPr>
            <w:tcW w:w="8090" w:type="dxa"/>
          </w:tcPr>
          <w:p w14:paraId="1ED58CDE" w14:textId="77777777" w:rsidR="00AE751F" w:rsidRPr="00314F31" w:rsidRDefault="00AE751F" w:rsidP="00BC0C36">
            <w:pPr>
              <w:pStyle w:val="TableParagraph"/>
              <w:spacing w:before="60" w:after="60" w:line="242" w:lineRule="exact"/>
              <w:ind w:left="156"/>
              <w:rPr>
                <w:b/>
              </w:rPr>
            </w:pPr>
            <w:r w:rsidRPr="00314F31">
              <w:rPr>
                <w:b/>
              </w:rPr>
              <w:t xml:space="preserve">The clinic has evidence that employee incidents, injuries or exposures are documented on a specific form. RHCs are exempt from OSHA 300 recordkeeping but must report any workplace incident that results in an employee's fatality, inpatient hospitalization, </w:t>
            </w:r>
            <w:r w:rsidRPr="00314F31">
              <w:rPr>
                <w:b/>
              </w:rPr>
              <w:lastRenderedPageBreak/>
              <w:t>amputation, or loss of an eye.</w:t>
            </w:r>
          </w:p>
        </w:tc>
        <w:tc>
          <w:tcPr>
            <w:tcW w:w="1800" w:type="dxa"/>
          </w:tcPr>
          <w:p w14:paraId="0189F565" w14:textId="77777777" w:rsidR="00AE751F" w:rsidRPr="00314F31" w:rsidRDefault="00AE751F" w:rsidP="00BC0C36">
            <w:pPr>
              <w:pStyle w:val="TableParagraph"/>
              <w:spacing w:before="60" w:after="60"/>
              <w:ind w:left="1"/>
              <w:jc w:val="center"/>
              <w:rPr>
                <w:b/>
                <w:color w:val="4F81BD"/>
              </w:rPr>
            </w:pPr>
            <w:r w:rsidRPr="00314F31">
              <w:rPr>
                <w:b/>
                <w:color w:val="4F81BD"/>
              </w:rPr>
              <w:lastRenderedPageBreak/>
              <w:t>RSK 2.0.1</w:t>
            </w:r>
          </w:p>
        </w:tc>
        <w:tc>
          <w:tcPr>
            <w:tcW w:w="1080" w:type="dxa"/>
          </w:tcPr>
          <w:p w14:paraId="2497E7E1" w14:textId="77777777" w:rsidR="00AE751F" w:rsidRPr="00314F31" w:rsidRDefault="00AE751F" w:rsidP="00BC0C36">
            <w:pPr>
              <w:pStyle w:val="TableParagraph"/>
              <w:spacing w:before="60" w:after="60"/>
              <w:jc w:val="center"/>
              <w:rPr>
                <w:b/>
              </w:rPr>
            </w:pPr>
          </w:p>
        </w:tc>
        <w:tc>
          <w:tcPr>
            <w:tcW w:w="900" w:type="dxa"/>
          </w:tcPr>
          <w:p w14:paraId="72A76174" w14:textId="77777777" w:rsidR="00AE751F" w:rsidRPr="00314F31" w:rsidRDefault="00AE751F" w:rsidP="00BC0C36">
            <w:pPr>
              <w:pStyle w:val="TableParagraph"/>
              <w:spacing w:before="60" w:after="60"/>
              <w:jc w:val="center"/>
              <w:rPr>
                <w:b/>
              </w:rPr>
            </w:pPr>
          </w:p>
        </w:tc>
        <w:tc>
          <w:tcPr>
            <w:tcW w:w="2160" w:type="dxa"/>
          </w:tcPr>
          <w:p w14:paraId="1A5285C2" w14:textId="77777777" w:rsidR="00AE751F" w:rsidRPr="00314F31" w:rsidRDefault="00AE751F" w:rsidP="00BC0C36">
            <w:pPr>
              <w:pStyle w:val="TableParagraph"/>
              <w:spacing w:before="60" w:after="60"/>
              <w:jc w:val="center"/>
              <w:rPr>
                <w:b/>
              </w:rPr>
            </w:pPr>
          </w:p>
        </w:tc>
      </w:tr>
      <w:tr w:rsidR="00AE751F" w:rsidRPr="00314F31" w14:paraId="71E26514" w14:textId="77777777" w:rsidTr="00BC0C36">
        <w:trPr>
          <w:trHeight w:val="260"/>
        </w:trPr>
        <w:tc>
          <w:tcPr>
            <w:tcW w:w="8090" w:type="dxa"/>
          </w:tcPr>
          <w:p w14:paraId="0012CF3F" w14:textId="77777777" w:rsidR="00AE751F" w:rsidRPr="00DB17FA" w:rsidRDefault="00AE751F" w:rsidP="00BC0C36">
            <w:pPr>
              <w:pStyle w:val="TextNumbered"/>
              <w:spacing w:before="60" w:after="60"/>
              <w:ind w:left="156"/>
              <w:rPr>
                <w:rFonts w:ascii="Calibri" w:hAnsi="Calibri"/>
                <w:b/>
                <w:sz w:val="22"/>
              </w:rPr>
            </w:pPr>
            <w:r w:rsidRPr="00314F31">
              <w:rPr>
                <w:rFonts w:ascii="Calibri" w:hAnsi="Calibri"/>
                <w:b/>
                <w:sz w:val="22"/>
              </w:rPr>
              <w:t>There is a designated staff member responsible for reviewing all incidents and a process in place for taking corrective action and following-up.  If the incident results in hospitalization or death, it must be reported to TCT within 48 hours</w:t>
            </w:r>
            <w:r>
              <w:rPr>
                <w:rFonts w:ascii="Calibri" w:hAnsi="Calibri"/>
                <w:b/>
                <w:sz w:val="22"/>
              </w:rPr>
              <w:t xml:space="preserve"> at </w:t>
            </w:r>
            <w:hyperlink r:id="rId8" w:history="1">
              <w:r w:rsidRPr="00D45CEE">
                <w:rPr>
                  <w:rStyle w:val="Hyperlink"/>
                  <w:rFonts w:ascii="Calibri" w:hAnsi="Calibri"/>
                  <w:b/>
                  <w:sz w:val="22"/>
                </w:rPr>
                <w:t>QA@thecomplianceteam.org</w:t>
              </w:r>
            </w:hyperlink>
            <w:r>
              <w:rPr>
                <w:rFonts w:ascii="Calibri" w:hAnsi="Calibri"/>
                <w:b/>
                <w:sz w:val="22"/>
              </w:rPr>
              <w:t xml:space="preserve"> </w:t>
            </w:r>
            <w:r w:rsidRPr="00314F31">
              <w:rPr>
                <w:rFonts w:ascii="Calibri" w:hAnsi="Calibri"/>
                <w:b/>
                <w:sz w:val="22"/>
              </w:rPr>
              <w:t>.</w:t>
            </w:r>
          </w:p>
        </w:tc>
        <w:tc>
          <w:tcPr>
            <w:tcW w:w="1800" w:type="dxa"/>
          </w:tcPr>
          <w:p w14:paraId="6CA5502B" w14:textId="77777777" w:rsidR="00AE751F" w:rsidRPr="00314F31" w:rsidRDefault="00AE751F" w:rsidP="00BC0C36">
            <w:pPr>
              <w:pStyle w:val="TableParagraph"/>
              <w:spacing w:before="60" w:after="60"/>
              <w:ind w:left="1"/>
              <w:jc w:val="center"/>
              <w:rPr>
                <w:b/>
                <w:color w:val="4F81BD"/>
              </w:rPr>
            </w:pPr>
            <w:r w:rsidRPr="00314F31">
              <w:rPr>
                <w:b/>
                <w:color w:val="4F81BD"/>
              </w:rPr>
              <w:t>RSK 2.0.2</w:t>
            </w:r>
          </w:p>
        </w:tc>
        <w:tc>
          <w:tcPr>
            <w:tcW w:w="1080" w:type="dxa"/>
          </w:tcPr>
          <w:p w14:paraId="1D0168E0" w14:textId="77777777" w:rsidR="00AE751F" w:rsidRPr="00314F31" w:rsidRDefault="00AE751F" w:rsidP="00BC0C36">
            <w:pPr>
              <w:pStyle w:val="TableParagraph"/>
              <w:spacing w:before="60" w:after="60"/>
              <w:jc w:val="center"/>
              <w:rPr>
                <w:b/>
              </w:rPr>
            </w:pPr>
          </w:p>
        </w:tc>
        <w:tc>
          <w:tcPr>
            <w:tcW w:w="900" w:type="dxa"/>
          </w:tcPr>
          <w:p w14:paraId="5A21262D" w14:textId="77777777" w:rsidR="00AE751F" w:rsidRPr="00314F31" w:rsidRDefault="00AE751F" w:rsidP="00BC0C36">
            <w:pPr>
              <w:pStyle w:val="TableParagraph"/>
              <w:spacing w:before="60" w:after="60"/>
              <w:jc w:val="center"/>
              <w:rPr>
                <w:b/>
              </w:rPr>
            </w:pPr>
          </w:p>
        </w:tc>
        <w:tc>
          <w:tcPr>
            <w:tcW w:w="2160" w:type="dxa"/>
          </w:tcPr>
          <w:p w14:paraId="44C26D28" w14:textId="77777777" w:rsidR="00AE751F" w:rsidRPr="00314F31" w:rsidRDefault="00AE751F" w:rsidP="00BC0C36">
            <w:pPr>
              <w:pStyle w:val="TableParagraph"/>
              <w:spacing w:before="60" w:after="60"/>
              <w:jc w:val="center"/>
              <w:rPr>
                <w:b/>
              </w:rPr>
            </w:pPr>
          </w:p>
        </w:tc>
      </w:tr>
      <w:tr w:rsidR="00AE751F" w:rsidRPr="00314F31" w14:paraId="155EDFEF" w14:textId="77777777" w:rsidTr="00BC0C36">
        <w:trPr>
          <w:trHeight w:val="260"/>
        </w:trPr>
        <w:tc>
          <w:tcPr>
            <w:tcW w:w="8090" w:type="dxa"/>
          </w:tcPr>
          <w:p w14:paraId="154CB065" w14:textId="77777777" w:rsidR="00AE751F" w:rsidRPr="00314F31" w:rsidRDefault="00AE751F" w:rsidP="00BC0C36">
            <w:pPr>
              <w:pStyle w:val="TextNumbered"/>
              <w:spacing w:before="60" w:after="60"/>
              <w:ind w:left="156"/>
              <w:rPr>
                <w:rFonts w:ascii="Calibri" w:hAnsi="Calibri"/>
                <w:b/>
                <w:sz w:val="22"/>
              </w:rPr>
            </w:pPr>
            <w:r w:rsidRPr="00314F31">
              <w:rPr>
                <w:rFonts w:ascii="Calibri" w:hAnsi="Calibri"/>
                <w:b/>
                <w:sz w:val="22"/>
              </w:rPr>
              <w:t>There is evidence that employees are knowledgeable of the process.</w:t>
            </w:r>
          </w:p>
        </w:tc>
        <w:tc>
          <w:tcPr>
            <w:tcW w:w="1800" w:type="dxa"/>
          </w:tcPr>
          <w:p w14:paraId="3A17DD8C" w14:textId="77777777" w:rsidR="00AE751F" w:rsidRPr="00314F31" w:rsidRDefault="00AE751F" w:rsidP="00BC0C36">
            <w:pPr>
              <w:pStyle w:val="TableParagraph"/>
              <w:spacing w:before="60" w:after="60"/>
              <w:ind w:left="1"/>
              <w:jc w:val="center"/>
              <w:rPr>
                <w:b/>
                <w:color w:val="4F81BD"/>
              </w:rPr>
            </w:pPr>
            <w:r w:rsidRPr="00314F31">
              <w:rPr>
                <w:b/>
                <w:color w:val="4F81BD"/>
              </w:rPr>
              <w:t>RSK 2.0.3</w:t>
            </w:r>
          </w:p>
        </w:tc>
        <w:tc>
          <w:tcPr>
            <w:tcW w:w="1080" w:type="dxa"/>
          </w:tcPr>
          <w:p w14:paraId="409B08F2" w14:textId="77777777" w:rsidR="00AE751F" w:rsidRPr="00314F31" w:rsidRDefault="00AE751F" w:rsidP="00BC0C36">
            <w:pPr>
              <w:pStyle w:val="TableParagraph"/>
              <w:spacing w:before="60" w:after="60"/>
              <w:jc w:val="center"/>
              <w:rPr>
                <w:b/>
              </w:rPr>
            </w:pPr>
          </w:p>
        </w:tc>
        <w:tc>
          <w:tcPr>
            <w:tcW w:w="900" w:type="dxa"/>
          </w:tcPr>
          <w:p w14:paraId="16B2F186" w14:textId="77777777" w:rsidR="00AE751F" w:rsidRPr="00314F31" w:rsidRDefault="00AE751F" w:rsidP="00BC0C36">
            <w:pPr>
              <w:pStyle w:val="TableParagraph"/>
              <w:spacing w:before="60" w:after="60"/>
              <w:jc w:val="center"/>
              <w:rPr>
                <w:b/>
              </w:rPr>
            </w:pPr>
          </w:p>
        </w:tc>
        <w:tc>
          <w:tcPr>
            <w:tcW w:w="2160" w:type="dxa"/>
          </w:tcPr>
          <w:p w14:paraId="69E871B3" w14:textId="77777777" w:rsidR="00AE751F" w:rsidRPr="00314F31" w:rsidRDefault="00AE751F" w:rsidP="00BC0C36">
            <w:pPr>
              <w:pStyle w:val="TableParagraph"/>
              <w:spacing w:before="60" w:after="60"/>
              <w:jc w:val="center"/>
              <w:rPr>
                <w:b/>
              </w:rPr>
            </w:pPr>
          </w:p>
        </w:tc>
      </w:tr>
      <w:tr w:rsidR="00AE751F" w:rsidRPr="00314F31" w14:paraId="71E72D97" w14:textId="77777777" w:rsidTr="00BC0C36">
        <w:trPr>
          <w:trHeight w:val="260"/>
        </w:trPr>
        <w:tc>
          <w:tcPr>
            <w:tcW w:w="8090" w:type="dxa"/>
            <w:shd w:val="clear" w:color="auto" w:fill="8DB3E2"/>
          </w:tcPr>
          <w:p w14:paraId="73C1899F" w14:textId="77777777" w:rsidR="00AE751F" w:rsidRPr="00314F31" w:rsidRDefault="00AE751F" w:rsidP="00BC0C36">
            <w:pPr>
              <w:pStyle w:val="TableParagraph"/>
              <w:spacing w:before="60" w:after="60" w:line="242" w:lineRule="exact"/>
              <w:ind w:left="105"/>
              <w:jc w:val="center"/>
              <w:rPr>
                <w:b/>
              </w:rPr>
            </w:pPr>
            <w:r>
              <w:rPr>
                <w:b/>
              </w:rPr>
              <w:t>EQUIPMENT MANAGEMENT</w:t>
            </w:r>
          </w:p>
        </w:tc>
        <w:tc>
          <w:tcPr>
            <w:tcW w:w="1800" w:type="dxa"/>
            <w:shd w:val="clear" w:color="auto" w:fill="8DB3E2"/>
          </w:tcPr>
          <w:p w14:paraId="62C982A2"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67A57404"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51609E42"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02A43DE5" w14:textId="77777777" w:rsidR="00AE751F" w:rsidRPr="00314F31" w:rsidRDefault="00AE751F" w:rsidP="00BC0C36">
            <w:pPr>
              <w:pStyle w:val="TableParagraph"/>
              <w:spacing w:before="60" w:after="60"/>
              <w:jc w:val="center"/>
              <w:rPr>
                <w:b/>
              </w:rPr>
            </w:pPr>
            <w:r>
              <w:rPr>
                <w:b/>
              </w:rPr>
              <w:t>COMMENTS</w:t>
            </w:r>
          </w:p>
        </w:tc>
      </w:tr>
      <w:tr w:rsidR="00AE751F" w:rsidRPr="00314F31" w14:paraId="72B2C800" w14:textId="77777777" w:rsidTr="00BC0C36">
        <w:trPr>
          <w:trHeight w:val="260"/>
        </w:trPr>
        <w:tc>
          <w:tcPr>
            <w:tcW w:w="8090" w:type="dxa"/>
          </w:tcPr>
          <w:p w14:paraId="4CCCEAED" w14:textId="77777777" w:rsidR="00AE751F" w:rsidRPr="00314F31" w:rsidRDefault="00AE751F" w:rsidP="00BC0C36">
            <w:pPr>
              <w:pStyle w:val="TextBullet"/>
              <w:spacing w:before="60" w:after="60"/>
              <w:ind w:left="156"/>
              <w:rPr>
                <w:rFonts w:ascii="Calibri" w:hAnsi="Calibri"/>
                <w:b/>
                <w:sz w:val="22"/>
              </w:rPr>
            </w:pPr>
            <w:r w:rsidRPr="00314F31">
              <w:rPr>
                <w:rFonts w:ascii="Calibri" w:hAnsi="Calibri"/>
                <w:b/>
                <w:sz w:val="22"/>
              </w:rPr>
              <w:t>All oxygen tanks are properly secured</w:t>
            </w:r>
            <w:r>
              <w:rPr>
                <w:rFonts w:ascii="Calibri" w:hAnsi="Calibri"/>
                <w:b/>
                <w:sz w:val="22"/>
              </w:rPr>
              <w:t xml:space="preserve"> (chained or in a cart)</w:t>
            </w:r>
            <w:r w:rsidRPr="00314F31">
              <w:rPr>
                <w:rFonts w:ascii="Calibri" w:hAnsi="Calibri"/>
                <w:b/>
                <w:sz w:val="22"/>
              </w:rPr>
              <w:t xml:space="preserve"> and maintained in a well-ventilated area.</w:t>
            </w:r>
          </w:p>
        </w:tc>
        <w:tc>
          <w:tcPr>
            <w:tcW w:w="1800" w:type="dxa"/>
          </w:tcPr>
          <w:p w14:paraId="6C5D543F" w14:textId="77777777" w:rsidR="00AE751F" w:rsidRPr="00314F31" w:rsidRDefault="00AE751F" w:rsidP="00BC0C36">
            <w:pPr>
              <w:pStyle w:val="TableParagraph"/>
              <w:spacing w:before="60" w:after="60"/>
              <w:ind w:left="1"/>
              <w:jc w:val="center"/>
              <w:rPr>
                <w:b/>
                <w:color w:val="4F81BD"/>
              </w:rPr>
            </w:pPr>
            <w:r w:rsidRPr="00314F31">
              <w:rPr>
                <w:b/>
                <w:color w:val="4F81BD"/>
              </w:rPr>
              <w:t>EQP 1.0.2(a)</w:t>
            </w:r>
          </w:p>
        </w:tc>
        <w:tc>
          <w:tcPr>
            <w:tcW w:w="1080" w:type="dxa"/>
          </w:tcPr>
          <w:p w14:paraId="5375E009" w14:textId="77777777" w:rsidR="00AE751F" w:rsidRPr="00314F31" w:rsidRDefault="00AE751F" w:rsidP="00BC0C36">
            <w:pPr>
              <w:pStyle w:val="TableParagraph"/>
              <w:spacing w:before="60" w:after="60"/>
              <w:jc w:val="center"/>
              <w:rPr>
                <w:b/>
              </w:rPr>
            </w:pPr>
          </w:p>
        </w:tc>
        <w:tc>
          <w:tcPr>
            <w:tcW w:w="900" w:type="dxa"/>
          </w:tcPr>
          <w:p w14:paraId="6C208984" w14:textId="77777777" w:rsidR="00AE751F" w:rsidRPr="00314F31" w:rsidRDefault="00AE751F" w:rsidP="00BC0C36">
            <w:pPr>
              <w:pStyle w:val="TableParagraph"/>
              <w:spacing w:before="60" w:after="60"/>
              <w:jc w:val="center"/>
              <w:rPr>
                <w:b/>
              </w:rPr>
            </w:pPr>
          </w:p>
        </w:tc>
        <w:tc>
          <w:tcPr>
            <w:tcW w:w="2160" w:type="dxa"/>
          </w:tcPr>
          <w:p w14:paraId="37487B66" w14:textId="77777777" w:rsidR="00AE751F" w:rsidRPr="00314F31" w:rsidRDefault="00AE751F" w:rsidP="00BC0C36">
            <w:pPr>
              <w:pStyle w:val="TableParagraph"/>
              <w:spacing w:before="60" w:after="60"/>
              <w:jc w:val="center"/>
              <w:rPr>
                <w:b/>
              </w:rPr>
            </w:pPr>
          </w:p>
        </w:tc>
      </w:tr>
      <w:tr w:rsidR="00AE751F" w:rsidRPr="00314F31" w14:paraId="485B31F5" w14:textId="77777777" w:rsidTr="00BC0C36">
        <w:trPr>
          <w:trHeight w:val="260"/>
        </w:trPr>
        <w:tc>
          <w:tcPr>
            <w:tcW w:w="8090" w:type="dxa"/>
          </w:tcPr>
          <w:p w14:paraId="4FAFA0EF" w14:textId="77777777" w:rsidR="00AE751F" w:rsidRPr="00314F31" w:rsidRDefault="00AE751F" w:rsidP="00BC0C36">
            <w:pPr>
              <w:pStyle w:val="TableParagraph"/>
              <w:spacing w:before="60" w:after="60" w:line="242" w:lineRule="exact"/>
              <w:ind w:left="105"/>
              <w:rPr>
                <w:b/>
              </w:rPr>
            </w:pPr>
            <w:r w:rsidRPr="00314F31">
              <w:rPr>
                <w:b/>
              </w:rPr>
              <w:t>If multiple oxygen tanks are maintained within the clinic, full tanks are stored separately from those that are empty or partially full</w:t>
            </w:r>
          </w:p>
        </w:tc>
        <w:tc>
          <w:tcPr>
            <w:tcW w:w="1800" w:type="dxa"/>
          </w:tcPr>
          <w:p w14:paraId="1FBDD142" w14:textId="77777777" w:rsidR="00AE751F" w:rsidRPr="00314F31" w:rsidRDefault="00AE751F" w:rsidP="00BC0C36">
            <w:pPr>
              <w:pStyle w:val="TableParagraph"/>
              <w:spacing w:before="60" w:after="60"/>
              <w:ind w:left="1"/>
              <w:jc w:val="center"/>
              <w:rPr>
                <w:b/>
                <w:color w:val="4F81BD"/>
              </w:rPr>
            </w:pPr>
            <w:r w:rsidRPr="00314F31">
              <w:rPr>
                <w:b/>
                <w:color w:val="4F81BD"/>
              </w:rPr>
              <w:t>EQP 1.0.2(b)</w:t>
            </w:r>
          </w:p>
        </w:tc>
        <w:tc>
          <w:tcPr>
            <w:tcW w:w="1080" w:type="dxa"/>
          </w:tcPr>
          <w:p w14:paraId="5011A20C" w14:textId="77777777" w:rsidR="00AE751F" w:rsidRPr="00314F31" w:rsidRDefault="00AE751F" w:rsidP="00BC0C36">
            <w:pPr>
              <w:pStyle w:val="TableParagraph"/>
              <w:spacing w:before="60" w:after="60"/>
              <w:jc w:val="center"/>
              <w:rPr>
                <w:b/>
              </w:rPr>
            </w:pPr>
          </w:p>
        </w:tc>
        <w:tc>
          <w:tcPr>
            <w:tcW w:w="900" w:type="dxa"/>
          </w:tcPr>
          <w:p w14:paraId="4F8294BA" w14:textId="77777777" w:rsidR="00AE751F" w:rsidRPr="00314F31" w:rsidRDefault="00AE751F" w:rsidP="00BC0C36">
            <w:pPr>
              <w:pStyle w:val="TableParagraph"/>
              <w:spacing w:before="60" w:after="60"/>
              <w:jc w:val="center"/>
              <w:rPr>
                <w:b/>
              </w:rPr>
            </w:pPr>
          </w:p>
        </w:tc>
        <w:tc>
          <w:tcPr>
            <w:tcW w:w="2160" w:type="dxa"/>
          </w:tcPr>
          <w:p w14:paraId="5F9092C3" w14:textId="77777777" w:rsidR="00AE751F" w:rsidRPr="00314F31" w:rsidRDefault="00AE751F" w:rsidP="00BC0C36">
            <w:pPr>
              <w:pStyle w:val="TableParagraph"/>
              <w:spacing w:before="60" w:after="60"/>
              <w:jc w:val="center"/>
              <w:rPr>
                <w:b/>
              </w:rPr>
            </w:pPr>
          </w:p>
        </w:tc>
      </w:tr>
      <w:tr w:rsidR="00AE751F" w:rsidRPr="00314F31" w14:paraId="60BDB161" w14:textId="77777777" w:rsidTr="00BC0C36">
        <w:trPr>
          <w:trHeight w:val="260"/>
        </w:trPr>
        <w:tc>
          <w:tcPr>
            <w:tcW w:w="8090" w:type="dxa"/>
            <w:shd w:val="clear" w:color="auto" w:fill="8DB3E2"/>
          </w:tcPr>
          <w:p w14:paraId="6D986C27" w14:textId="77777777" w:rsidR="00AE751F" w:rsidRPr="00314F31" w:rsidRDefault="00AE751F" w:rsidP="00BC0C36">
            <w:pPr>
              <w:pStyle w:val="TableParagraph"/>
              <w:spacing w:before="60" w:after="60" w:line="242" w:lineRule="exact"/>
              <w:ind w:left="105"/>
              <w:jc w:val="center"/>
              <w:rPr>
                <w:b/>
              </w:rPr>
            </w:pPr>
            <w:r>
              <w:rPr>
                <w:b/>
              </w:rPr>
              <w:t>INFECTION CONTROL</w:t>
            </w:r>
          </w:p>
        </w:tc>
        <w:tc>
          <w:tcPr>
            <w:tcW w:w="1800" w:type="dxa"/>
            <w:shd w:val="clear" w:color="auto" w:fill="8DB3E2"/>
          </w:tcPr>
          <w:p w14:paraId="0B7A0071"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626FB4A8"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7272876A"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2EC1ED69" w14:textId="77777777" w:rsidR="00AE751F" w:rsidRPr="00314F31" w:rsidRDefault="00AE751F" w:rsidP="00BC0C36">
            <w:pPr>
              <w:pStyle w:val="TableParagraph"/>
              <w:spacing w:before="60" w:after="60"/>
              <w:jc w:val="center"/>
              <w:rPr>
                <w:b/>
              </w:rPr>
            </w:pPr>
            <w:r>
              <w:rPr>
                <w:b/>
              </w:rPr>
              <w:t>COMMENTS</w:t>
            </w:r>
          </w:p>
        </w:tc>
      </w:tr>
      <w:tr w:rsidR="00AE751F" w:rsidRPr="00314F31" w14:paraId="5809E3CC" w14:textId="77777777" w:rsidTr="00BC0C36">
        <w:trPr>
          <w:trHeight w:val="260"/>
        </w:trPr>
        <w:tc>
          <w:tcPr>
            <w:tcW w:w="8090" w:type="dxa"/>
          </w:tcPr>
          <w:p w14:paraId="684AC714" w14:textId="77777777" w:rsidR="00AE751F" w:rsidRPr="00314F31" w:rsidRDefault="00AE751F" w:rsidP="00BC0C36">
            <w:pPr>
              <w:pStyle w:val="TableParagraph"/>
              <w:spacing w:before="60" w:after="60" w:line="242" w:lineRule="exact"/>
              <w:ind w:left="105"/>
              <w:rPr>
                <w:b/>
              </w:rPr>
            </w:pPr>
            <w:r w:rsidRPr="00314F31">
              <w:rPr>
                <w:b/>
              </w:rPr>
              <w:t>The clinic follows infection prevention techniques that relate to the type of patient served, services provided and the staff’s risk for exposure.</w:t>
            </w:r>
          </w:p>
        </w:tc>
        <w:tc>
          <w:tcPr>
            <w:tcW w:w="1800" w:type="dxa"/>
          </w:tcPr>
          <w:p w14:paraId="17C4393D" w14:textId="77777777" w:rsidR="00AE751F" w:rsidRPr="00314F31" w:rsidRDefault="00AE751F" w:rsidP="00BC0C36">
            <w:pPr>
              <w:pStyle w:val="TableParagraph"/>
              <w:spacing w:before="60" w:after="60"/>
              <w:ind w:left="1"/>
              <w:jc w:val="center"/>
              <w:rPr>
                <w:b/>
                <w:color w:val="4F81BD"/>
              </w:rPr>
            </w:pPr>
            <w:r w:rsidRPr="00314F31">
              <w:rPr>
                <w:b/>
                <w:color w:val="4F81BD"/>
              </w:rPr>
              <w:t>INF 1.0</w:t>
            </w:r>
          </w:p>
        </w:tc>
        <w:tc>
          <w:tcPr>
            <w:tcW w:w="1080" w:type="dxa"/>
          </w:tcPr>
          <w:p w14:paraId="5DD48D02" w14:textId="77777777" w:rsidR="00AE751F" w:rsidRPr="00314F31" w:rsidRDefault="00AE751F" w:rsidP="00BC0C36">
            <w:pPr>
              <w:pStyle w:val="TableParagraph"/>
              <w:spacing w:before="60" w:after="60"/>
              <w:jc w:val="center"/>
              <w:rPr>
                <w:b/>
              </w:rPr>
            </w:pPr>
          </w:p>
        </w:tc>
        <w:tc>
          <w:tcPr>
            <w:tcW w:w="900" w:type="dxa"/>
          </w:tcPr>
          <w:p w14:paraId="3E327A3E" w14:textId="77777777" w:rsidR="00AE751F" w:rsidRPr="00314F31" w:rsidRDefault="00AE751F" w:rsidP="00BC0C36">
            <w:pPr>
              <w:pStyle w:val="TableParagraph"/>
              <w:spacing w:before="60" w:after="60"/>
              <w:jc w:val="center"/>
              <w:rPr>
                <w:b/>
              </w:rPr>
            </w:pPr>
          </w:p>
        </w:tc>
        <w:tc>
          <w:tcPr>
            <w:tcW w:w="2160" w:type="dxa"/>
          </w:tcPr>
          <w:p w14:paraId="3188614F" w14:textId="77777777" w:rsidR="00AE751F" w:rsidRPr="00314F31" w:rsidRDefault="00AE751F" w:rsidP="00BC0C36">
            <w:pPr>
              <w:pStyle w:val="TableParagraph"/>
              <w:spacing w:before="60" w:after="60"/>
              <w:jc w:val="center"/>
              <w:rPr>
                <w:b/>
              </w:rPr>
            </w:pPr>
          </w:p>
        </w:tc>
      </w:tr>
      <w:tr w:rsidR="00AE751F" w:rsidRPr="00314F31" w14:paraId="35F3C6A5" w14:textId="77777777" w:rsidTr="00BC0C36">
        <w:trPr>
          <w:trHeight w:val="260"/>
        </w:trPr>
        <w:tc>
          <w:tcPr>
            <w:tcW w:w="8090" w:type="dxa"/>
          </w:tcPr>
          <w:p w14:paraId="0E74E99F"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practices infection prevention techniques by utilizing the following:</w:t>
            </w:r>
          </w:p>
        </w:tc>
        <w:tc>
          <w:tcPr>
            <w:tcW w:w="1800" w:type="dxa"/>
          </w:tcPr>
          <w:p w14:paraId="36332A71"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w:t>
            </w:r>
          </w:p>
        </w:tc>
        <w:tc>
          <w:tcPr>
            <w:tcW w:w="1080" w:type="dxa"/>
          </w:tcPr>
          <w:p w14:paraId="63EFF4EF" w14:textId="77777777" w:rsidR="00AE751F" w:rsidRPr="00314F31" w:rsidRDefault="00AE751F" w:rsidP="00BC0C36">
            <w:pPr>
              <w:pStyle w:val="TableParagraph"/>
              <w:spacing w:before="60" w:after="60"/>
              <w:jc w:val="center"/>
              <w:rPr>
                <w:b/>
              </w:rPr>
            </w:pPr>
          </w:p>
        </w:tc>
        <w:tc>
          <w:tcPr>
            <w:tcW w:w="900" w:type="dxa"/>
          </w:tcPr>
          <w:p w14:paraId="07946465" w14:textId="77777777" w:rsidR="00AE751F" w:rsidRPr="00314F31" w:rsidRDefault="00AE751F" w:rsidP="00BC0C36">
            <w:pPr>
              <w:pStyle w:val="TableParagraph"/>
              <w:spacing w:before="60" w:after="60"/>
              <w:jc w:val="center"/>
              <w:rPr>
                <w:b/>
              </w:rPr>
            </w:pPr>
          </w:p>
        </w:tc>
        <w:tc>
          <w:tcPr>
            <w:tcW w:w="2160" w:type="dxa"/>
          </w:tcPr>
          <w:p w14:paraId="62DC3BEC" w14:textId="77777777" w:rsidR="00AE751F" w:rsidRPr="00314F31" w:rsidRDefault="00AE751F" w:rsidP="00BC0C36">
            <w:pPr>
              <w:pStyle w:val="TableParagraph"/>
              <w:spacing w:before="60" w:after="60"/>
              <w:jc w:val="center"/>
              <w:rPr>
                <w:b/>
              </w:rPr>
            </w:pPr>
          </w:p>
        </w:tc>
      </w:tr>
      <w:tr w:rsidR="00AE751F" w:rsidRPr="00314F31" w14:paraId="5D08DE94" w14:textId="77777777" w:rsidTr="00BC0C36">
        <w:trPr>
          <w:trHeight w:val="260"/>
        </w:trPr>
        <w:tc>
          <w:tcPr>
            <w:tcW w:w="8090" w:type="dxa"/>
          </w:tcPr>
          <w:p w14:paraId="64186FB9" w14:textId="77777777" w:rsidR="00AE751F" w:rsidRPr="00314F31"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 xml:space="preserve">Hand washing or use of alcohol based gel before and after each patient contact. </w:t>
            </w:r>
          </w:p>
        </w:tc>
        <w:tc>
          <w:tcPr>
            <w:tcW w:w="1800" w:type="dxa"/>
          </w:tcPr>
          <w:p w14:paraId="1882E680"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.2(a)</w:t>
            </w:r>
          </w:p>
        </w:tc>
        <w:tc>
          <w:tcPr>
            <w:tcW w:w="1080" w:type="dxa"/>
          </w:tcPr>
          <w:p w14:paraId="70D16B41" w14:textId="77777777" w:rsidR="00AE751F" w:rsidRPr="00314F31" w:rsidRDefault="00AE751F" w:rsidP="00BC0C36">
            <w:pPr>
              <w:pStyle w:val="TableParagraph"/>
              <w:spacing w:before="60" w:after="60"/>
              <w:jc w:val="center"/>
              <w:rPr>
                <w:b/>
              </w:rPr>
            </w:pPr>
          </w:p>
        </w:tc>
        <w:tc>
          <w:tcPr>
            <w:tcW w:w="900" w:type="dxa"/>
          </w:tcPr>
          <w:p w14:paraId="2D0C83A4" w14:textId="77777777" w:rsidR="00AE751F" w:rsidRPr="00314F31" w:rsidRDefault="00AE751F" w:rsidP="00BC0C36">
            <w:pPr>
              <w:pStyle w:val="TableParagraph"/>
              <w:spacing w:before="60" w:after="60"/>
              <w:jc w:val="center"/>
              <w:rPr>
                <w:b/>
              </w:rPr>
            </w:pPr>
          </w:p>
        </w:tc>
        <w:tc>
          <w:tcPr>
            <w:tcW w:w="2160" w:type="dxa"/>
          </w:tcPr>
          <w:p w14:paraId="5422FB20" w14:textId="77777777" w:rsidR="00AE751F" w:rsidRPr="00314F31" w:rsidRDefault="00AE751F" w:rsidP="00BC0C36">
            <w:pPr>
              <w:pStyle w:val="TableParagraph"/>
              <w:spacing w:before="60" w:after="60"/>
              <w:jc w:val="center"/>
              <w:rPr>
                <w:b/>
              </w:rPr>
            </w:pPr>
          </w:p>
        </w:tc>
      </w:tr>
      <w:tr w:rsidR="00AE751F" w:rsidRPr="00314F31" w14:paraId="0C1A8C77" w14:textId="77777777" w:rsidTr="00BC0C36">
        <w:trPr>
          <w:trHeight w:val="260"/>
        </w:trPr>
        <w:tc>
          <w:tcPr>
            <w:tcW w:w="8090" w:type="dxa"/>
          </w:tcPr>
          <w:p w14:paraId="384FB972" w14:textId="77777777" w:rsidR="00AE751F" w:rsidRPr="00314F31"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Utilization of gloves while handling or cleaning dirty equipment.</w:t>
            </w:r>
          </w:p>
        </w:tc>
        <w:tc>
          <w:tcPr>
            <w:tcW w:w="1800" w:type="dxa"/>
          </w:tcPr>
          <w:p w14:paraId="658A108C"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.2(b)</w:t>
            </w:r>
          </w:p>
        </w:tc>
        <w:tc>
          <w:tcPr>
            <w:tcW w:w="1080" w:type="dxa"/>
          </w:tcPr>
          <w:p w14:paraId="7CA9A54B" w14:textId="77777777" w:rsidR="00AE751F" w:rsidRPr="00314F31" w:rsidRDefault="00AE751F" w:rsidP="00BC0C36">
            <w:pPr>
              <w:pStyle w:val="TableParagraph"/>
              <w:spacing w:before="60" w:after="60"/>
              <w:jc w:val="center"/>
              <w:rPr>
                <w:b/>
              </w:rPr>
            </w:pPr>
          </w:p>
        </w:tc>
        <w:tc>
          <w:tcPr>
            <w:tcW w:w="900" w:type="dxa"/>
          </w:tcPr>
          <w:p w14:paraId="133737AB" w14:textId="77777777" w:rsidR="00AE751F" w:rsidRPr="00314F31" w:rsidRDefault="00AE751F" w:rsidP="00BC0C36">
            <w:pPr>
              <w:pStyle w:val="TableParagraph"/>
              <w:spacing w:before="60" w:after="60"/>
              <w:jc w:val="center"/>
              <w:rPr>
                <w:b/>
              </w:rPr>
            </w:pPr>
          </w:p>
        </w:tc>
        <w:tc>
          <w:tcPr>
            <w:tcW w:w="2160" w:type="dxa"/>
          </w:tcPr>
          <w:p w14:paraId="485F53B1" w14:textId="77777777" w:rsidR="00AE751F" w:rsidRPr="00314F31" w:rsidRDefault="00AE751F" w:rsidP="00BC0C36">
            <w:pPr>
              <w:pStyle w:val="TableParagraph"/>
              <w:spacing w:before="60" w:after="60"/>
              <w:jc w:val="center"/>
              <w:rPr>
                <w:b/>
              </w:rPr>
            </w:pPr>
          </w:p>
        </w:tc>
      </w:tr>
      <w:tr w:rsidR="00AE751F" w:rsidRPr="00314F31" w14:paraId="70ACC5BA" w14:textId="77777777" w:rsidTr="00BC0C36">
        <w:trPr>
          <w:trHeight w:val="260"/>
        </w:trPr>
        <w:tc>
          <w:tcPr>
            <w:tcW w:w="8090" w:type="dxa"/>
          </w:tcPr>
          <w:p w14:paraId="718B5891" w14:textId="77777777" w:rsidR="00AE751F" w:rsidRPr="00314F31" w:rsidRDefault="00AE751F" w:rsidP="00AE751F">
            <w:pPr>
              <w:pStyle w:val="TableParagraph"/>
              <w:numPr>
                <w:ilvl w:val="0"/>
                <w:numId w:val="6"/>
              </w:numPr>
              <w:spacing w:before="60" w:after="60" w:line="242" w:lineRule="exact"/>
              <w:rPr>
                <w:b/>
              </w:rPr>
            </w:pPr>
            <w:r w:rsidRPr="00314F31">
              <w:rPr>
                <w:b/>
              </w:rPr>
              <w:t>Proper disposal of gloves, sharps and other waste throughout the clinic including red bag use</w:t>
            </w:r>
            <w:r>
              <w:rPr>
                <w:b/>
              </w:rPr>
              <w:t>.</w:t>
            </w:r>
          </w:p>
        </w:tc>
        <w:tc>
          <w:tcPr>
            <w:tcW w:w="1800" w:type="dxa"/>
          </w:tcPr>
          <w:p w14:paraId="09D19A61"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.2(c)</w:t>
            </w:r>
          </w:p>
        </w:tc>
        <w:tc>
          <w:tcPr>
            <w:tcW w:w="1080" w:type="dxa"/>
          </w:tcPr>
          <w:p w14:paraId="491C3DB3" w14:textId="77777777" w:rsidR="00AE751F" w:rsidRPr="00314F31" w:rsidRDefault="00AE751F" w:rsidP="00BC0C36">
            <w:pPr>
              <w:pStyle w:val="TableParagraph"/>
              <w:spacing w:before="60" w:after="60"/>
              <w:jc w:val="center"/>
              <w:rPr>
                <w:b/>
              </w:rPr>
            </w:pPr>
          </w:p>
        </w:tc>
        <w:tc>
          <w:tcPr>
            <w:tcW w:w="900" w:type="dxa"/>
          </w:tcPr>
          <w:p w14:paraId="5B77DA49" w14:textId="77777777" w:rsidR="00AE751F" w:rsidRPr="00314F31" w:rsidRDefault="00AE751F" w:rsidP="00BC0C36">
            <w:pPr>
              <w:pStyle w:val="TableParagraph"/>
              <w:spacing w:before="60" w:after="60"/>
              <w:jc w:val="center"/>
              <w:rPr>
                <w:b/>
              </w:rPr>
            </w:pPr>
          </w:p>
        </w:tc>
        <w:tc>
          <w:tcPr>
            <w:tcW w:w="2160" w:type="dxa"/>
          </w:tcPr>
          <w:p w14:paraId="1FFE0FB1" w14:textId="77777777" w:rsidR="00AE751F" w:rsidRPr="00314F31" w:rsidRDefault="00AE751F" w:rsidP="00BC0C36">
            <w:pPr>
              <w:pStyle w:val="TableParagraph"/>
              <w:spacing w:before="60" w:after="60"/>
              <w:jc w:val="center"/>
              <w:rPr>
                <w:b/>
              </w:rPr>
            </w:pPr>
          </w:p>
        </w:tc>
      </w:tr>
      <w:tr w:rsidR="00AE751F" w:rsidRPr="00314F31" w14:paraId="7116425A" w14:textId="77777777" w:rsidTr="00BC0C36">
        <w:trPr>
          <w:trHeight w:val="260"/>
        </w:trPr>
        <w:tc>
          <w:tcPr>
            <w:tcW w:w="8090" w:type="dxa"/>
          </w:tcPr>
          <w:p w14:paraId="2F2A54E7"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Standard Precautions when at risk for exposure to blood-borne pathogens.</w:t>
            </w:r>
          </w:p>
        </w:tc>
        <w:tc>
          <w:tcPr>
            <w:tcW w:w="1800" w:type="dxa"/>
          </w:tcPr>
          <w:p w14:paraId="0607DDCA"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.2(d)</w:t>
            </w:r>
          </w:p>
        </w:tc>
        <w:tc>
          <w:tcPr>
            <w:tcW w:w="1080" w:type="dxa"/>
          </w:tcPr>
          <w:p w14:paraId="76D446E0" w14:textId="77777777" w:rsidR="00AE751F" w:rsidRPr="00314F31" w:rsidRDefault="00AE751F" w:rsidP="00BC0C36">
            <w:pPr>
              <w:pStyle w:val="TableParagraph"/>
              <w:spacing w:before="60" w:after="60"/>
              <w:jc w:val="center"/>
              <w:rPr>
                <w:b/>
              </w:rPr>
            </w:pPr>
          </w:p>
        </w:tc>
        <w:tc>
          <w:tcPr>
            <w:tcW w:w="900" w:type="dxa"/>
          </w:tcPr>
          <w:p w14:paraId="48AFFDEE" w14:textId="77777777" w:rsidR="00AE751F" w:rsidRPr="00314F31" w:rsidRDefault="00AE751F" w:rsidP="00BC0C36">
            <w:pPr>
              <w:pStyle w:val="TableParagraph"/>
              <w:spacing w:before="60" w:after="60"/>
              <w:jc w:val="center"/>
              <w:rPr>
                <w:b/>
              </w:rPr>
            </w:pPr>
          </w:p>
        </w:tc>
        <w:tc>
          <w:tcPr>
            <w:tcW w:w="2160" w:type="dxa"/>
          </w:tcPr>
          <w:p w14:paraId="22AD655C" w14:textId="77777777" w:rsidR="00AE751F" w:rsidRPr="00314F31" w:rsidRDefault="00AE751F" w:rsidP="00BC0C36">
            <w:pPr>
              <w:pStyle w:val="TableParagraph"/>
              <w:spacing w:before="60" w:after="60"/>
              <w:jc w:val="center"/>
              <w:rPr>
                <w:b/>
              </w:rPr>
            </w:pPr>
          </w:p>
        </w:tc>
      </w:tr>
      <w:tr w:rsidR="00AE751F" w:rsidRPr="00314F31" w14:paraId="27D480F3" w14:textId="77777777" w:rsidTr="00BC0C36">
        <w:trPr>
          <w:trHeight w:val="260"/>
        </w:trPr>
        <w:tc>
          <w:tcPr>
            <w:tcW w:w="8090" w:type="dxa"/>
          </w:tcPr>
          <w:p w14:paraId="7DFC5EEB"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Prevents cross-contamination by segregating clean from dirty in utility and or storage areas.</w:t>
            </w:r>
          </w:p>
        </w:tc>
        <w:tc>
          <w:tcPr>
            <w:tcW w:w="1800" w:type="dxa"/>
          </w:tcPr>
          <w:p w14:paraId="55D250AF"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.2(e)</w:t>
            </w:r>
          </w:p>
        </w:tc>
        <w:tc>
          <w:tcPr>
            <w:tcW w:w="1080" w:type="dxa"/>
          </w:tcPr>
          <w:p w14:paraId="006E3866" w14:textId="77777777" w:rsidR="00AE751F" w:rsidRPr="00314F31" w:rsidRDefault="00AE751F" w:rsidP="00BC0C36">
            <w:pPr>
              <w:pStyle w:val="TableParagraph"/>
              <w:spacing w:before="60" w:after="60"/>
              <w:jc w:val="center"/>
              <w:rPr>
                <w:b/>
              </w:rPr>
            </w:pPr>
          </w:p>
        </w:tc>
        <w:tc>
          <w:tcPr>
            <w:tcW w:w="900" w:type="dxa"/>
          </w:tcPr>
          <w:p w14:paraId="1F7646F9" w14:textId="77777777" w:rsidR="00AE751F" w:rsidRPr="00314F31" w:rsidRDefault="00AE751F" w:rsidP="00BC0C36">
            <w:pPr>
              <w:pStyle w:val="TableParagraph"/>
              <w:spacing w:before="60" w:after="60"/>
              <w:jc w:val="center"/>
              <w:rPr>
                <w:b/>
              </w:rPr>
            </w:pPr>
          </w:p>
        </w:tc>
        <w:tc>
          <w:tcPr>
            <w:tcW w:w="2160" w:type="dxa"/>
          </w:tcPr>
          <w:p w14:paraId="178D6E7D" w14:textId="77777777" w:rsidR="00AE751F" w:rsidRPr="00314F31" w:rsidRDefault="00AE751F" w:rsidP="00BC0C36">
            <w:pPr>
              <w:pStyle w:val="TableParagraph"/>
              <w:spacing w:before="60" w:after="60"/>
              <w:jc w:val="center"/>
              <w:rPr>
                <w:b/>
              </w:rPr>
            </w:pPr>
          </w:p>
        </w:tc>
      </w:tr>
      <w:tr w:rsidR="00AE751F" w:rsidRPr="00314F31" w14:paraId="22BD0B19" w14:textId="77777777" w:rsidTr="00BC0C36">
        <w:trPr>
          <w:trHeight w:val="260"/>
        </w:trPr>
        <w:tc>
          <w:tcPr>
            <w:tcW w:w="8090" w:type="dxa"/>
          </w:tcPr>
          <w:p w14:paraId="1E63A9B5" w14:textId="77777777" w:rsidR="00AE751F" w:rsidRPr="00314F31" w:rsidRDefault="00AE751F" w:rsidP="00BC0C36">
            <w:pPr>
              <w:pStyle w:val="TextBullet"/>
              <w:spacing w:before="60" w:after="60"/>
              <w:ind w:left="156"/>
              <w:rPr>
                <w:rFonts w:ascii="Calibri" w:hAnsi="Calibri"/>
                <w:b/>
                <w:sz w:val="22"/>
              </w:rPr>
            </w:pPr>
            <w:r w:rsidRPr="00314F31">
              <w:rPr>
                <w:rFonts w:ascii="Calibri" w:hAnsi="Calibri"/>
                <w:b/>
                <w:sz w:val="22"/>
              </w:rPr>
              <w:lastRenderedPageBreak/>
              <w:t xml:space="preserve">All sterilization equipment and procedures follow manufacturer guidelines for use.  </w:t>
            </w:r>
          </w:p>
        </w:tc>
        <w:tc>
          <w:tcPr>
            <w:tcW w:w="1800" w:type="dxa"/>
          </w:tcPr>
          <w:p w14:paraId="70724228"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.3</w:t>
            </w:r>
          </w:p>
        </w:tc>
        <w:tc>
          <w:tcPr>
            <w:tcW w:w="1080" w:type="dxa"/>
          </w:tcPr>
          <w:p w14:paraId="6A60DFF8" w14:textId="77777777" w:rsidR="00AE751F" w:rsidRPr="00314F31" w:rsidRDefault="00AE751F" w:rsidP="00BC0C36">
            <w:pPr>
              <w:pStyle w:val="TableParagraph"/>
              <w:spacing w:before="60" w:after="60"/>
              <w:jc w:val="center"/>
              <w:rPr>
                <w:b/>
              </w:rPr>
            </w:pPr>
          </w:p>
        </w:tc>
        <w:tc>
          <w:tcPr>
            <w:tcW w:w="900" w:type="dxa"/>
          </w:tcPr>
          <w:p w14:paraId="217D10D3" w14:textId="77777777" w:rsidR="00AE751F" w:rsidRPr="00314F31" w:rsidRDefault="00AE751F" w:rsidP="00BC0C36">
            <w:pPr>
              <w:pStyle w:val="TableParagraph"/>
              <w:spacing w:before="60" w:after="60"/>
              <w:jc w:val="center"/>
              <w:rPr>
                <w:b/>
              </w:rPr>
            </w:pPr>
          </w:p>
        </w:tc>
        <w:tc>
          <w:tcPr>
            <w:tcW w:w="2160" w:type="dxa"/>
          </w:tcPr>
          <w:p w14:paraId="55FB3F6D" w14:textId="77777777" w:rsidR="00AE751F" w:rsidRPr="00314F31" w:rsidRDefault="00AE751F" w:rsidP="00BC0C36">
            <w:pPr>
              <w:pStyle w:val="TableParagraph"/>
              <w:spacing w:before="60" w:after="60"/>
              <w:jc w:val="center"/>
              <w:rPr>
                <w:b/>
              </w:rPr>
            </w:pPr>
          </w:p>
        </w:tc>
      </w:tr>
      <w:tr w:rsidR="00AE751F" w:rsidRPr="00314F31" w14:paraId="421019D4" w14:textId="77777777" w:rsidTr="00BC0C36">
        <w:trPr>
          <w:trHeight w:val="260"/>
        </w:trPr>
        <w:tc>
          <w:tcPr>
            <w:tcW w:w="8090" w:type="dxa"/>
          </w:tcPr>
          <w:p w14:paraId="495F7108"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All instruments are cleaned according to the manufacturer’s instructions for use.</w:t>
            </w:r>
          </w:p>
        </w:tc>
        <w:tc>
          <w:tcPr>
            <w:tcW w:w="1800" w:type="dxa"/>
          </w:tcPr>
          <w:p w14:paraId="6D802D86"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.3(a)</w:t>
            </w:r>
          </w:p>
        </w:tc>
        <w:tc>
          <w:tcPr>
            <w:tcW w:w="1080" w:type="dxa"/>
          </w:tcPr>
          <w:p w14:paraId="695F63EA" w14:textId="77777777" w:rsidR="00AE751F" w:rsidRPr="00314F31" w:rsidRDefault="00AE751F" w:rsidP="00BC0C36">
            <w:pPr>
              <w:pStyle w:val="TableParagraph"/>
              <w:spacing w:before="60" w:after="60"/>
              <w:jc w:val="center"/>
              <w:rPr>
                <w:b/>
              </w:rPr>
            </w:pPr>
          </w:p>
        </w:tc>
        <w:tc>
          <w:tcPr>
            <w:tcW w:w="900" w:type="dxa"/>
          </w:tcPr>
          <w:p w14:paraId="0B88FA21" w14:textId="77777777" w:rsidR="00AE751F" w:rsidRPr="00314F31" w:rsidRDefault="00AE751F" w:rsidP="00BC0C36">
            <w:pPr>
              <w:pStyle w:val="TableParagraph"/>
              <w:spacing w:before="60" w:after="60"/>
              <w:jc w:val="center"/>
              <w:rPr>
                <w:b/>
              </w:rPr>
            </w:pPr>
          </w:p>
        </w:tc>
        <w:tc>
          <w:tcPr>
            <w:tcW w:w="2160" w:type="dxa"/>
          </w:tcPr>
          <w:p w14:paraId="20F0699B" w14:textId="77777777" w:rsidR="00AE751F" w:rsidRPr="00314F31" w:rsidRDefault="00AE751F" w:rsidP="00BC0C36">
            <w:pPr>
              <w:pStyle w:val="TableParagraph"/>
              <w:spacing w:before="60" w:after="60"/>
              <w:jc w:val="center"/>
              <w:rPr>
                <w:b/>
              </w:rPr>
            </w:pPr>
          </w:p>
        </w:tc>
      </w:tr>
      <w:tr w:rsidR="00AE751F" w:rsidRPr="00314F31" w14:paraId="53B7D8CF" w14:textId="77777777" w:rsidTr="00BC0C36">
        <w:trPr>
          <w:trHeight w:val="260"/>
        </w:trPr>
        <w:tc>
          <w:tcPr>
            <w:tcW w:w="8090" w:type="dxa"/>
          </w:tcPr>
          <w:p w14:paraId="7EBBAE88"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All sterile packaging has an identifiable expiration due date according to manufacturer guidelines.</w:t>
            </w:r>
          </w:p>
        </w:tc>
        <w:tc>
          <w:tcPr>
            <w:tcW w:w="1800" w:type="dxa"/>
          </w:tcPr>
          <w:p w14:paraId="0123936B"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.3(b)</w:t>
            </w:r>
          </w:p>
        </w:tc>
        <w:tc>
          <w:tcPr>
            <w:tcW w:w="1080" w:type="dxa"/>
          </w:tcPr>
          <w:p w14:paraId="4CDB14A9" w14:textId="77777777" w:rsidR="00AE751F" w:rsidRPr="00314F31" w:rsidRDefault="00AE751F" w:rsidP="00BC0C36">
            <w:pPr>
              <w:pStyle w:val="TableParagraph"/>
              <w:spacing w:before="60" w:after="60"/>
              <w:jc w:val="center"/>
              <w:rPr>
                <w:b/>
              </w:rPr>
            </w:pPr>
          </w:p>
        </w:tc>
        <w:tc>
          <w:tcPr>
            <w:tcW w:w="900" w:type="dxa"/>
          </w:tcPr>
          <w:p w14:paraId="0BB4785B" w14:textId="77777777" w:rsidR="00AE751F" w:rsidRPr="00314F31" w:rsidRDefault="00AE751F" w:rsidP="00BC0C36">
            <w:pPr>
              <w:pStyle w:val="TableParagraph"/>
              <w:spacing w:before="60" w:after="60"/>
              <w:jc w:val="center"/>
              <w:rPr>
                <w:b/>
              </w:rPr>
            </w:pPr>
          </w:p>
        </w:tc>
        <w:tc>
          <w:tcPr>
            <w:tcW w:w="2160" w:type="dxa"/>
          </w:tcPr>
          <w:p w14:paraId="2579FBA6" w14:textId="77777777" w:rsidR="00AE751F" w:rsidRPr="00314F31" w:rsidRDefault="00AE751F" w:rsidP="00BC0C36">
            <w:pPr>
              <w:pStyle w:val="TableParagraph"/>
              <w:spacing w:before="60" w:after="60"/>
              <w:jc w:val="center"/>
              <w:rPr>
                <w:b/>
              </w:rPr>
            </w:pPr>
          </w:p>
        </w:tc>
      </w:tr>
      <w:tr w:rsidR="00AE751F" w:rsidRPr="00314F31" w14:paraId="12C43B31" w14:textId="77777777" w:rsidTr="00BC0C36">
        <w:trPr>
          <w:trHeight w:val="260"/>
        </w:trPr>
        <w:tc>
          <w:tcPr>
            <w:tcW w:w="8090" w:type="dxa"/>
          </w:tcPr>
          <w:p w14:paraId="4F055E4E" w14:textId="77777777" w:rsidR="00AE751F" w:rsidRPr="00314F31" w:rsidRDefault="00AE751F" w:rsidP="00AE751F">
            <w:pPr>
              <w:pStyle w:val="TextNumbered2"/>
              <w:numPr>
                <w:ilvl w:val="0"/>
                <w:numId w:val="6"/>
              </w:numPr>
              <w:spacing w:before="60" w:after="60"/>
              <w:rPr>
                <w:rFonts w:ascii="Calibri" w:hAnsi="Calibri"/>
                <w:b/>
                <w:sz w:val="22"/>
              </w:rPr>
            </w:pPr>
            <w:r>
              <w:rPr>
                <w:rFonts w:ascii="Calibri" w:hAnsi="Calibri"/>
                <w:b/>
                <w:sz w:val="22"/>
              </w:rPr>
              <w:t>For those clinics that receive sterilized instruments from the hospital, the clinic must have a process for sterilizing, transporting and receiving instruments from the hospital.</w:t>
            </w:r>
          </w:p>
        </w:tc>
        <w:tc>
          <w:tcPr>
            <w:tcW w:w="1800" w:type="dxa"/>
          </w:tcPr>
          <w:p w14:paraId="1BFFBFC3" w14:textId="77777777" w:rsidR="00AE751F" w:rsidRPr="00314F31" w:rsidRDefault="00AE751F" w:rsidP="00BC0C36">
            <w:pPr>
              <w:pStyle w:val="TableParagraph"/>
              <w:spacing w:before="60" w:after="60"/>
              <w:ind w:left="1"/>
              <w:jc w:val="center"/>
              <w:rPr>
                <w:b/>
                <w:color w:val="4F81BD"/>
              </w:rPr>
            </w:pPr>
            <w:r>
              <w:rPr>
                <w:b/>
                <w:color w:val="4F81BD"/>
              </w:rPr>
              <w:t>INF 1.0.3(c)</w:t>
            </w:r>
          </w:p>
        </w:tc>
        <w:tc>
          <w:tcPr>
            <w:tcW w:w="1080" w:type="dxa"/>
          </w:tcPr>
          <w:p w14:paraId="3D6C651F" w14:textId="77777777" w:rsidR="00AE751F" w:rsidRPr="00314F31" w:rsidRDefault="00AE751F" w:rsidP="00BC0C36">
            <w:pPr>
              <w:pStyle w:val="TableParagraph"/>
              <w:spacing w:before="60" w:after="60"/>
              <w:jc w:val="center"/>
              <w:rPr>
                <w:b/>
              </w:rPr>
            </w:pPr>
          </w:p>
        </w:tc>
        <w:tc>
          <w:tcPr>
            <w:tcW w:w="900" w:type="dxa"/>
          </w:tcPr>
          <w:p w14:paraId="02702278" w14:textId="77777777" w:rsidR="00AE751F" w:rsidRPr="00314F31" w:rsidRDefault="00AE751F" w:rsidP="00BC0C36">
            <w:pPr>
              <w:pStyle w:val="TableParagraph"/>
              <w:spacing w:before="60" w:after="60"/>
              <w:jc w:val="center"/>
              <w:rPr>
                <w:b/>
              </w:rPr>
            </w:pPr>
          </w:p>
        </w:tc>
        <w:tc>
          <w:tcPr>
            <w:tcW w:w="2160" w:type="dxa"/>
          </w:tcPr>
          <w:p w14:paraId="22E6FEA8" w14:textId="77777777" w:rsidR="00AE751F" w:rsidRPr="00314F31" w:rsidRDefault="00AE751F" w:rsidP="00BC0C36">
            <w:pPr>
              <w:pStyle w:val="TableParagraph"/>
              <w:spacing w:before="60" w:after="60"/>
              <w:jc w:val="center"/>
              <w:rPr>
                <w:b/>
              </w:rPr>
            </w:pPr>
          </w:p>
        </w:tc>
      </w:tr>
      <w:tr w:rsidR="00AE751F" w:rsidRPr="00314F31" w14:paraId="7ECFD1D8" w14:textId="77777777" w:rsidTr="00BC0C36">
        <w:trPr>
          <w:trHeight w:val="260"/>
        </w:trPr>
        <w:tc>
          <w:tcPr>
            <w:tcW w:w="8090" w:type="dxa"/>
          </w:tcPr>
          <w:p w14:paraId="0D1F8E36" w14:textId="77777777" w:rsidR="00AE751F" w:rsidRPr="00314F31" w:rsidRDefault="00AE751F" w:rsidP="00BC0C36">
            <w:pPr>
              <w:pStyle w:val="TableParagraph"/>
              <w:spacing w:before="60" w:after="60" w:line="242" w:lineRule="exact"/>
              <w:ind w:left="180"/>
              <w:rPr>
                <w:b/>
              </w:rPr>
            </w:pPr>
            <w:r>
              <w:rPr>
                <w:b/>
              </w:rPr>
              <w:t>The clinics’ personnel receive</w:t>
            </w:r>
            <w:r w:rsidRPr="00314F31">
              <w:rPr>
                <w:b/>
              </w:rPr>
              <w:t xml:space="preserve"> education and training on infection control annually.</w:t>
            </w:r>
          </w:p>
        </w:tc>
        <w:tc>
          <w:tcPr>
            <w:tcW w:w="1800" w:type="dxa"/>
          </w:tcPr>
          <w:p w14:paraId="0E9F6511" w14:textId="77777777" w:rsidR="00AE751F" w:rsidRPr="00314F31" w:rsidRDefault="00AE751F" w:rsidP="00BC0C36">
            <w:pPr>
              <w:pStyle w:val="TableParagraph"/>
              <w:spacing w:before="60" w:after="60"/>
              <w:ind w:left="1"/>
              <w:jc w:val="center"/>
              <w:rPr>
                <w:b/>
                <w:color w:val="4F81BD"/>
              </w:rPr>
            </w:pPr>
            <w:r w:rsidRPr="00314F31">
              <w:rPr>
                <w:b/>
                <w:color w:val="4F81BD"/>
              </w:rPr>
              <w:t>INF 1.0</w:t>
            </w:r>
            <w:r>
              <w:rPr>
                <w:b/>
                <w:color w:val="4F81BD"/>
              </w:rPr>
              <w:t>.4</w:t>
            </w:r>
          </w:p>
        </w:tc>
        <w:tc>
          <w:tcPr>
            <w:tcW w:w="1080" w:type="dxa"/>
          </w:tcPr>
          <w:p w14:paraId="13F5008A" w14:textId="77777777" w:rsidR="00AE751F" w:rsidRPr="00314F31" w:rsidRDefault="00AE751F" w:rsidP="00BC0C36">
            <w:pPr>
              <w:pStyle w:val="TableParagraph"/>
              <w:spacing w:before="60" w:after="60"/>
              <w:jc w:val="center"/>
              <w:rPr>
                <w:b/>
              </w:rPr>
            </w:pPr>
          </w:p>
        </w:tc>
        <w:tc>
          <w:tcPr>
            <w:tcW w:w="900" w:type="dxa"/>
          </w:tcPr>
          <w:p w14:paraId="39226CEC" w14:textId="77777777" w:rsidR="00AE751F" w:rsidRPr="00314F31" w:rsidRDefault="00AE751F" w:rsidP="00BC0C36">
            <w:pPr>
              <w:pStyle w:val="TableParagraph"/>
              <w:spacing w:before="60" w:after="60"/>
              <w:jc w:val="center"/>
              <w:rPr>
                <w:b/>
              </w:rPr>
            </w:pPr>
          </w:p>
        </w:tc>
        <w:tc>
          <w:tcPr>
            <w:tcW w:w="2160" w:type="dxa"/>
          </w:tcPr>
          <w:p w14:paraId="78B97BD0" w14:textId="77777777" w:rsidR="00AE751F" w:rsidRPr="00314F31" w:rsidRDefault="00AE751F" w:rsidP="00BC0C36">
            <w:pPr>
              <w:pStyle w:val="TableParagraph"/>
              <w:spacing w:before="60" w:after="60"/>
              <w:jc w:val="center"/>
              <w:rPr>
                <w:b/>
              </w:rPr>
            </w:pPr>
          </w:p>
        </w:tc>
      </w:tr>
      <w:tr w:rsidR="00AE751F" w:rsidRPr="00314F31" w14:paraId="17AE2A61" w14:textId="77777777" w:rsidTr="00BC0C36">
        <w:trPr>
          <w:trHeight w:val="260"/>
        </w:trPr>
        <w:tc>
          <w:tcPr>
            <w:tcW w:w="8090" w:type="dxa"/>
            <w:shd w:val="clear" w:color="auto" w:fill="8DB3E2"/>
          </w:tcPr>
          <w:p w14:paraId="05B25245" w14:textId="77777777" w:rsidR="00AE751F" w:rsidRPr="00314F31" w:rsidRDefault="00AE751F" w:rsidP="00BC0C36">
            <w:pPr>
              <w:pStyle w:val="TableParagraph"/>
              <w:spacing w:before="60" w:after="60" w:line="242" w:lineRule="exact"/>
              <w:ind w:left="105"/>
              <w:jc w:val="center"/>
              <w:rPr>
                <w:b/>
              </w:rPr>
            </w:pPr>
            <w:r w:rsidRPr="00314F31">
              <w:rPr>
                <w:b/>
              </w:rPr>
              <w:t>P</w:t>
            </w:r>
            <w:r>
              <w:rPr>
                <w:b/>
              </w:rPr>
              <w:t>ATIENT SERVICES AND INSTRUCTION</w:t>
            </w:r>
          </w:p>
        </w:tc>
        <w:tc>
          <w:tcPr>
            <w:tcW w:w="1800" w:type="dxa"/>
            <w:shd w:val="clear" w:color="auto" w:fill="8DB3E2"/>
          </w:tcPr>
          <w:p w14:paraId="250ACBDA"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2A3B392C"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3D0D11B2"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396CA2CB" w14:textId="77777777" w:rsidR="00AE751F" w:rsidRPr="00314F31" w:rsidRDefault="00AE751F" w:rsidP="00BC0C36">
            <w:pPr>
              <w:pStyle w:val="TableParagraph"/>
              <w:spacing w:before="60" w:after="60"/>
              <w:jc w:val="center"/>
              <w:rPr>
                <w:b/>
              </w:rPr>
            </w:pPr>
            <w:r>
              <w:rPr>
                <w:b/>
              </w:rPr>
              <w:t>COMMENTS</w:t>
            </w:r>
          </w:p>
        </w:tc>
      </w:tr>
      <w:tr w:rsidR="00AE751F" w:rsidRPr="00314F31" w14:paraId="23CFE05A" w14:textId="77777777" w:rsidTr="00BC0C36">
        <w:trPr>
          <w:trHeight w:val="260"/>
        </w:trPr>
        <w:tc>
          <w:tcPr>
            <w:tcW w:w="8090" w:type="dxa"/>
          </w:tcPr>
          <w:p w14:paraId="0F9C7C8B" w14:textId="77777777" w:rsidR="00AE751F" w:rsidRPr="00314F31" w:rsidRDefault="00AE751F" w:rsidP="00BC0C36">
            <w:pPr>
              <w:pStyle w:val="TableParagraph"/>
              <w:spacing w:before="60" w:after="60" w:line="242" w:lineRule="exact"/>
              <w:ind w:left="105"/>
              <w:rPr>
                <w:b/>
              </w:rPr>
            </w:pPr>
            <w:r w:rsidRPr="00314F31">
              <w:rPr>
                <w:b/>
              </w:rPr>
              <w:t>The clinic has a process to protect patient rights and responsibilities.</w:t>
            </w:r>
          </w:p>
        </w:tc>
        <w:tc>
          <w:tcPr>
            <w:tcW w:w="1800" w:type="dxa"/>
          </w:tcPr>
          <w:p w14:paraId="0162A7E8" w14:textId="77777777" w:rsidR="00AE751F" w:rsidRPr="00314F31" w:rsidRDefault="00AE751F" w:rsidP="00BC0C36">
            <w:pPr>
              <w:pStyle w:val="TableParagraph"/>
              <w:spacing w:before="60" w:after="60"/>
              <w:ind w:left="1"/>
              <w:jc w:val="center"/>
              <w:rPr>
                <w:b/>
                <w:color w:val="4F81BD"/>
              </w:rPr>
            </w:pPr>
            <w:r w:rsidRPr="00314F31">
              <w:rPr>
                <w:b/>
                <w:color w:val="4F81BD"/>
              </w:rPr>
              <w:t>PTS 1.0</w:t>
            </w:r>
          </w:p>
        </w:tc>
        <w:tc>
          <w:tcPr>
            <w:tcW w:w="1080" w:type="dxa"/>
          </w:tcPr>
          <w:p w14:paraId="40D026BA" w14:textId="77777777" w:rsidR="00AE751F" w:rsidRPr="00314F31" w:rsidRDefault="00AE751F" w:rsidP="00BC0C36">
            <w:pPr>
              <w:pStyle w:val="TableParagraph"/>
              <w:spacing w:before="60" w:after="60"/>
              <w:jc w:val="center"/>
              <w:rPr>
                <w:b/>
              </w:rPr>
            </w:pPr>
          </w:p>
        </w:tc>
        <w:tc>
          <w:tcPr>
            <w:tcW w:w="900" w:type="dxa"/>
          </w:tcPr>
          <w:p w14:paraId="0C6A974C" w14:textId="77777777" w:rsidR="00AE751F" w:rsidRPr="00314F31" w:rsidRDefault="00AE751F" w:rsidP="00BC0C36">
            <w:pPr>
              <w:pStyle w:val="TableParagraph"/>
              <w:spacing w:before="60" w:after="60"/>
              <w:jc w:val="center"/>
              <w:rPr>
                <w:b/>
              </w:rPr>
            </w:pPr>
          </w:p>
        </w:tc>
        <w:tc>
          <w:tcPr>
            <w:tcW w:w="2160" w:type="dxa"/>
          </w:tcPr>
          <w:p w14:paraId="703B08DC" w14:textId="77777777" w:rsidR="00AE751F" w:rsidRPr="00314F31" w:rsidRDefault="00AE751F" w:rsidP="00BC0C36">
            <w:pPr>
              <w:pStyle w:val="TableParagraph"/>
              <w:spacing w:before="60" w:after="60"/>
              <w:jc w:val="center"/>
              <w:rPr>
                <w:b/>
              </w:rPr>
            </w:pPr>
          </w:p>
        </w:tc>
      </w:tr>
      <w:tr w:rsidR="00AE751F" w:rsidRPr="00314F31" w14:paraId="0A7D520E" w14:textId="77777777" w:rsidTr="00BC0C36">
        <w:trPr>
          <w:trHeight w:val="260"/>
        </w:trPr>
        <w:tc>
          <w:tcPr>
            <w:tcW w:w="8090" w:type="dxa"/>
          </w:tcPr>
          <w:p w14:paraId="78DE9D0E"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 xml:space="preserve">The clinic has a written patient rights and responsibilities document </w:t>
            </w:r>
            <w:r>
              <w:rPr>
                <w:rFonts w:ascii="Calibri" w:hAnsi="Calibri"/>
                <w:b/>
                <w:sz w:val="22"/>
              </w:rPr>
              <w:t xml:space="preserve">is posted and </w:t>
            </w:r>
            <w:r w:rsidRPr="00314F31">
              <w:rPr>
                <w:rFonts w:ascii="Calibri" w:hAnsi="Calibri"/>
                <w:b/>
                <w:sz w:val="22"/>
              </w:rPr>
              <w:t>available to patients upon request.</w:t>
            </w:r>
          </w:p>
        </w:tc>
        <w:tc>
          <w:tcPr>
            <w:tcW w:w="1800" w:type="dxa"/>
          </w:tcPr>
          <w:p w14:paraId="0F3C236A" w14:textId="77777777" w:rsidR="00AE751F" w:rsidRPr="00314F31" w:rsidRDefault="00AE751F" w:rsidP="00BC0C36">
            <w:pPr>
              <w:pStyle w:val="TableParagraph"/>
              <w:spacing w:before="60" w:after="60"/>
              <w:ind w:left="1"/>
              <w:jc w:val="center"/>
              <w:rPr>
                <w:b/>
                <w:color w:val="4F81BD"/>
              </w:rPr>
            </w:pPr>
            <w:r w:rsidRPr="00314F31">
              <w:rPr>
                <w:b/>
                <w:color w:val="4F81BD"/>
              </w:rPr>
              <w:t>PTS 1.0.1</w:t>
            </w:r>
          </w:p>
        </w:tc>
        <w:tc>
          <w:tcPr>
            <w:tcW w:w="1080" w:type="dxa"/>
          </w:tcPr>
          <w:p w14:paraId="112760C5" w14:textId="77777777" w:rsidR="00AE751F" w:rsidRPr="00314F31" w:rsidRDefault="00AE751F" w:rsidP="00BC0C36">
            <w:pPr>
              <w:pStyle w:val="TableParagraph"/>
              <w:spacing w:before="60" w:after="60"/>
              <w:jc w:val="center"/>
              <w:rPr>
                <w:b/>
              </w:rPr>
            </w:pPr>
          </w:p>
        </w:tc>
        <w:tc>
          <w:tcPr>
            <w:tcW w:w="900" w:type="dxa"/>
          </w:tcPr>
          <w:p w14:paraId="2EB80F14" w14:textId="77777777" w:rsidR="00AE751F" w:rsidRPr="00314F31" w:rsidRDefault="00AE751F" w:rsidP="00BC0C36">
            <w:pPr>
              <w:pStyle w:val="TableParagraph"/>
              <w:spacing w:before="60" w:after="60"/>
              <w:jc w:val="center"/>
              <w:rPr>
                <w:b/>
              </w:rPr>
            </w:pPr>
          </w:p>
        </w:tc>
        <w:tc>
          <w:tcPr>
            <w:tcW w:w="2160" w:type="dxa"/>
          </w:tcPr>
          <w:p w14:paraId="66273DDE" w14:textId="77777777" w:rsidR="00AE751F" w:rsidRPr="00314F31" w:rsidRDefault="00AE751F" w:rsidP="00BC0C36">
            <w:pPr>
              <w:pStyle w:val="TableParagraph"/>
              <w:spacing w:before="60" w:after="60"/>
              <w:jc w:val="center"/>
              <w:rPr>
                <w:b/>
              </w:rPr>
            </w:pPr>
          </w:p>
        </w:tc>
      </w:tr>
      <w:tr w:rsidR="00AE751F" w:rsidRPr="00314F31" w14:paraId="0683693C" w14:textId="77777777" w:rsidTr="00BC0C36">
        <w:trPr>
          <w:trHeight w:val="260"/>
        </w:trPr>
        <w:tc>
          <w:tcPr>
            <w:tcW w:w="8090" w:type="dxa"/>
          </w:tcPr>
          <w:p w14:paraId="04C1A5DA" w14:textId="77777777" w:rsidR="00AE751F" w:rsidRPr="00314F31" w:rsidRDefault="00AE751F" w:rsidP="00BC0C36">
            <w:pPr>
              <w:pStyle w:val="TableParagraph"/>
              <w:spacing w:before="60" w:after="60" w:line="242" w:lineRule="exact"/>
              <w:ind w:left="105"/>
              <w:rPr>
                <w:b/>
              </w:rPr>
            </w:pPr>
            <w:r w:rsidRPr="00314F31">
              <w:rPr>
                <w:b/>
              </w:rPr>
              <w:t>There is evidence the staff is trained on the patient rights and responsibilities</w:t>
            </w:r>
            <w:r>
              <w:rPr>
                <w:b/>
              </w:rPr>
              <w:t>.</w:t>
            </w:r>
          </w:p>
        </w:tc>
        <w:tc>
          <w:tcPr>
            <w:tcW w:w="1800" w:type="dxa"/>
          </w:tcPr>
          <w:p w14:paraId="1404499B" w14:textId="77777777" w:rsidR="00AE751F" w:rsidRPr="00314F31" w:rsidRDefault="00AE751F" w:rsidP="00BC0C36">
            <w:pPr>
              <w:pStyle w:val="TableParagraph"/>
              <w:spacing w:before="60" w:after="60"/>
              <w:ind w:left="1"/>
              <w:jc w:val="center"/>
              <w:rPr>
                <w:b/>
                <w:color w:val="4F81BD"/>
              </w:rPr>
            </w:pPr>
            <w:r w:rsidRPr="00314F31">
              <w:rPr>
                <w:b/>
                <w:color w:val="4F81BD"/>
              </w:rPr>
              <w:t>PTS 1.0.2</w:t>
            </w:r>
          </w:p>
        </w:tc>
        <w:tc>
          <w:tcPr>
            <w:tcW w:w="1080" w:type="dxa"/>
          </w:tcPr>
          <w:p w14:paraId="038875A3" w14:textId="77777777" w:rsidR="00AE751F" w:rsidRPr="00314F31" w:rsidRDefault="00AE751F" w:rsidP="00BC0C36">
            <w:pPr>
              <w:pStyle w:val="TableParagraph"/>
              <w:spacing w:before="60" w:after="60"/>
              <w:jc w:val="center"/>
              <w:rPr>
                <w:b/>
              </w:rPr>
            </w:pPr>
          </w:p>
        </w:tc>
        <w:tc>
          <w:tcPr>
            <w:tcW w:w="900" w:type="dxa"/>
          </w:tcPr>
          <w:p w14:paraId="251595C7" w14:textId="77777777" w:rsidR="00AE751F" w:rsidRPr="00314F31" w:rsidRDefault="00AE751F" w:rsidP="00BC0C36">
            <w:pPr>
              <w:pStyle w:val="TableParagraph"/>
              <w:spacing w:before="60" w:after="60"/>
              <w:jc w:val="center"/>
              <w:rPr>
                <w:b/>
              </w:rPr>
            </w:pPr>
          </w:p>
        </w:tc>
        <w:tc>
          <w:tcPr>
            <w:tcW w:w="2160" w:type="dxa"/>
          </w:tcPr>
          <w:p w14:paraId="481FC989" w14:textId="77777777" w:rsidR="00AE751F" w:rsidRPr="00314F31" w:rsidRDefault="00AE751F" w:rsidP="00BC0C36">
            <w:pPr>
              <w:pStyle w:val="TableParagraph"/>
              <w:spacing w:before="60" w:after="60"/>
              <w:jc w:val="center"/>
              <w:rPr>
                <w:b/>
              </w:rPr>
            </w:pPr>
          </w:p>
        </w:tc>
      </w:tr>
      <w:tr w:rsidR="00AE751F" w:rsidRPr="00314F31" w14:paraId="04EED2B5" w14:textId="77777777" w:rsidTr="00BC0C36">
        <w:trPr>
          <w:trHeight w:val="260"/>
        </w:trPr>
        <w:tc>
          <w:tcPr>
            <w:tcW w:w="8090" w:type="dxa"/>
          </w:tcPr>
          <w:p w14:paraId="7A68DBD0" w14:textId="77777777" w:rsidR="00AE751F" w:rsidRPr="00314F31" w:rsidRDefault="00AE751F" w:rsidP="00BC0C36">
            <w:pPr>
              <w:pStyle w:val="TableParagraph"/>
              <w:spacing w:before="60" w:after="60" w:line="242" w:lineRule="exact"/>
              <w:ind w:left="105"/>
              <w:rPr>
                <w:b/>
              </w:rPr>
            </w:pPr>
            <w:r w:rsidRPr="00314F31">
              <w:rPr>
                <w:b/>
              </w:rPr>
              <w:t>All patient care services are provided in accordance with Federal, State and local laws. (§491.9(a)(1))</w:t>
            </w:r>
          </w:p>
        </w:tc>
        <w:tc>
          <w:tcPr>
            <w:tcW w:w="1800" w:type="dxa"/>
          </w:tcPr>
          <w:p w14:paraId="23C5C389" w14:textId="77777777" w:rsidR="00AE751F" w:rsidRPr="00314F31" w:rsidRDefault="00AE751F" w:rsidP="00BC0C36">
            <w:pPr>
              <w:pStyle w:val="TableParagraph"/>
              <w:spacing w:before="60" w:after="60"/>
              <w:ind w:left="1"/>
              <w:jc w:val="center"/>
              <w:rPr>
                <w:b/>
              </w:rPr>
            </w:pPr>
            <w:r w:rsidRPr="00314F31">
              <w:rPr>
                <w:b/>
              </w:rPr>
              <w:t>PTS 2.0</w:t>
            </w:r>
          </w:p>
        </w:tc>
        <w:tc>
          <w:tcPr>
            <w:tcW w:w="1080" w:type="dxa"/>
          </w:tcPr>
          <w:p w14:paraId="74EB13BE" w14:textId="77777777" w:rsidR="00AE751F" w:rsidRPr="00314F31" w:rsidRDefault="00AE751F" w:rsidP="00BC0C36">
            <w:pPr>
              <w:pStyle w:val="TableParagraph"/>
              <w:spacing w:before="60" w:after="60"/>
              <w:jc w:val="center"/>
              <w:rPr>
                <w:b/>
              </w:rPr>
            </w:pPr>
          </w:p>
        </w:tc>
        <w:tc>
          <w:tcPr>
            <w:tcW w:w="900" w:type="dxa"/>
          </w:tcPr>
          <w:p w14:paraId="796149F8" w14:textId="77777777" w:rsidR="00AE751F" w:rsidRPr="00314F31" w:rsidRDefault="00AE751F" w:rsidP="00BC0C36">
            <w:pPr>
              <w:pStyle w:val="TableParagraph"/>
              <w:spacing w:before="60" w:after="60"/>
              <w:jc w:val="center"/>
              <w:rPr>
                <w:b/>
              </w:rPr>
            </w:pPr>
          </w:p>
        </w:tc>
        <w:tc>
          <w:tcPr>
            <w:tcW w:w="2160" w:type="dxa"/>
          </w:tcPr>
          <w:p w14:paraId="245FA94E" w14:textId="77777777" w:rsidR="00AE751F" w:rsidRPr="00314F31" w:rsidRDefault="00AE751F" w:rsidP="00BC0C36">
            <w:pPr>
              <w:pStyle w:val="TableParagraph"/>
              <w:spacing w:before="60" w:after="60"/>
              <w:jc w:val="center"/>
              <w:rPr>
                <w:b/>
              </w:rPr>
            </w:pPr>
          </w:p>
        </w:tc>
      </w:tr>
      <w:tr w:rsidR="00AE751F" w:rsidRPr="00314F31" w14:paraId="351398D1" w14:textId="77777777" w:rsidTr="00BC0C36">
        <w:trPr>
          <w:trHeight w:val="260"/>
        </w:trPr>
        <w:tc>
          <w:tcPr>
            <w:tcW w:w="8090" w:type="dxa"/>
          </w:tcPr>
          <w:p w14:paraId="5916142A" w14:textId="77777777" w:rsidR="00AE751F" w:rsidRPr="00033630" w:rsidRDefault="00AE751F" w:rsidP="00BC0C36">
            <w:pPr>
              <w:pStyle w:val="TextNumbered"/>
              <w:spacing w:before="60" w:after="60"/>
              <w:rPr>
                <w:rFonts w:ascii="Calibri" w:hAnsi="Calibri"/>
                <w:b/>
                <w:sz w:val="22"/>
              </w:rPr>
            </w:pPr>
            <w:r w:rsidRPr="00314F31">
              <w:rPr>
                <w:rFonts w:ascii="Calibri" w:hAnsi="Calibri"/>
                <w:b/>
                <w:sz w:val="22"/>
              </w:rPr>
              <w:t>The clinic has an agreement or arrangement with one or more Medicare or Medicaid participating providers or suppliers to f</w:t>
            </w:r>
            <w:r>
              <w:rPr>
                <w:rFonts w:ascii="Calibri" w:hAnsi="Calibri"/>
                <w:b/>
                <w:sz w:val="22"/>
              </w:rPr>
              <w:t xml:space="preserve">urnish the following services: </w:t>
            </w:r>
            <w:r w:rsidRPr="00314F31">
              <w:rPr>
                <w:rFonts w:ascii="Calibri" w:hAnsi="Calibri"/>
                <w:b/>
                <w:sz w:val="22"/>
              </w:rPr>
              <w:t>(§491.9(d)(1))</w:t>
            </w:r>
          </w:p>
        </w:tc>
        <w:tc>
          <w:tcPr>
            <w:tcW w:w="1800" w:type="dxa"/>
          </w:tcPr>
          <w:p w14:paraId="3F1061C1" w14:textId="77777777" w:rsidR="00AE751F" w:rsidRPr="00314F31" w:rsidRDefault="00AE751F" w:rsidP="00BC0C36">
            <w:pPr>
              <w:pStyle w:val="TableParagraph"/>
              <w:spacing w:before="60" w:after="60"/>
              <w:ind w:left="1"/>
              <w:jc w:val="center"/>
              <w:rPr>
                <w:b/>
              </w:rPr>
            </w:pPr>
            <w:r w:rsidRPr="00314F31">
              <w:rPr>
                <w:b/>
              </w:rPr>
              <w:t>PTS 2.0.2</w:t>
            </w:r>
          </w:p>
        </w:tc>
        <w:tc>
          <w:tcPr>
            <w:tcW w:w="1080" w:type="dxa"/>
          </w:tcPr>
          <w:p w14:paraId="7283026D" w14:textId="77777777" w:rsidR="00AE751F" w:rsidRPr="00314F31" w:rsidRDefault="00AE751F" w:rsidP="00BC0C36">
            <w:pPr>
              <w:pStyle w:val="TableParagraph"/>
              <w:spacing w:before="60" w:after="60"/>
              <w:jc w:val="center"/>
              <w:rPr>
                <w:b/>
              </w:rPr>
            </w:pPr>
          </w:p>
        </w:tc>
        <w:tc>
          <w:tcPr>
            <w:tcW w:w="900" w:type="dxa"/>
          </w:tcPr>
          <w:p w14:paraId="2700FD38" w14:textId="77777777" w:rsidR="00AE751F" w:rsidRPr="00314F31" w:rsidRDefault="00AE751F" w:rsidP="00BC0C36">
            <w:pPr>
              <w:pStyle w:val="TableParagraph"/>
              <w:spacing w:before="60" w:after="60"/>
              <w:jc w:val="center"/>
              <w:rPr>
                <w:b/>
              </w:rPr>
            </w:pPr>
          </w:p>
        </w:tc>
        <w:tc>
          <w:tcPr>
            <w:tcW w:w="2160" w:type="dxa"/>
          </w:tcPr>
          <w:p w14:paraId="6BFF1D4A" w14:textId="77777777" w:rsidR="00AE751F" w:rsidRPr="00314F31" w:rsidRDefault="00AE751F" w:rsidP="00BC0C36">
            <w:pPr>
              <w:pStyle w:val="TableParagraph"/>
              <w:spacing w:before="60" w:after="60"/>
              <w:jc w:val="center"/>
              <w:rPr>
                <w:b/>
              </w:rPr>
            </w:pPr>
          </w:p>
        </w:tc>
      </w:tr>
      <w:tr w:rsidR="00AE751F" w:rsidRPr="00314F31" w14:paraId="6E2D414C" w14:textId="77777777" w:rsidTr="00BC0C36">
        <w:trPr>
          <w:trHeight w:val="260"/>
        </w:trPr>
        <w:tc>
          <w:tcPr>
            <w:tcW w:w="8090" w:type="dxa"/>
          </w:tcPr>
          <w:p w14:paraId="4BDA6A5C" w14:textId="77777777" w:rsidR="00AE751F" w:rsidRPr="003E3CF2"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Inpatient hospital care</w:t>
            </w:r>
            <w:r>
              <w:rPr>
                <w:rFonts w:ascii="Calibri" w:hAnsi="Calibri"/>
                <w:b/>
                <w:sz w:val="22"/>
              </w:rPr>
              <w:t>.</w:t>
            </w:r>
            <w:r w:rsidRPr="00314F31">
              <w:rPr>
                <w:rFonts w:ascii="Calibri" w:hAnsi="Calibri"/>
                <w:b/>
                <w:sz w:val="22"/>
              </w:rPr>
              <w:t xml:space="preserve"> (§491.9(d)(1)(</w:t>
            </w:r>
            <w:proofErr w:type="spellStart"/>
            <w:r w:rsidRPr="00314F31">
              <w:rPr>
                <w:rFonts w:ascii="Calibri" w:hAnsi="Calibri"/>
                <w:b/>
                <w:sz w:val="22"/>
              </w:rPr>
              <w:t>i</w:t>
            </w:r>
            <w:proofErr w:type="spellEnd"/>
            <w:r w:rsidRPr="00314F31">
              <w:rPr>
                <w:rFonts w:ascii="Calibri" w:hAnsi="Calibri"/>
                <w:b/>
                <w:sz w:val="22"/>
              </w:rPr>
              <w:t>))</w:t>
            </w:r>
          </w:p>
        </w:tc>
        <w:tc>
          <w:tcPr>
            <w:tcW w:w="1800" w:type="dxa"/>
          </w:tcPr>
          <w:p w14:paraId="152F1C7F" w14:textId="77777777" w:rsidR="00AE751F" w:rsidRPr="00314F31" w:rsidRDefault="00AE751F" w:rsidP="00BC0C36">
            <w:pPr>
              <w:pStyle w:val="TableParagraph"/>
              <w:spacing w:before="60" w:after="60"/>
              <w:ind w:left="1"/>
              <w:jc w:val="center"/>
              <w:rPr>
                <w:b/>
              </w:rPr>
            </w:pPr>
            <w:r w:rsidRPr="00314F31">
              <w:rPr>
                <w:b/>
              </w:rPr>
              <w:t>PTS 2.0.2(a)</w:t>
            </w:r>
          </w:p>
        </w:tc>
        <w:tc>
          <w:tcPr>
            <w:tcW w:w="1080" w:type="dxa"/>
          </w:tcPr>
          <w:p w14:paraId="4B64FC24" w14:textId="77777777" w:rsidR="00AE751F" w:rsidRPr="00314F31" w:rsidRDefault="00AE751F" w:rsidP="00BC0C36">
            <w:pPr>
              <w:pStyle w:val="TableParagraph"/>
              <w:spacing w:before="60" w:after="60"/>
              <w:jc w:val="center"/>
              <w:rPr>
                <w:b/>
              </w:rPr>
            </w:pPr>
          </w:p>
        </w:tc>
        <w:tc>
          <w:tcPr>
            <w:tcW w:w="900" w:type="dxa"/>
          </w:tcPr>
          <w:p w14:paraId="7C29E045" w14:textId="77777777" w:rsidR="00AE751F" w:rsidRPr="00314F31" w:rsidRDefault="00AE751F" w:rsidP="00BC0C36">
            <w:pPr>
              <w:pStyle w:val="TableParagraph"/>
              <w:spacing w:before="60" w:after="60"/>
              <w:jc w:val="center"/>
              <w:rPr>
                <w:b/>
              </w:rPr>
            </w:pPr>
          </w:p>
        </w:tc>
        <w:tc>
          <w:tcPr>
            <w:tcW w:w="2160" w:type="dxa"/>
          </w:tcPr>
          <w:p w14:paraId="6D8DA62F" w14:textId="77777777" w:rsidR="00AE751F" w:rsidRPr="00314F31" w:rsidRDefault="00AE751F" w:rsidP="00BC0C36">
            <w:pPr>
              <w:pStyle w:val="TableParagraph"/>
              <w:spacing w:before="60" w:after="60"/>
              <w:jc w:val="center"/>
              <w:rPr>
                <w:b/>
              </w:rPr>
            </w:pPr>
          </w:p>
        </w:tc>
      </w:tr>
      <w:tr w:rsidR="00AE751F" w:rsidRPr="00314F31" w14:paraId="0E512CF6" w14:textId="77777777" w:rsidTr="00BC0C36">
        <w:trPr>
          <w:trHeight w:val="260"/>
        </w:trPr>
        <w:tc>
          <w:tcPr>
            <w:tcW w:w="8090" w:type="dxa"/>
          </w:tcPr>
          <w:p w14:paraId="592EF3EC" w14:textId="77777777" w:rsidR="00AE751F" w:rsidRPr="003E0EC7"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Physician services</w:t>
            </w:r>
            <w:r>
              <w:rPr>
                <w:rFonts w:ascii="Calibri" w:hAnsi="Calibri"/>
                <w:b/>
                <w:sz w:val="22"/>
              </w:rPr>
              <w:t>.</w:t>
            </w:r>
            <w:r w:rsidRPr="00314F31">
              <w:rPr>
                <w:rFonts w:ascii="Calibri" w:hAnsi="Calibri"/>
                <w:b/>
                <w:sz w:val="22"/>
              </w:rPr>
              <w:t xml:space="preserve"> (§491.9(d)(1)(ii))</w:t>
            </w:r>
          </w:p>
        </w:tc>
        <w:tc>
          <w:tcPr>
            <w:tcW w:w="1800" w:type="dxa"/>
          </w:tcPr>
          <w:p w14:paraId="7950938D" w14:textId="77777777" w:rsidR="00AE751F" w:rsidRPr="00314F31" w:rsidRDefault="00AE751F" w:rsidP="00BC0C36">
            <w:pPr>
              <w:pStyle w:val="TableParagraph"/>
              <w:spacing w:before="60" w:after="60"/>
              <w:ind w:left="1"/>
              <w:jc w:val="center"/>
              <w:rPr>
                <w:b/>
              </w:rPr>
            </w:pPr>
            <w:r w:rsidRPr="00314F31">
              <w:rPr>
                <w:b/>
              </w:rPr>
              <w:t>PTS 2.0.2(b)</w:t>
            </w:r>
          </w:p>
        </w:tc>
        <w:tc>
          <w:tcPr>
            <w:tcW w:w="1080" w:type="dxa"/>
          </w:tcPr>
          <w:p w14:paraId="23397ADD" w14:textId="77777777" w:rsidR="00AE751F" w:rsidRPr="00314F31" w:rsidRDefault="00AE751F" w:rsidP="00BC0C36">
            <w:pPr>
              <w:pStyle w:val="TableParagraph"/>
              <w:spacing w:before="60" w:after="60"/>
              <w:jc w:val="center"/>
              <w:rPr>
                <w:b/>
              </w:rPr>
            </w:pPr>
          </w:p>
        </w:tc>
        <w:tc>
          <w:tcPr>
            <w:tcW w:w="900" w:type="dxa"/>
          </w:tcPr>
          <w:p w14:paraId="6F2B46D3" w14:textId="77777777" w:rsidR="00AE751F" w:rsidRPr="00314F31" w:rsidRDefault="00AE751F" w:rsidP="00BC0C36">
            <w:pPr>
              <w:pStyle w:val="TableParagraph"/>
              <w:spacing w:before="60" w:after="60"/>
              <w:jc w:val="center"/>
              <w:rPr>
                <w:b/>
              </w:rPr>
            </w:pPr>
          </w:p>
        </w:tc>
        <w:tc>
          <w:tcPr>
            <w:tcW w:w="2160" w:type="dxa"/>
          </w:tcPr>
          <w:p w14:paraId="6A4904FC" w14:textId="77777777" w:rsidR="00AE751F" w:rsidRPr="00314F31" w:rsidRDefault="00AE751F" w:rsidP="00BC0C36">
            <w:pPr>
              <w:pStyle w:val="TableParagraph"/>
              <w:spacing w:before="60" w:after="60"/>
              <w:jc w:val="center"/>
              <w:rPr>
                <w:b/>
              </w:rPr>
            </w:pPr>
          </w:p>
        </w:tc>
      </w:tr>
      <w:tr w:rsidR="00AE751F" w:rsidRPr="00314F31" w14:paraId="4A2163C1" w14:textId="77777777" w:rsidTr="00BC0C36">
        <w:trPr>
          <w:trHeight w:val="260"/>
        </w:trPr>
        <w:tc>
          <w:tcPr>
            <w:tcW w:w="8090" w:type="dxa"/>
          </w:tcPr>
          <w:p w14:paraId="5B36A50B" w14:textId="77777777" w:rsidR="00AE751F" w:rsidRPr="00FF4E5E" w:rsidRDefault="00AE751F" w:rsidP="00AE751F">
            <w:pPr>
              <w:pStyle w:val="TextNumbered"/>
              <w:numPr>
                <w:ilvl w:val="0"/>
                <w:numId w:val="6"/>
              </w:numPr>
              <w:spacing w:before="60" w:after="60"/>
              <w:rPr>
                <w:rFonts w:ascii="Calibri" w:hAnsi="Calibri"/>
                <w:b/>
                <w:sz w:val="22"/>
              </w:rPr>
            </w:pPr>
            <w:r w:rsidRPr="00314F31">
              <w:rPr>
                <w:rFonts w:ascii="Calibri" w:hAnsi="Calibri"/>
                <w:b/>
                <w:sz w:val="22"/>
              </w:rPr>
              <w:t>Additional and specialized diagnostic and laboratory services that are not available at the clinic. (§491.9(d)(1) (iii))</w:t>
            </w:r>
          </w:p>
        </w:tc>
        <w:tc>
          <w:tcPr>
            <w:tcW w:w="1800" w:type="dxa"/>
          </w:tcPr>
          <w:p w14:paraId="5A66825E" w14:textId="77777777" w:rsidR="00AE751F" w:rsidRPr="00314F31" w:rsidRDefault="00AE751F" w:rsidP="00BC0C36">
            <w:pPr>
              <w:pStyle w:val="TableParagraph"/>
              <w:spacing w:before="60" w:after="60"/>
              <w:ind w:left="1"/>
              <w:jc w:val="center"/>
              <w:rPr>
                <w:b/>
              </w:rPr>
            </w:pPr>
            <w:r w:rsidRPr="00314F31">
              <w:rPr>
                <w:b/>
              </w:rPr>
              <w:t>PTS 2.0.2(c)</w:t>
            </w:r>
          </w:p>
        </w:tc>
        <w:tc>
          <w:tcPr>
            <w:tcW w:w="1080" w:type="dxa"/>
          </w:tcPr>
          <w:p w14:paraId="29A43527" w14:textId="77777777" w:rsidR="00AE751F" w:rsidRPr="00314F31" w:rsidRDefault="00AE751F" w:rsidP="00BC0C36">
            <w:pPr>
              <w:pStyle w:val="TableParagraph"/>
              <w:spacing w:before="60" w:after="60"/>
              <w:jc w:val="center"/>
              <w:rPr>
                <w:b/>
              </w:rPr>
            </w:pPr>
          </w:p>
        </w:tc>
        <w:tc>
          <w:tcPr>
            <w:tcW w:w="900" w:type="dxa"/>
          </w:tcPr>
          <w:p w14:paraId="1B97ED51" w14:textId="77777777" w:rsidR="00AE751F" w:rsidRPr="00314F31" w:rsidRDefault="00AE751F" w:rsidP="00BC0C36">
            <w:pPr>
              <w:pStyle w:val="TableParagraph"/>
              <w:spacing w:before="60" w:after="60"/>
              <w:jc w:val="center"/>
              <w:rPr>
                <w:b/>
              </w:rPr>
            </w:pPr>
          </w:p>
        </w:tc>
        <w:tc>
          <w:tcPr>
            <w:tcW w:w="2160" w:type="dxa"/>
          </w:tcPr>
          <w:p w14:paraId="2E77EF3B" w14:textId="77777777" w:rsidR="00AE751F" w:rsidRPr="00314F31" w:rsidRDefault="00AE751F" w:rsidP="00BC0C36">
            <w:pPr>
              <w:pStyle w:val="TableParagraph"/>
              <w:spacing w:before="60" w:after="60"/>
              <w:jc w:val="center"/>
              <w:rPr>
                <w:b/>
              </w:rPr>
            </w:pPr>
          </w:p>
        </w:tc>
      </w:tr>
      <w:tr w:rsidR="00AE751F" w:rsidRPr="00314F31" w14:paraId="7F0E603F" w14:textId="77777777" w:rsidTr="00BC0C36">
        <w:trPr>
          <w:trHeight w:val="260"/>
        </w:trPr>
        <w:tc>
          <w:tcPr>
            <w:tcW w:w="8090" w:type="dxa"/>
          </w:tcPr>
          <w:p w14:paraId="7DFCBB3A" w14:textId="77777777" w:rsidR="00AE751F" w:rsidRPr="00FF4E5E" w:rsidRDefault="00AE751F" w:rsidP="00BC0C36">
            <w:pPr>
              <w:pStyle w:val="TextNumbered"/>
              <w:spacing w:before="60" w:after="60"/>
              <w:ind w:left="66"/>
              <w:rPr>
                <w:rFonts w:ascii="Calibri" w:hAnsi="Calibri"/>
                <w:b/>
                <w:sz w:val="22"/>
              </w:rPr>
            </w:pPr>
            <w:r w:rsidRPr="00314F31">
              <w:rPr>
                <w:rFonts w:ascii="Calibri" w:hAnsi="Calibri"/>
                <w:b/>
                <w:sz w:val="22"/>
              </w:rPr>
              <w:lastRenderedPageBreak/>
              <w:t xml:space="preserve">If the agreements </w:t>
            </w:r>
            <w:r>
              <w:rPr>
                <w:rFonts w:ascii="Calibri" w:hAnsi="Calibri"/>
                <w:b/>
                <w:sz w:val="22"/>
              </w:rPr>
              <w:t>with other providers or suppliers are not in writing, there is</w:t>
            </w:r>
            <w:r w:rsidRPr="00314F31">
              <w:rPr>
                <w:rFonts w:ascii="Calibri" w:hAnsi="Calibri"/>
                <w:b/>
                <w:sz w:val="22"/>
              </w:rPr>
              <w:t xml:space="preserve"> evidence that the patients referred are being accepted and treated. (491.9(d)(2))</w:t>
            </w:r>
          </w:p>
        </w:tc>
        <w:tc>
          <w:tcPr>
            <w:tcW w:w="1800" w:type="dxa"/>
          </w:tcPr>
          <w:p w14:paraId="63A79149" w14:textId="77777777" w:rsidR="00AE751F" w:rsidRPr="00314F31" w:rsidRDefault="00AE751F" w:rsidP="00BC0C36">
            <w:pPr>
              <w:pStyle w:val="TableParagraph"/>
              <w:spacing w:before="60" w:after="60"/>
              <w:ind w:left="1"/>
              <w:jc w:val="center"/>
              <w:rPr>
                <w:b/>
              </w:rPr>
            </w:pPr>
            <w:r w:rsidRPr="00314F31">
              <w:rPr>
                <w:b/>
              </w:rPr>
              <w:t>PTS 2.0.3</w:t>
            </w:r>
          </w:p>
        </w:tc>
        <w:tc>
          <w:tcPr>
            <w:tcW w:w="1080" w:type="dxa"/>
          </w:tcPr>
          <w:p w14:paraId="2E7D890B" w14:textId="77777777" w:rsidR="00AE751F" w:rsidRPr="00314F31" w:rsidRDefault="00AE751F" w:rsidP="00BC0C36">
            <w:pPr>
              <w:pStyle w:val="TableParagraph"/>
              <w:spacing w:before="60" w:after="60"/>
              <w:jc w:val="center"/>
              <w:rPr>
                <w:b/>
              </w:rPr>
            </w:pPr>
          </w:p>
        </w:tc>
        <w:tc>
          <w:tcPr>
            <w:tcW w:w="900" w:type="dxa"/>
          </w:tcPr>
          <w:p w14:paraId="20FF3793" w14:textId="77777777" w:rsidR="00AE751F" w:rsidRPr="00314F31" w:rsidRDefault="00AE751F" w:rsidP="00BC0C36">
            <w:pPr>
              <w:pStyle w:val="TableParagraph"/>
              <w:spacing w:before="60" w:after="60"/>
              <w:jc w:val="center"/>
              <w:rPr>
                <w:b/>
              </w:rPr>
            </w:pPr>
          </w:p>
        </w:tc>
        <w:tc>
          <w:tcPr>
            <w:tcW w:w="2160" w:type="dxa"/>
          </w:tcPr>
          <w:p w14:paraId="7A03CE4D" w14:textId="77777777" w:rsidR="00AE751F" w:rsidRPr="00314F31" w:rsidRDefault="00AE751F" w:rsidP="00BC0C36">
            <w:pPr>
              <w:pStyle w:val="TableParagraph"/>
              <w:spacing w:before="60" w:after="60"/>
              <w:jc w:val="center"/>
              <w:rPr>
                <w:b/>
              </w:rPr>
            </w:pPr>
          </w:p>
        </w:tc>
      </w:tr>
      <w:tr w:rsidR="00AE751F" w:rsidRPr="00314F31" w14:paraId="1778741D" w14:textId="77777777" w:rsidTr="00BC0C36">
        <w:trPr>
          <w:trHeight w:val="260"/>
        </w:trPr>
        <w:tc>
          <w:tcPr>
            <w:tcW w:w="8090" w:type="dxa"/>
          </w:tcPr>
          <w:p w14:paraId="658F4FE3" w14:textId="77777777" w:rsidR="00AE751F" w:rsidRPr="00314F31" w:rsidRDefault="00AE751F" w:rsidP="00BC0C36">
            <w:pPr>
              <w:pStyle w:val="TableParagraph"/>
              <w:spacing w:before="60" w:after="60" w:line="242" w:lineRule="exact"/>
              <w:ind w:left="105"/>
              <w:rPr>
                <w:b/>
              </w:rPr>
            </w:pPr>
            <w:r w:rsidRPr="00314F31">
              <w:rPr>
                <w:b/>
              </w:rPr>
              <w:t>The clinic has a process for follow-up that is related to the type of service provided and the patient’s condition.</w:t>
            </w:r>
          </w:p>
        </w:tc>
        <w:tc>
          <w:tcPr>
            <w:tcW w:w="1800" w:type="dxa"/>
          </w:tcPr>
          <w:p w14:paraId="45F8B32C" w14:textId="77777777" w:rsidR="00AE751F" w:rsidRPr="00314F31" w:rsidRDefault="00AE751F" w:rsidP="00BC0C36">
            <w:pPr>
              <w:pStyle w:val="TableParagraph"/>
              <w:spacing w:before="60" w:after="60"/>
              <w:ind w:left="1"/>
              <w:jc w:val="center"/>
              <w:rPr>
                <w:b/>
                <w:color w:val="4F81BD"/>
              </w:rPr>
            </w:pPr>
            <w:r w:rsidRPr="00314F31">
              <w:rPr>
                <w:b/>
                <w:color w:val="4F81BD"/>
              </w:rPr>
              <w:t>PTS 4.0</w:t>
            </w:r>
          </w:p>
        </w:tc>
        <w:tc>
          <w:tcPr>
            <w:tcW w:w="1080" w:type="dxa"/>
          </w:tcPr>
          <w:p w14:paraId="70FE748D" w14:textId="77777777" w:rsidR="00AE751F" w:rsidRPr="00314F31" w:rsidRDefault="00AE751F" w:rsidP="00BC0C36">
            <w:pPr>
              <w:pStyle w:val="TableParagraph"/>
              <w:spacing w:before="60" w:after="60"/>
              <w:jc w:val="center"/>
              <w:rPr>
                <w:b/>
              </w:rPr>
            </w:pPr>
          </w:p>
        </w:tc>
        <w:tc>
          <w:tcPr>
            <w:tcW w:w="900" w:type="dxa"/>
          </w:tcPr>
          <w:p w14:paraId="6CCA2FB1" w14:textId="77777777" w:rsidR="00AE751F" w:rsidRPr="00314F31" w:rsidRDefault="00AE751F" w:rsidP="00BC0C36">
            <w:pPr>
              <w:pStyle w:val="TableParagraph"/>
              <w:spacing w:before="60" w:after="60"/>
              <w:jc w:val="center"/>
              <w:rPr>
                <w:b/>
              </w:rPr>
            </w:pPr>
          </w:p>
        </w:tc>
        <w:tc>
          <w:tcPr>
            <w:tcW w:w="2160" w:type="dxa"/>
          </w:tcPr>
          <w:p w14:paraId="23949DDA" w14:textId="77777777" w:rsidR="00AE751F" w:rsidRPr="00314F31" w:rsidRDefault="00AE751F" w:rsidP="00BC0C36">
            <w:pPr>
              <w:pStyle w:val="TableParagraph"/>
              <w:spacing w:before="60" w:after="60"/>
              <w:jc w:val="center"/>
              <w:rPr>
                <w:b/>
              </w:rPr>
            </w:pPr>
          </w:p>
        </w:tc>
      </w:tr>
      <w:tr w:rsidR="00AE751F" w:rsidRPr="00314F31" w14:paraId="41A160F9" w14:textId="77777777" w:rsidTr="00BC0C36">
        <w:trPr>
          <w:trHeight w:val="260"/>
        </w:trPr>
        <w:tc>
          <w:tcPr>
            <w:tcW w:w="8090" w:type="dxa"/>
          </w:tcPr>
          <w:p w14:paraId="030B2DB1" w14:textId="77777777" w:rsidR="00AE751F" w:rsidRPr="00314F31" w:rsidRDefault="00AE751F" w:rsidP="00BC0C36">
            <w:pPr>
              <w:spacing w:before="60" w:after="60"/>
              <w:ind w:left="156"/>
              <w:rPr>
                <w:b/>
              </w:rPr>
            </w:pPr>
            <w:r w:rsidRPr="00314F31">
              <w:rPr>
                <w:b/>
              </w:rPr>
              <w:t>The clinic has an organized process in place for the follow-up of their patients regarding the following:</w:t>
            </w:r>
          </w:p>
          <w:p w14:paraId="5EE498C5" w14:textId="77777777" w:rsidR="00AE751F" w:rsidRPr="00314F31" w:rsidRDefault="00AE751F" w:rsidP="00BC0C36">
            <w:pPr>
              <w:pStyle w:val="TextNumbered2"/>
              <w:spacing w:before="60" w:after="60"/>
              <w:contextualSpacing/>
              <w:rPr>
                <w:rFonts w:ascii="Calibri" w:hAnsi="Calibri"/>
                <w:b/>
                <w:sz w:val="22"/>
              </w:rPr>
            </w:pPr>
            <w:r w:rsidRPr="00314F31">
              <w:rPr>
                <w:rFonts w:ascii="Calibri" w:hAnsi="Calibri"/>
                <w:b/>
                <w:sz w:val="22"/>
              </w:rPr>
              <w:t>Missed appointments.</w:t>
            </w:r>
          </w:p>
          <w:p w14:paraId="02C5A3A0" w14:textId="77777777" w:rsidR="00AE751F" w:rsidRPr="00314F31" w:rsidRDefault="00AE751F" w:rsidP="00BC0C36">
            <w:pPr>
              <w:pStyle w:val="TextNumbered2"/>
              <w:spacing w:before="60" w:after="60"/>
              <w:contextualSpacing/>
              <w:rPr>
                <w:rFonts w:ascii="Calibri" w:hAnsi="Calibri"/>
                <w:b/>
                <w:sz w:val="22"/>
              </w:rPr>
            </w:pPr>
            <w:r w:rsidRPr="00314F31">
              <w:rPr>
                <w:rFonts w:ascii="Calibri" w:hAnsi="Calibri"/>
                <w:b/>
                <w:sz w:val="22"/>
              </w:rPr>
              <w:t>New medication or treatment.</w:t>
            </w:r>
          </w:p>
          <w:p w14:paraId="7322E460" w14:textId="77777777" w:rsidR="00AE751F" w:rsidRPr="00314F31" w:rsidRDefault="00AE751F" w:rsidP="00BC0C36">
            <w:pPr>
              <w:pStyle w:val="TextNumbered2"/>
              <w:spacing w:before="60" w:after="60"/>
              <w:contextualSpacing/>
              <w:rPr>
                <w:rFonts w:ascii="Calibri" w:hAnsi="Calibri"/>
                <w:b/>
                <w:sz w:val="22"/>
              </w:rPr>
            </w:pPr>
            <w:r w:rsidRPr="00314F31">
              <w:rPr>
                <w:rFonts w:ascii="Calibri" w:hAnsi="Calibri"/>
                <w:b/>
                <w:sz w:val="22"/>
              </w:rPr>
              <w:t>Lab or diagnostic results.</w:t>
            </w:r>
          </w:p>
          <w:p w14:paraId="1CA01A03" w14:textId="77777777" w:rsidR="00AE751F" w:rsidRPr="00314F31" w:rsidRDefault="00AE751F" w:rsidP="00BC0C36">
            <w:pPr>
              <w:pStyle w:val="TextNumbered2"/>
              <w:spacing w:before="60" w:after="60"/>
              <w:contextualSpacing/>
              <w:rPr>
                <w:rFonts w:ascii="Calibri" w:hAnsi="Calibri"/>
                <w:b/>
                <w:sz w:val="22"/>
              </w:rPr>
            </w:pPr>
            <w:r w:rsidRPr="00314F31">
              <w:rPr>
                <w:rFonts w:ascii="Calibri" w:hAnsi="Calibri"/>
                <w:b/>
                <w:sz w:val="22"/>
              </w:rPr>
              <w:t>Referral and consultations</w:t>
            </w:r>
            <w:r>
              <w:rPr>
                <w:rFonts w:ascii="Calibri" w:hAnsi="Calibri"/>
                <w:b/>
                <w:sz w:val="22"/>
              </w:rPr>
              <w:t>.</w:t>
            </w:r>
          </w:p>
        </w:tc>
        <w:tc>
          <w:tcPr>
            <w:tcW w:w="1800" w:type="dxa"/>
          </w:tcPr>
          <w:p w14:paraId="4512951E" w14:textId="77777777" w:rsidR="00AE751F" w:rsidRPr="00314F31" w:rsidRDefault="00AE751F" w:rsidP="00BC0C36">
            <w:pPr>
              <w:pStyle w:val="TableParagraph"/>
              <w:spacing w:before="60" w:after="60"/>
              <w:ind w:left="1"/>
              <w:jc w:val="center"/>
              <w:rPr>
                <w:b/>
                <w:color w:val="4F81BD"/>
              </w:rPr>
            </w:pPr>
            <w:r w:rsidRPr="00314F31">
              <w:rPr>
                <w:b/>
                <w:color w:val="4F81BD"/>
              </w:rPr>
              <w:t>PTS 4.0.1</w:t>
            </w:r>
          </w:p>
        </w:tc>
        <w:tc>
          <w:tcPr>
            <w:tcW w:w="1080" w:type="dxa"/>
          </w:tcPr>
          <w:p w14:paraId="74EF8A4B" w14:textId="77777777" w:rsidR="00AE751F" w:rsidRPr="00314F31" w:rsidRDefault="00AE751F" w:rsidP="00BC0C36">
            <w:pPr>
              <w:pStyle w:val="TableParagraph"/>
              <w:spacing w:before="60" w:after="60"/>
              <w:jc w:val="center"/>
              <w:rPr>
                <w:b/>
              </w:rPr>
            </w:pPr>
          </w:p>
        </w:tc>
        <w:tc>
          <w:tcPr>
            <w:tcW w:w="900" w:type="dxa"/>
          </w:tcPr>
          <w:p w14:paraId="24995CC1" w14:textId="77777777" w:rsidR="00AE751F" w:rsidRPr="00314F31" w:rsidRDefault="00AE751F" w:rsidP="00BC0C36">
            <w:pPr>
              <w:pStyle w:val="TableParagraph"/>
              <w:spacing w:before="60" w:after="60"/>
              <w:jc w:val="center"/>
              <w:rPr>
                <w:b/>
              </w:rPr>
            </w:pPr>
          </w:p>
        </w:tc>
        <w:tc>
          <w:tcPr>
            <w:tcW w:w="2160" w:type="dxa"/>
          </w:tcPr>
          <w:p w14:paraId="2A88152E" w14:textId="77777777" w:rsidR="00AE751F" w:rsidRPr="00314F31" w:rsidRDefault="00AE751F" w:rsidP="00BC0C36">
            <w:pPr>
              <w:pStyle w:val="TableParagraph"/>
              <w:spacing w:before="60" w:after="60"/>
              <w:jc w:val="center"/>
              <w:rPr>
                <w:b/>
              </w:rPr>
            </w:pPr>
          </w:p>
        </w:tc>
      </w:tr>
      <w:tr w:rsidR="00AE751F" w:rsidRPr="00314F31" w14:paraId="55032FF3" w14:textId="77777777" w:rsidTr="00BC0C36">
        <w:trPr>
          <w:trHeight w:val="260"/>
        </w:trPr>
        <w:tc>
          <w:tcPr>
            <w:tcW w:w="8090" w:type="dxa"/>
          </w:tcPr>
          <w:p w14:paraId="6712136F" w14:textId="77777777" w:rsidR="00AE751F" w:rsidRPr="00314F31" w:rsidRDefault="00AE751F" w:rsidP="00BC0C36">
            <w:pPr>
              <w:pStyle w:val="TableParagraph"/>
              <w:spacing w:before="60" w:after="60" w:line="242" w:lineRule="exact"/>
              <w:ind w:left="105"/>
              <w:rPr>
                <w:b/>
              </w:rPr>
            </w:pPr>
            <w:r w:rsidRPr="00314F31">
              <w:rPr>
                <w:b/>
              </w:rPr>
              <w:t>Documentation of follow-up is found in the patient record</w:t>
            </w:r>
            <w:r>
              <w:rPr>
                <w:b/>
              </w:rPr>
              <w:t>.</w:t>
            </w:r>
          </w:p>
        </w:tc>
        <w:tc>
          <w:tcPr>
            <w:tcW w:w="1800" w:type="dxa"/>
          </w:tcPr>
          <w:p w14:paraId="3B808781" w14:textId="77777777" w:rsidR="00AE751F" w:rsidRPr="00314F31" w:rsidRDefault="00AE751F" w:rsidP="00BC0C36">
            <w:pPr>
              <w:pStyle w:val="TableParagraph"/>
              <w:spacing w:before="60" w:after="60"/>
              <w:ind w:left="1"/>
              <w:jc w:val="center"/>
              <w:rPr>
                <w:b/>
                <w:color w:val="4F81BD"/>
              </w:rPr>
            </w:pPr>
            <w:r w:rsidRPr="00314F31">
              <w:rPr>
                <w:b/>
                <w:color w:val="4F81BD"/>
              </w:rPr>
              <w:t>PTS 4.0.2</w:t>
            </w:r>
          </w:p>
        </w:tc>
        <w:tc>
          <w:tcPr>
            <w:tcW w:w="1080" w:type="dxa"/>
          </w:tcPr>
          <w:p w14:paraId="4CDB3535" w14:textId="77777777" w:rsidR="00AE751F" w:rsidRPr="00314F31" w:rsidRDefault="00AE751F" w:rsidP="00BC0C36">
            <w:pPr>
              <w:pStyle w:val="TableParagraph"/>
              <w:spacing w:before="60" w:after="60"/>
              <w:jc w:val="center"/>
              <w:rPr>
                <w:b/>
              </w:rPr>
            </w:pPr>
          </w:p>
        </w:tc>
        <w:tc>
          <w:tcPr>
            <w:tcW w:w="900" w:type="dxa"/>
          </w:tcPr>
          <w:p w14:paraId="109507D3" w14:textId="77777777" w:rsidR="00AE751F" w:rsidRPr="00314F31" w:rsidRDefault="00AE751F" w:rsidP="00BC0C36">
            <w:pPr>
              <w:pStyle w:val="TableParagraph"/>
              <w:spacing w:before="60" w:after="60"/>
              <w:jc w:val="center"/>
              <w:rPr>
                <w:b/>
              </w:rPr>
            </w:pPr>
          </w:p>
        </w:tc>
        <w:tc>
          <w:tcPr>
            <w:tcW w:w="2160" w:type="dxa"/>
          </w:tcPr>
          <w:p w14:paraId="4059EDC3" w14:textId="77777777" w:rsidR="00AE751F" w:rsidRPr="00314F31" w:rsidRDefault="00AE751F" w:rsidP="00BC0C36">
            <w:pPr>
              <w:pStyle w:val="TableParagraph"/>
              <w:spacing w:before="60" w:after="60"/>
              <w:jc w:val="center"/>
              <w:rPr>
                <w:b/>
              </w:rPr>
            </w:pPr>
          </w:p>
        </w:tc>
      </w:tr>
      <w:tr w:rsidR="00AE751F" w:rsidRPr="00314F31" w14:paraId="42837F57" w14:textId="77777777" w:rsidTr="00BC0C36">
        <w:trPr>
          <w:trHeight w:val="260"/>
        </w:trPr>
        <w:tc>
          <w:tcPr>
            <w:tcW w:w="8090" w:type="dxa"/>
          </w:tcPr>
          <w:p w14:paraId="76535C82" w14:textId="77777777" w:rsidR="00AE751F" w:rsidRPr="003E0EC7" w:rsidRDefault="00AE751F" w:rsidP="00BC0C36">
            <w:pPr>
              <w:pStyle w:val="TextNumbered2"/>
              <w:numPr>
                <w:ilvl w:val="0"/>
                <w:numId w:val="0"/>
              </w:numPr>
              <w:spacing w:before="60" w:after="60"/>
              <w:ind w:left="66"/>
              <w:contextualSpacing/>
              <w:rPr>
                <w:rFonts w:ascii="Calibri" w:hAnsi="Calibri"/>
                <w:b/>
                <w:sz w:val="22"/>
              </w:rPr>
            </w:pPr>
            <w:r w:rsidRPr="00314F31">
              <w:rPr>
                <w:rFonts w:ascii="Calibri" w:hAnsi="Calibri"/>
                <w:b/>
                <w:sz w:val="22"/>
              </w:rPr>
              <w:t>After a follow-up call is made, appropriate staff incorp</w:t>
            </w:r>
            <w:r>
              <w:rPr>
                <w:rFonts w:ascii="Calibri" w:hAnsi="Calibri"/>
                <w:b/>
                <w:sz w:val="22"/>
              </w:rPr>
              <w:t>o</w:t>
            </w:r>
            <w:r w:rsidRPr="00314F31">
              <w:rPr>
                <w:rFonts w:ascii="Calibri" w:hAnsi="Calibri"/>
                <w:b/>
                <w:sz w:val="22"/>
              </w:rPr>
              <w:t>rate any necessary changes in the patients</w:t>
            </w:r>
            <w:r>
              <w:rPr>
                <w:rFonts w:ascii="Calibri" w:hAnsi="Calibri"/>
                <w:b/>
                <w:sz w:val="22"/>
              </w:rPr>
              <w:t>’</w:t>
            </w:r>
            <w:r w:rsidRPr="00314F31">
              <w:rPr>
                <w:rFonts w:ascii="Calibri" w:hAnsi="Calibri"/>
                <w:b/>
                <w:sz w:val="22"/>
              </w:rPr>
              <w:t xml:space="preserve"> health record.</w:t>
            </w:r>
          </w:p>
        </w:tc>
        <w:tc>
          <w:tcPr>
            <w:tcW w:w="1800" w:type="dxa"/>
          </w:tcPr>
          <w:p w14:paraId="7710E241" w14:textId="77777777" w:rsidR="00AE751F" w:rsidRPr="00314F31" w:rsidRDefault="00AE751F" w:rsidP="00BC0C36">
            <w:pPr>
              <w:pStyle w:val="TableParagraph"/>
              <w:spacing w:before="60" w:after="60"/>
              <w:ind w:left="1"/>
              <w:jc w:val="center"/>
              <w:rPr>
                <w:b/>
                <w:color w:val="4F81BD"/>
              </w:rPr>
            </w:pPr>
            <w:r w:rsidRPr="00314F31">
              <w:rPr>
                <w:b/>
                <w:color w:val="4F81BD"/>
              </w:rPr>
              <w:t>PTS 4.0.3</w:t>
            </w:r>
          </w:p>
        </w:tc>
        <w:tc>
          <w:tcPr>
            <w:tcW w:w="1080" w:type="dxa"/>
          </w:tcPr>
          <w:p w14:paraId="5DC4E1B4" w14:textId="77777777" w:rsidR="00AE751F" w:rsidRPr="00314F31" w:rsidRDefault="00AE751F" w:rsidP="00BC0C36">
            <w:pPr>
              <w:pStyle w:val="TableParagraph"/>
              <w:spacing w:before="60" w:after="60"/>
              <w:jc w:val="center"/>
              <w:rPr>
                <w:b/>
              </w:rPr>
            </w:pPr>
          </w:p>
        </w:tc>
        <w:tc>
          <w:tcPr>
            <w:tcW w:w="900" w:type="dxa"/>
          </w:tcPr>
          <w:p w14:paraId="6513AD99" w14:textId="77777777" w:rsidR="00AE751F" w:rsidRPr="00314F31" w:rsidRDefault="00AE751F" w:rsidP="00BC0C36">
            <w:pPr>
              <w:pStyle w:val="TableParagraph"/>
              <w:spacing w:before="60" w:after="60"/>
              <w:jc w:val="center"/>
              <w:rPr>
                <w:b/>
              </w:rPr>
            </w:pPr>
          </w:p>
        </w:tc>
        <w:tc>
          <w:tcPr>
            <w:tcW w:w="2160" w:type="dxa"/>
          </w:tcPr>
          <w:p w14:paraId="3EF7C669" w14:textId="77777777" w:rsidR="00AE751F" w:rsidRPr="00314F31" w:rsidRDefault="00AE751F" w:rsidP="00BC0C36">
            <w:pPr>
              <w:pStyle w:val="TableParagraph"/>
              <w:spacing w:before="60" w:after="60"/>
              <w:jc w:val="center"/>
              <w:rPr>
                <w:b/>
              </w:rPr>
            </w:pPr>
          </w:p>
        </w:tc>
      </w:tr>
      <w:tr w:rsidR="00AE751F" w:rsidRPr="00314F31" w14:paraId="18CD2248" w14:textId="77777777" w:rsidTr="00BC0C36">
        <w:trPr>
          <w:trHeight w:val="260"/>
        </w:trPr>
        <w:tc>
          <w:tcPr>
            <w:tcW w:w="8090" w:type="dxa"/>
          </w:tcPr>
          <w:p w14:paraId="49B8F43D" w14:textId="77777777" w:rsidR="00AE751F" w:rsidRPr="00314F31" w:rsidRDefault="00AE751F" w:rsidP="00BC0C36">
            <w:pPr>
              <w:pStyle w:val="TableParagraph"/>
              <w:spacing w:before="60" w:after="60" w:line="242" w:lineRule="exact"/>
              <w:ind w:left="105"/>
              <w:rPr>
                <w:b/>
              </w:rPr>
            </w:pPr>
            <w:r w:rsidRPr="00314F31">
              <w:rPr>
                <w:b/>
              </w:rPr>
              <w:t>The clinic presents written information to all adult age patients upon admission to services.</w:t>
            </w:r>
          </w:p>
        </w:tc>
        <w:tc>
          <w:tcPr>
            <w:tcW w:w="1800" w:type="dxa"/>
          </w:tcPr>
          <w:p w14:paraId="577E9483" w14:textId="77777777" w:rsidR="00AE751F" w:rsidRPr="00314F31" w:rsidRDefault="00AE751F" w:rsidP="00BC0C36">
            <w:pPr>
              <w:pStyle w:val="TableParagraph"/>
              <w:spacing w:before="60" w:after="60"/>
              <w:ind w:left="1"/>
              <w:jc w:val="center"/>
              <w:rPr>
                <w:b/>
                <w:color w:val="4F81BD"/>
              </w:rPr>
            </w:pPr>
            <w:r w:rsidRPr="00314F31">
              <w:rPr>
                <w:b/>
                <w:color w:val="4F81BD"/>
              </w:rPr>
              <w:t>PTS 5.0</w:t>
            </w:r>
          </w:p>
        </w:tc>
        <w:tc>
          <w:tcPr>
            <w:tcW w:w="1080" w:type="dxa"/>
          </w:tcPr>
          <w:p w14:paraId="2E1442F4" w14:textId="77777777" w:rsidR="00AE751F" w:rsidRPr="00314F31" w:rsidRDefault="00AE751F" w:rsidP="00BC0C36">
            <w:pPr>
              <w:pStyle w:val="TableParagraph"/>
              <w:spacing w:before="60" w:after="60"/>
              <w:jc w:val="center"/>
              <w:rPr>
                <w:b/>
              </w:rPr>
            </w:pPr>
          </w:p>
        </w:tc>
        <w:tc>
          <w:tcPr>
            <w:tcW w:w="900" w:type="dxa"/>
          </w:tcPr>
          <w:p w14:paraId="5A594A8E" w14:textId="77777777" w:rsidR="00AE751F" w:rsidRPr="00314F31" w:rsidRDefault="00AE751F" w:rsidP="00BC0C36">
            <w:pPr>
              <w:pStyle w:val="TableParagraph"/>
              <w:spacing w:before="60" w:after="60"/>
              <w:jc w:val="center"/>
              <w:rPr>
                <w:b/>
              </w:rPr>
            </w:pPr>
          </w:p>
        </w:tc>
        <w:tc>
          <w:tcPr>
            <w:tcW w:w="2160" w:type="dxa"/>
          </w:tcPr>
          <w:p w14:paraId="2E8E011B" w14:textId="77777777" w:rsidR="00AE751F" w:rsidRPr="00314F31" w:rsidRDefault="00AE751F" w:rsidP="00BC0C36">
            <w:pPr>
              <w:pStyle w:val="TableParagraph"/>
              <w:spacing w:before="60" w:after="60"/>
              <w:jc w:val="center"/>
              <w:rPr>
                <w:b/>
              </w:rPr>
            </w:pPr>
          </w:p>
        </w:tc>
      </w:tr>
      <w:tr w:rsidR="00AE751F" w:rsidRPr="00314F31" w14:paraId="02458EE2" w14:textId="77777777" w:rsidTr="00BC0C36">
        <w:trPr>
          <w:trHeight w:val="260"/>
        </w:trPr>
        <w:tc>
          <w:tcPr>
            <w:tcW w:w="8090" w:type="dxa"/>
          </w:tcPr>
          <w:p w14:paraId="10A8E3D9"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has a process that information given to patients contains individual rights under State law to make decisions concerning medical care which includes:</w:t>
            </w:r>
          </w:p>
          <w:p w14:paraId="3A39BE72" w14:textId="77777777" w:rsidR="00AE751F" w:rsidRPr="00314F31" w:rsidRDefault="00AE751F" w:rsidP="00AE751F">
            <w:pPr>
              <w:pStyle w:val="TextBullet"/>
              <w:numPr>
                <w:ilvl w:val="2"/>
                <w:numId w:val="4"/>
              </w:numPr>
              <w:spacing w:before="60" w:after="60"/>
              <w:rPr>
                <w:rFonts w:ascii="Calibri" w:hAnsi="Calibri"/>
                <w:b/>
                <w:sz w:val="22"/>
              </w:rPr>
            </w:pPr>
            <w:r w:rsidRPr="00314F31">
              <w:rPr>
                <w:rFonts w:ascii="Calibri" w:hAnsi="Calibri"/>
                <w:b/>
                <w:sz w:val="22"/>
              </w:rPr>
              <w:t xml:space="preserve">Attaining written consent to treat. </w:t>
            </w:r>
          </w:p>
          <w:p w14:paraId="544BE13F" w14:textId="77777777" w:rsidR="00AE751F" w:rsidRPr="00314F31" w:rsidRDefault="00AE751F" w:rsidP="00AE751F">
            <w:pPr>
              <w:pStyle w:val="TextBullet"/>
              <w:numPr>
                <w:ilvl w:val="2"/>
                <w:numId w:val="4"/>
              </w:numPr>
              <w:spacing w:before="60" w:after="60"/>
              <w:rPr>
                <w:rFonts w:ascii="Calibri" w:hAnsi="Calibri"/>
                <w:b/>
                <w:sz w:val="22"/>
              </w:rPr>
            </w:pPr>
            <w:r w:rsidRPr="00314F31">
              <w:rPr>
                <w:rFonts w:ascii="Calibri" w:hAnsi="Calibri"/>
                <w:b/>
                <w:sz w:val="22"/>
              </w:rPr>
              <w:t>The right to accept or refuse care concerning medical or surgical treatment.</w:t>
            </w:r>
          </w:p>
          <w:p w14:paraId="7E0D12D0" w14:textId="77777777" w:rsidR="00AE751F" w:rsidRPr="00314F31" w:rsidRDefault="00AE751F" w:rsidP="00AE751F">
            <w:pPr>
              <w:pStyle w:val="TextBullet"/>
              <w:numPr>
                <w:ilvl w:val="2"/>
                <w:numId w:val="4"/>
              </w:numPr>
              <w:spacing w:before="60" w:after="60"/>
              <w:rPr>
                <w:rFonts w:ascii="Calibri" w:hAnsi="Calibri"/>
                <w:b/>
                <w:sz w:val="22"/>
              </w:rPr>
            </w:pPr>
            <w:r w:rsidRPr="00314F31">
              <w:rPr>
                <w:rFonts w:ascii="Calibri" w:hAnsi="Calibri"/>
                <w:b/>
                <w:sz w:val="22"/>
              </w:rPr>
              <w:t>The relationship of an</w:t>
            </w:r>
            <w:r>
              <w:rPr>
                <w:rFonts w:ascii="Calibri" w:hAnsi="Calibri"/>
                <w:b/>
                <w:sz w:val="22"/>
              </w:rPr>
              <w:t xml:space="preserve"> authorized representative is </w:t>
            </w:r>
            <w:r w:rsidRPr="00314F31">
              <w:rPr>
                <w:rFonts w:ascii="Calibri" w:hAnsi="Calibri"/>
                <w:b/>
                <w:sz w:val="22"/>
              </w:rPr>
              <w:t>clearly documented for all minors and adult patients not capable of giving their consent.</w:t>
            </w:r>
          </w:p>
          <w:p w14:paraId="5697A91A" w14:textId="77777777" w:rsidR="00AE751F" w:rsidRPr="00314F31" w:rsidRDefault="00AE751F" w:rsidP="00AE751F">
            <w:pPr>
              <w:pStyle w:val="TextBullet"/>
              <w:numPr>
                <w:ilvl w:val="2"/>
                <w:numId w:val="4"/>
              </w:numPr>
              <w:spacing w:before="60" w:after="60"/>
              <w:rPr>
                <w:rFonts w:ascii="Calibri" w:hAnsi="Calibri"/>
                <w:b/>
                <w:sz w:val="22"/>
              </w:rPr>
            </w:pPr>
            <w:r w:rsidRPr="00314F31">
              <w:rPr>
                <w:rFonts w:ascii="Calibri" w:hAnsi="Calibri"/>
                <w:b/>
                <w:sz w:val="22"/>
              </w:rPr>
              <w:t>Acknowledging advanced directive as required by the State</w:t>
            </w:r>
            <w:r>
              <w:rPr>
                <w:rFonts w:ascii="Calibri" w:hAnsi="Calibri"/>
                <w:b/>
                <w:sz w:val="22"/>
              </w:rPr>
              <w:t>.</w:t>
            </w:r>
          </w:p>
        </w:tc>
        <w:tc>
          <w:tcPr>
            <w:tcW w:w="1800" w:type="dxa"/>
          </w:tcPr>
          <w:p w14:paraId="133F27E2" w14:textId="77777777" w:rsidR="00AE751F" w:rsidRPr="00314F31" w:rsidRDefault="00AE751F" w:rsidP="00BC0C36">
            <w:pPr>
              <w:pStyle w:val="TableParagraph"/>
              <w:spacing w:before="60" w:after="60"/>
              <w:ind w:left="1"/>
              <w:jc w:val="center"/>
              <w:rPr>
                <w:b/>
                <w:color w:val="4F81BD"/>
              </w:rPr>
            </w:pPr>
            <w:r w:rsidRPr="00314F31">
              <w:rPr>
                <w:b/>
                <w:color w:val="4F81BD"/>
              </w:rPr>
              <w:t>PTS 5.0.1</w:t>
            </w:r>
          </w:p>
        </w:tc>
        <w:tc>
          <w:tcPr>
            <w:tcW w:w="1080" w:type="dxa"/>
          </w:tcPr>
          <w:p w14:paraId="78E9CFFB" w14:textId="77777777" w:rsidR="00AE751F" w:rsidRPr="00314F31" w:rsidRDefault="00AE751F" w:rsidP="00BC0C36">
            <w:pPr>
              <w:pStyle w:val="TableParagraph"/>
              <w:spacing w:before="60" w:after="60"/>
              <w:jc w:val="center"/>
              <w:rPr>
                <w:b/>
              </w:rPr>
            </w:pPr>
          </w:p>
        </w:tc>
        <w:tc>
          <w:tcPr>
            <w:tcW w:w="900" w:type="dxa"/>
          </w:tcPr>
          <w:p w14:paraId="3CDCC9F1" w14:textId="77777777" w:rsidR="00AE751F" w:rsidRPr="00314F31" w:rsidRDefault="00AE751F" w:rsidP="00BC0C36">
            <w:pPr>
              <w:pStyle w:val="TableParagraph"/>
              <w:spacing w:before="60" w:after="60"/>
              <w:jc w:val="center"/>
              <w:rPr>
                <w:b/>
              </w:rPr>
            </w:pPr>
          </w:p>
        </w:tc>
        <w:tc>
          <w:tcPr>
            <w:tcW w:w="2160" w:type="dxa"/>
          </w:tcPr>
          <w:p w14:paraId="7D3C02D5" w14:textId="77777777" w:rsidR="00AE751F" w:rsidRPr="00314F31" w:rsidRDefault="00AE751F" w:rsidP="00BC0C36">
            <w:pPr>
              <w:pStyle w:val="TableParagraph"/>
              <w:spacing w:before="60" w:after="60"/>
              <w:jc w:val="center"/>
              <w:rPr>
                <w:b/>
              </w:rPr>
            </w:pPr>
          </w:p>
        </w:tc>
      </w:tr>
      <w:tr w:rsidR="00AE751F" w:rsidRPr="00314F31" w14:paraId="04870340" w14:textId="77777777" w:rsidTr="00BC0C36">
        <w:trPr>
          <w:trHeight w:val="260"/>
        </w:trPr>
        <w:tc>
          <w:tcPr>
            <w:tcW w:w="8090" w:type="dxa"/>
            <w:shd w:val="clear" w:color="auto" w:fill="8DB3E2"/>
          </w:tcPr>
          <w:p w14:paraId="41871DFD" w14:textId="77777777" w:rsidR="00AE751F" w:rsidRPr="00314F31" w:rsidRDefault="00AE751F" w:rsidP="00BC0C36">
            <w:pPr>
              <w:pStyle w:val="TableParagraph"/>
              <w:spacing w:before="60" w:after="60" w:line="242" w:lineRule="exact"/>
              <w:ind w:left="105"/>
              <w:jc w:val="center"/>
              <w:rPr>
                <w:b/>
              </w:rPr>
            </w:pPr>
            <w:r>
              <w:rPr>
                <w:b/>
              </w:rPr>
              <w:t>DIAGNOSTIC SERVICES</w:t>
            </w:r>
          </w:p>
        </w:tc>
        <w:tc>
          <w:tcPr>
            <w:tcW w:w="1800" w:type="dxa"/>
            <w:shd w:val="clear" w:color="auto" w:fill="8DB3E2"/>
          </w:tcPr>
          <w:p w14:paraId="77963AFE"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59620913"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2102FFD6"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0B1D77BB" w14:textId="77777777" w:rsidR="00AE751F" w:rsidRPr="00314F31" w:rsidRDefault="00AE751F" w:rsidP="00BC0C36">
            <w:pPr>
              <w:pStyle w:val="TableParagraph"/>
              <w:spacing w:before="60" w:after="60"/>
              <w:jc w:val="center"/>
              <w:rPr>
                <w:b/>
              </w:rPr>
            </w:pPr>
            <w:r>
              <w:rPr>
                <w:b/>
              </w:rPr>
              <w:t>COMMENTS</w:t>
            </w:r>
          </w:p>
        </w:tc>
      </w:tr>
      <w:tr w:rsidR="00AE751F" w:rsidRPr="00314F31" w14:paraId="1C2FD516" w14:textId="77777777" w:rsidTr="00BC0C36">
        <w:trPr>
          <w:trHeight w:val="260"/>
        </w:trPr>
        <w:tc>
          <w:tcPr>
            <w:tcW w:w="8090" w:type="dxa"/>
          </w:tcPr>
          <w:p w14:paraId="4A945836" w14:textId="77777777" w:rsidR="00AE751F" w:rsidRPr="00314F31" w:rsidRDefault="00AE751F" w:rsidP="00BC0C36">
            <w:pPr>
              <w:pStyle w:val="TableParagraph"/>
              <w:spacing w:before="60" w:after="60" w:line="242" w:lineRule="exact"/>
              <w:ind w:left="105"/>
              <w:rPr>
                <w:b/>
              </w:rPr>
            </w:pPr>
            <w:r w:rsidRPr="00314F31">
              <w:rPr>
                <w:b/>
              </w:rPr>
              <w:t xml:space="preserve">The clinic furnishes those diagnostic, therapeutic services and supplies commonly furnished in a physician’s office or at the entry point into the healthcare delivery </w:t>
            </w:r>
            <w:r w:rsidRPr="00314F31">
              <w:rPr>
                <w:b/>
              </w:rPr>
              <w:lastRenderedPageBreak/>
              <w:t>system. (§491.9(c)(1)).</w:t>
            </w:r>
          </w:p>
        </w:tc>
        <w:tc>
          <w:tcPr>
            <w:tcW w:w="1800" w:type="dxa"/>
          </w:tcPr>
          <w:p w14:paraId="3808DEAB" w14:textId="77777777" w:rsidR="00AE751F" w:rsidRPr="00314F31" w:rsidRDefault="00AE751F" w:rsidP="00BC0C36">
            <w:pPr>
              <w:pStyle w:val="TableParagraph"/>
              <w:spacing w:before="60" w:after="60"/>
              <w:ind w:left="1"/>
              <w:jc w:val="center"/>
              <w:rPr>
                <w:b/>
              </w:rPr>
            </w:pPr>
            <w:r w:rsidRPr="00314F31">
              <w:rPr>
                <w:b/>
              </w:rPr>
              <w:lastRenderedPageBreak/>
              <w:t>DGS 1.0</w:t>
            </w:r>
          </w:p>
        </w:tc>
        <w:tc>
          <w:tcPr>
            <w:tcW w:w="1080" w:type="dxa"/>
          </w:tcPr>
          <w:p w14:paraId="475311CC" w14:textId="77777777" w:rsidR="00AE751F" w:rsidRPr="00314F31" w:rsidRDefault="00AE751F" w:rsidP="00BC0C36">
            <w:pPr>
              <w:pStyle w:val="TableParagraph"/>
              <w:spacing w:before="60" w:after="60"/>
              <w:jc w:val="center"/>
              <w:rPr>
                <w:b/>
              </w:rPr>
            </w:pPr>
          </w:p>
        </w:tc>
        <w:tc>
          <w:tcPr>
            <w:tcW w:w="900" w:type="dxa"/>
          </w:tcPr>
          <w:p w14:paraId="58DEAA7B" w14:textId="77777777" w:rsidR="00AE751F" w:rsidRPr="00314F31" w:rsidRDefault="00AE751F" w:rsidP="00BC0C36">
            <w:pPr>
              <w:pStyle w:val="TableParagraph"/>
              <w:spacing w:before="60" w:after="60"/>
              <w:jc w:val="center"/>
              <w:rPr>
                <w:b/>
              </w:rPr>
            </w:pPr>
          </w:p>
        </w:tc>
        <w:tc>
          <w:tcPr>
            <w:tcW w:w="2160" w:type="dxa"/>
          </w:tcPr>
          <w:p w14:paraId="713F15AF" w14:textId="77777777" w:rsidR="00AE751F" w:rsidRPr="00314F31" w:rsidRDefault="00AE751F" w:rsidP="00BC0C36">
            <w:pPr>
              <w:pStyle w:val="TableParagraph"/>
              <w:spacing w:before="60" w:after="60"/>
              <w:jc w:val="center"/>
              <w:rPr>
                <w:b/>
              </w:rPr>
            </w:pPr>
          </w:p>
        </w:tc>
      </w:tr>
      <w:tr w:rsidR="00AE751F" w:rsidRPr="00314F31" w14:paraId="5079ED40" w14:textId="77777777" w:rsidTr="00BC0C36">
        <w:trPr>
          <w:trHeight w:val="260"/>
        </w:trPr>
        <w:tc>
          <w:tcPr>
            <w:tcW w:w="8090" w:type="dxa"/>
          </w:tcPr>
          <w:p w14:paraId="720E5FDE" w14:textId="77777777" w:rsidR="00AE751F" w:rsidRPr="00314F31" w:rsidRDefault="00AE751F" w:rsidP="00BC0C36">
            <w:pPr>
              <w:pStyle w:val="TextNumbered"/>
              <w:spacing w:before="60" w:after="60" w:line="240" w:lineRule="auto"/>
              <w:ind w:left="66"/>
              <w:rPr>
                <w:rFonts w:ascii="Calibri" w:hAnsi="Calibri"/>
                <w:b/>
                <w:sz w:val="22"/>
              </w:rPr>
            </w:pPr>
            <w:r w:rsidRPr="00314F31">
              <w:rPr>
                <w:rFonts w:ascii="Calibri" w:hAnsi="Calibri"/>
                <w:b/>
                <w:sz w:val="22"/>
              </w:rPr>
              <w:t>Diagnostic and therapeutic services include:</w:t>
            </w:r>
          </w:p>
        </w:tc>
        <w:tc>
          <w:tcPr>
            <w:tcW w:w="1800" w:type="dxa"/>
          </w:tcPr>
          <w:p w14:paraId="2C80AE4D" w14:textId="77777777" w:rsidR="00AE751F" w:rsidRPr="00314F31" w:rsidRDefault="00AE751F" w:rsidP="00BC0C36">
            <w:pPr>
              <w:pStyle w:val="TableParagraph"/>
              <w:spacing w:before="60" w:after="60"/>
              <w:ind w:left="1"/>
              <w:jc w:val="center"/>
              <w:rPr>
                <w:b/>
              </w:rPr>
            </w:pPr>
            <w:r w:rsidRPr="00314F31">
              <w:rPr>
                <w:b/>
              </w:rPr>
              <w:t>DGS 1.0.1</w:t>
            </w:r>
          </w:p>
        </w:tc>
        <w:tc>
          <w:tcPr>
            <w:tcW w:w="1080" w:type="dxa"/>
          </w:tcPr>
          <w:p w14:paraId="5FAB941E" w14:textId="77777777" w:rsidR="00AE751F" w:rsidRPr="00314F31" w:rsidRDefault="00AE751F" w:rsidP="00BC0C36">
            <w:pPr>
              <w:pStyle w:val="TableParagraph"/>
              <w:spacing w:before="60" w:after="60"/>
              <w:jc w:val="center"/>
              <w:rPr>
                <w:b/>
              </w:rPr>
            </w:pPr>
          </w:p>
        </w:tc>
        <w:tc>
          <w:tcPr>
            <w:tcW w:w="900" w:type="dxa"/>
          </w:tcPr>
          <w:p w14:paraId="545E1C10" w14:textId="77777777" w:rsidR="00AE751F" w:rsidRPr="00314F31" w:rsidRDefault="00AE751F" w:rsidP="00BC0C36">
            <w:pPr>
              <w:pStyle w:val="TableParagraph"/>
              <w:spacing w:before="60" w:after="60"/>
              <w:jc w:val="center"/>
              <w:rPr>
                <w:b/>
              </w:rPr>
            </w:pPr>
          </w:p>
        </w:tc>
        <w:tc>
          <w:tcPr>
            <w:tcW w:w="2160" w:type="dxa"/>
          </w:tcPr>
          <w:p w14:paraId="3967717F" w14:textId="77777777" w:rsidR="00AE751F" w:rsidRPr="00314F31" w:rsidRDefault="00AE751F" w:rsidP="00BC0C36">
            <w:pPr>
              <w:pStyle w:val="TableParagraph"/>
              <w:spacing w:before="60" w:after="60"/>
              <w:jc w:val="center"/>
              <w:rPr>
                <w:b/>
              </w:rPr>
            </w:pPr>
          </w:p>
        </w:tc>
      </w:tr>
      <w:tr w:rsidR="00AE751F" w:rsidRPr="00314F31" w14:paraId="7183DB83" w14:textId="77777777" w:rsidTr="00BC0C36">
        <w:trPr>
          <w:trHeight w:val="260"/>
        </w:trPr>
        <w:tc>
          <w:tcPr>
            <w:tcW w:w="8090" w:type="dxa"/>
          </w:tcPr>
          <w:p w14:paraId="708FA177" w14:textId="77777777" w:rsidR="00AE751F" w:rsidRPr="00314F31" w:rsidRDefault="00AE751F" w:rsidP="00AE751F">
            <w:pPr>
              <w:pStyle w:val="TextNumbered2"/>
              <w:numPr>
                <w:ilvl w:val="0"/>
                <w:numId w:val="6"/>
              </w:numPr>
              <w:spacing w:before="60" w:after="60" w:line="240" w:lineRule="auto"/>
              <w:rPr>
                <w:rFonts w:ascii="Calibri" w:hAnsi="Calibri"/>
                <w:b/>
                <w:sz w:val="22"/>
              </w:rPr>
            </w:pPr>
            <w:r w:rsidRPr="00314F31">
              <w:rPr>
                <w:rFonts w:ascii="Calibri" w:hAnsi="Calibri"/>
                <w:b/>
                <w:sz w:val="22"/>
              </w:rPr>
              <w:t>Medical History. (§491.9(c)(1))</w:t>
            </w:r>
          </w:p>
        </w:tc>
        <w:tc>
          <w:tcPr>
            <w:tcW w:w="1800" w:type="dxa"/>
          </w:tcPr>
          <w:p w14:paraId="51323DAD" w14:textId="77777777" w:rsidR="00AE751F" w:rsidRPr="00314F31" w:rsidRDefault="00AE751F" w:rsidP="00BC0C36">
            <w:pPr>
              <w:pStyle w:val="TableParagraph"/>
              <w:spacing w:before="60" w:after="60"/>
              <w:ind w:left="1"/>
              <w:jc w:val="center"/>
              <w:rPr>
                <w:b/>
              </w:rPr>
            </w:pPr>
            <w:r w:rsidRPr="00314F31">
              <w:rPr>
                <w:b/>
              </w:rPr>
              <w:t>DGS 1.0.1(a)</w:t>
            </w:r>
          </w:p>
        </w:tc>
        <w:tc>
          <w:tcPr>
            <w:tcW w:w="1080" w:type="dxa"/>
          </w:tcPr>
          <w:p w14:paraId="0F7501F9" w14:textId="77777777" w:rsidR="00AE751F" w:rsidRPr="00314F31" w:rsidRDefault="00AE751F" w:rsidP="00BC0C36">
            <w:pPr>
              <w:pStyle w:val="TableParagraph"/>
              <w:spacing w:before="60" w:after="60"/>
              <w:jc w:val="center"/>
              <w:rPr>
                <w:b/>
              </w:rPr>
            </w:pPr>
          </w:p>
        </w:tc>
        <w:tc>
          <w:tcPr>
            <w:tcW w:w="900" w:type="dxa"/>
          </w:tcPr>
          <w:p w14:paraId="16D9650F" w14:textId="77777777" w:rsidR="00AE751F" w:rsidRPr="00314F31" w:rsidRDefault="00AE751F" w:rsidP="00BC0C36">
            <w:pPr>
              <w:pStyle w:val="TableParagraph"/>
              <w:spacing w:before="60" w:after="60"/>
              <w:jc w:val="center"/>
              <w:rPr>
                <w:b/>
              </w:rPr>
            </w:pPr>
          </w:p>
        </w:tc>
        <w:tc>
          <w:tcPr>
            <w:tcW w:w="2160" w:type="dxa"/>
          </w:tcPr>
          <w:p w14:paraId="2D069B62" w14:textId="77777777" w:rsidR="00AE751F" w:rsidRPr="00314F31" w:rsidRDefault="00AE751F" w:rsidP="00BC0C36">
            <w:pPr>
              <w:pStyle w:val="TableParagraph"/>
              <w:spacing w:before="60" w:after="60"/>
              <w:jc w:val="center"/>
              <w:rPr>
                <w:b/>
              </w:rPr>
            </w:pPr>
          </w:p>
        </w:tc>
      </w:tr>
      <w:tr w:rsidR="00AE751F" w:rsidRPr="00314F31" w14:paraId="1D3798FC" w14:textId="77777777" w:rsidTr="00BC0C36">
        <w:trPr>
          <w:trHeight w:val="260"/>
        </w:trPr>
        <w:tc>
          <w:tcPr>
            <w:tcW w:w="8090" w:type="dxa"/>
          </w:tcPr>
          <w:p w14:paraId="6A89136B" w14:textId="77777777" w:rsidR="00AE751F" w:rsidRPr="00314F31" w:rsidRDefault="00AE751F" w:rsidP="00AE751F">
            <w:pPr>
              <w:pStyle w:val="TableParagraph"/>
              <w:numPr>
                <w:ilvl w:val="0"/>
                <w:numId w:val="6"/>
              </w:numPr>
              <w:spacing w:before="60" w:after="60" w:line="242" w:lineRule="exact"/>
              <w:rPr>
                <w:b/>
              </w:rPr>
            </w:pPr>
            <w:r w:rsidRPr="00314F31">
              <w:rPr>
                <w:b/>
              </w:rPr>
              <w:t>Physical examination. (§491.9(c)(1</w:t>
            </w:r>
            <w:r>
              <w:rPr>
                <w:b/>
              </w:rPr>
              <w:t>))</w:t>
            </w:r>
          </w:p>
        </w:tc>
        <w:tc>
          <w:tcPr>
            <w:tcW w:w="1800" w:type="dxa"/>
          </w:tcPr>
          <w:p w14:paraId="27BAE031" w14:textId="77777777" w:rsidR="00AE751F" w:rsidRPr="00314F31" w:rsidRDefault="00AE751F" w:rsidP="00BC0C36">
            <w:pPr>
              <w:pStyle w:val="TableParagraph"/>
              <w:spacing w:before="60" w:after="60"/>
              <w:ind w:left="1"/>
              <w:jc w:val="center"/>
              <w:rPr>
                <w:b/>
              </w:rPr>
            </w:pPr>
            <w:r w:rsidRPr="00314F31">
              <w:rPr>
                <w:b/>
              </w:rPr>
              <w:t>DGS 1.0.1(b)</w:t>
            </w:r>
          </w:p>
        </w:tc>
        <w:tc>
          <w:tcPr>
            <w:tcW w:w="1080" w:type="dxa"/>
          </w:tcPr>
          <w:p w14:paraId="473775FE" w14:textId="77777777" w:rsidR="00AE751F" w:rsidRPr="00314F31" w:rsidRDefault="00AE751F" w:rsidP="00BC0C36">
            <w:pPr>
              <w:pStyle w:val="TableParagraph"/>
              <w:spacing w:before="60" w:after="60"/>
              <w:jc w:val="center"/>
              <w:rPr>
                <w:b/>
              </w:rPr>
            </w:pPr>
          </w:p>
        </w:tc>
        <w:tc>
          <w:tcPr>
            <w:tcW w:w="900" w:type="dxa"/>
          </w:tcPr>
          <w:p w14:paraId="35B661F9" w14:textId="77777777" w:rsidR="00AE751F" w:rsidRPr="00314F31" w:rsidRDefault="00AE751F" w:rsidP="00BC0C36">
            <w:pPr>
              <w:pStyle w:val="TableParagraph"/>
              <w:spacing w:before="60" w:after="60"/>
              <w:jc w:val="center"/>
              <w:rPr>
                <w:b/>
              </w:rPr>
            </w:pPr>
          </w:p>
        </w:tc>
        <w:tc>
          <w:tcPr>
            <w:tcW w:w="2160" w:type="dxa"/>
          </w:tcPr>
          <w:p w14:paraId="30D958FC" w14:textId="77777777" w:rsidR="00AE751F" w:rsidRPr="00314F31" w:rsidRDefault="00AE751F" w:rsidP="00BC0C36">
            <w:pPr>
              <w:pStyle w:val="TableParagraph"/>
              <w:spacing w:before="60" w:after="60"/>
              <w:jc w:val="center"/>
              <w:rPr>
                <w:b/>
              </w:rPr>
            </w:pPr>
          </w:p>
        </w:tc>
      </w:tr>
      <w:tr w:rsidR="00AE751F" w:rsidRPr="00314F31" w14:paraId="47406688" w14:textId="77777777" w:rsidTr="00BC0C36">
        <w:trPr>
          <w:trHeight w:val="260"/>
        </w:trPr>
        <w:tc>
          <w:tcPr>
            <w:tcW w:w="8090" w:type="dxa"/>
          </w:tcPr>
          <w:p w14:paraId="78F4C26D"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Assessment of health status. (§491.9(c)(1))</w:t>
            </w:r>
          </w:p>
        </w:tc>
        <w:tc>
          <w:tcPr>
            <w:tcW w:w="1800" w:type="dxa"/>
          </w:tcPr>
          <w:p w14:paraId="60D3C95B" w14:textId="77777777" w:rsidR="00AE751F" w:rsidRPr="00314F31" w:rsidRDefault="00AE751F" w:rsidP="00BC0C36">
            <w:pPr>
              <w:pStyle w:val="TableParagraph"/>
              <w:spacing w:before="60" w:after="60"/>
              <w:ind w:left="1"/>
              <w:jc w:val="center"/>
              <w:rPr>
                <w:b/>
              </w:rPr>
            </w:pPr>
            <w:r w:rsidRPr="00314F31">
              <w:rPr>
                <w:b/>
              </w:rPr>
              <w:t>DGS 1.0.1(c)</w:t>
            </w:r>
          </w:p>
        </w:tc>
        <w:tc>
          <w:tcPr>
            <w:tcW w:w="1080" w:type="dxa"/>
          </w:tcPr>
          <w:p w14:paraId="37E08858" w14:textId="77777777" w:rsidR="00AE751F" w:rsidRPr="00314F31" w:rsidRDefault="00AE751F" w:rsidP="00BC0C36">
            <w:pPr>
              <w:pStyle w:val="TableParagraph"/>
              <w:spacing w:before="60" w:after="60"/>
              <w:jc w:val="center"/>
              <w:rPr>
                <w:b/>
              </w:rPr>
            </w:pPr>
          </w:p>
        </w:tc>
        <w:tc>
          <w:tcPr>
            <w:tcW w:w="900" w:type="dxa"/>
          </w:tcPr>
          <w:p w14:paraId="3BDB5B1B" w14:textId="77777777" w:rsidR="00AE751F" w:rsidRPr="00314F31" w:rsidRDefault="00AE751F" w:rsidP="00BC0C36">
            <w:pPr>
              <w:pStyle w:val="TableParagraph"/>
              <w:spacing w:before="60" w:after="60"/>
              <w:jc w:val="center"/>
              <w:rPr>
                <w:b/>
              </w:rPr>
            </w:pPr>
          </w:p>
        </w:tc>
        <w:tc>
          <w:tcPr>
            <w:tcW w:w="2160" w:type="dxa"/>
          </w:tcPr>
          <w:p w14:paraId="6942EB0E" w14:textId="77777777" w:rsidR="00AE751F" w:rsidRPr="00314F31" w:rsidRDefault="00AE751F" w:rsidP="00BC0C36">
            <w:pPr>
              <w:pStyle w:val="TableParagraph"/>
              <w:spacing w:before="60" w:after="60"/>
              <w:jc w:val="center"/>
              <w:rPr>
                <w:b/>
              </w:rPr>
            </w:pPr>
          </w:p>
        </w:tc>
      </w:tr>
      <w:tr w:rsidR="00AE751F" w:rsidRPr="00314F31" w14:paraId="755D6CC1" w14:textId="77777777" w:rsidTr="00BC0C36">
        <w:trPr>
          <w:trHeight w:val="260"/>
        </w:trPr>
        <w:tc>
          <w:tcPr>
            <w:tcW w:w="8090" w:type="dxa"/>
          </w:tcPr>
          <w:p w14:paraId="0CAA3F35"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Treatment for a variety of medical conditions. (§491.9(c)(1))</w:t>
            </w:r>
          </w:p>
        </w:tc>
        <w:tc>
          <w:tcPr>
            <w:tcW w:w="1800" w:type="dxa"/>
          </w:tcPr>
          <w:p w14:paraId="7A4798E3" w14:textId="77777777" w:rsidR="00AE751F" w:rsidRPr="00314F31" w:rsidRDefault="00AE751F" w:rsidP="00BC0C36">
            <w:pPr>
              <w:pStyle w:val="TableParagraph"/>
              <w:spacing w:before="60" w:after="60"/>
              <w:ind w:left="1"/>
              <w:jc w:val="center"/>
              <w:rPr>
                <w:b/>
              </w:rPr>
            </w:pPr>
            <w:r w:rsidRPr="00314F31">
              <w:rPr>
                <w:b/>
              </w:rPr>
              <w:t>DGS 1.0.1(d)</w:t>
            </w:r>
          </w:p>
        </w:tc>
        <w:tc>
          <w:tcPr>
            <w:tcW w:w="1080" w:type="dxa"/>
          </w:tcPr>
          <w:p w14:paraId="27C124FE" w14:textId="77777777" w:rsidR="00AE751F" w:rsidRPr="00314F31" w:rsidRDefault="00AE751F" w:rsidP="00BC0C36">
            <w:pPr>
              <w:pStyle w:val="TableParagraph"/>
              <w:spacing w:before="60" w:after="60"/>
              <w:jc w:val="center"/>
              <w:rPr>
                <w:b/>
              </w:rPr>
            </w:pPr>
          </w:p>
        </w:tc>
        <w:tc>
          <w:tcPr>
            <w:tcW w:w="900" w:type="dxa"/>
          </w:tcPr>
          <w:p w14:paraId="37B4E6BC" w14:textId="77777777" w:rsidR="00AE751F" w:rsidRPr="00314F31" w:rsidRDefault="00AE751F" w:rsidP="00BC0C36">
            <w:pPr>
              <w:pStyle w:val="TableParagraph"/>
              <w:spacing w:before="60" w:after="60"/>
              <w:jc w:val="center"/>
              <w:rPr>
                <w:b/>
              </w:rPr>
            </w:pPr>
          </w:p>
        </w:tc>
        <w:tc>
          <w:tcPr>
            <w:tcW w:w="2160" w:type="dxa"/>
          </w:tcPr>
          <w:p w14:paraId="3204988F" w14:textId="77777777" w:rsidR="00AE751F" w:rsidRPr="00314F31" w:rsidRDefault="00AE751F" w:rsidP="00BC0C36">
            <w:pPr>
              <w:pStyle w:val="TableParagraph"/>
              <w:spacing w:before="60" w:after="60"/>
              <w:jc w:val="center"/>
              <w:rPr>
                <w:b/>
              </w:rPr>
            </w:pPr>
          </w:p>
        </w:tc>
      </w:tr>
      <w:tr w:rsidR="00AE751F" w:rsidRPr="00314F31" w14:paraId="5723FBBD" w14:textId="77777777" w:rsidTr="00BC0C36">
        <w:trPr>
          <w:trHeight w:val="260"/>
        </w:trPr>
        <w:tc>
          <w:tcPr>
            <w:tcW w:w="8090" w:type="dxa"/>
          </w:tcPr>
          <w:p w14:paraId="1C221AE8"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The clinic provides basic laboratory services essential to immediate diagnosis and treatment. (§491.9(c)(2))</w:t>
            </w:r>
          </w:p>
        </w:tc>
        <w:tc>
          <w:tcPr>
            <w:tcW w:w="1800" w:type="dxa"/>
          </w:tcPr>
          <w:p w14:paraId="636EF43F" w14:textId="77777777" w:rsidR="00AE751F" w:rsidRPr="00314F31" w:rsidRDefault="00AE751F" w:rsidP="00BC0C36">
            <w:pPr>
              <w:pStyle w:val="TableParagraph"/>
              <w:spacing w:before="60" w:after="60"/>
              <w:ind w:left="1"/>
              <w:jc w:val="center"/>
              <w:rPr>
                <w:b/>
              </w:rPr>
            </w:pPr>
            <w:r w:rsidRPr="00314F31">
              <w:rPr>
                <w:b/>
              </w:rPr>
              <w:t>DGS 2.0</w:t>
            </w:r>
          </w:p>
        </w:tc>
        <w:tc>
          <w:tcPr>
            <w:tcW w:w="1080" w:type="dxa"/>
          </w:tcPr>
          <w:p w14:paraId="329CF70B" w14:textId="77777777" w:rsidR="00AE751F" w:rsidRPr="00314F31" w:rsidRDefault="00AE751F" w:rsidP="00BC0C36">
            <w:pPr>
              <w:pStyle w:val="TableParagraph"/>
              <w:spacing w:before="60" w:after="60"/>
              <w:jc w:val="center"/>
              <w:rPr>
                <w:b/>
              </w:rPr>
            </w:pPr>
          </w:p>
        </w:tc>
        <w:tc>
          <w:tcPr>
            <w:tcW w:w="900" w:type="dxa"/>
          </w:tcPr>
          <w:p w14:paraId="4ABE38E3" w14:textId="77777777" w:rsidR="00AE751F" w:rsidRPr="00314F31" w:rsidRDefault="00AE751F" w:rsidP="00BC0C36">
            <w:pPr>
              <w:pStyle w:val="TableParagraph"/>
              <w:spacing w:before="60" w:after="60"/>
              <w:jc w:val="center"/>
              <w:rPr>
                <w:b/>
              </w:rPr>
            </w:pPr>
          </w:p>
        </w:tc>
        <w:tc>
          <w:tcPr>
            <w:tcW w:w="2160" w:type="dxa"/>
          </w:tcPr>
          <w:p w14:paraId="7E9938C6" w14:textId="77777777" w:rsidR="00AE751F" w:rsidRPr="00314F31" w:rsidRDefault="00AE751F" w:rsidP="00BC0C36">
            <w:pPr>
              <w:pStyle w:val="TableParagraph"/>
              <w:spacing w:before="60" w:after="60"/>
              <w:jc w:val="center"/>
              <w:rPr>
                <w:b/>
              </w:rPr>
            </w:pPr>
          </w:p>
        </w:tc>
      </w:tr>
      <w:tr w:rsidR="00AE751F" w:rsidRPr="00314F31" w14:paraId="1EAF412D" w14:textId="77777777" w:rsidTr="00BC0C36">
        <w:trPr>
          <w:trHeight w:val="260"/>
        </w:trPr>
        <w:tc>
          <w:tcPr>
            <w:tcW w:w="8090" w:type="dxa"/>
          </w:tcPr>
          <w:p w14:paraId="1A7D6C96" w14:textId="77777777" w:rsidR="00AE751F" w:rsidRPr="00314F31" w:rsidRDefault="00AE751F" w:rsidP="00BC0C36">
            <w:pPr>
              <w:pStyle w:val="TextNumbered"/>
              <w:spacing w:before="60" w:after="60"/>
              <w:rPr>
                <w:rFonts w:ascii="Calibri" w:hAnsi="Calibri"/>
                <w:b/>
                <w:sz w:val="22"/>
              </w:rPr>
            </w:pPr>
            <w:r w:rsidRPr="00314F31">
              <w:rPr>
                <w:rFonts w:ascii="Calibri" w:hAnsi="Calibri"/>
                <w:b/>
                <w:sz w:val="22"/>
              </w:rPr>
              <w:t>The clinic delivers laboratory services in accordance with part 42 CFR 493, which implements the provisions of section 353 of the Public Health Service Act.</w:t>
            </w:r>
            <w:r>
              <w:rPr>
                <w:rFonts w:ascii="Calibri" w:hAnsi="Calibri"/>
                <w:b/>
                <w:sz w:val="22"/>
              </w:rPr>
              <w:t xml:space="preserve"> [CLIA Certificate of Waiver]</w:t>
            </w:r>
            <w:r w:rsidRPr="00314F31">
              <w:rPr>
                <w:rFonts w:ascii="Calibri" w:hAnsi="Calibri"/>
                <w:b/>
                <w:sz w:val="22"/>
              </w:rPr>
              <w:t xml:space="preserve"> (§491.9(a)(3), (§491.9(c)(2))</w:t>
            </w:r>
          </w:p>
        </w:tc>
        <w:tc>
          <w:tcPr>
            <w:tcW w:w="1800" w:type="dxa"/>
          </w:tcPr>
          <w:p w14:paraId="58BB71AF" w14:textId="77777777" w:rsidR="00AE751F" w:rsidRPr="00314F31" w:rsidRDefault="00AE751F" w:rsidP="00BC0C36">
            <w:pPr>
              <w:pStyle w:val="TableParagraph"/>
              <w:spacing w:before="60" w:after="60"/>
              <w:ind w:left="1"/>
              <w:jc w:val="center"/>
              <w:rPr>
                <w:b/>
                <w:color w:val="4F81BD"/>
              </w:rPr>
            </w:pPr>
            <w:r w:rsidRPr="00314F31">
              <w:rPr>
                <w:b/>
              </w:rPr>
              <w:t>DGS 2.0.1</w:t>
            </w:r>
          </w:p>
        </w:tc>
        <w:tc>
          <w:tcPr>
            <w:tcW w:w="1080" w:type="dxa"/>
          </w:tcPr>
          <w:p w14:paraId="2A053372" w14:textId="77777777" w:rsidR="00AE751F" w:rsidRPr="00314F31" w:rsidRDefault="00AE751F" w:rsidP="00BC0C36">
            <w:pPr>
              <w:pStyle w:val="TableParagraph"/>
              <w:spacing w:before="60" w:after="60"/>
              <w:jc w:val="center"/>
              <w:rPr>
                <w:b/>
              </w:rPr>
            </w:pPr>
          </w:p>
        </w:tc>
        <w:tc>
          <w:tcPr>
            <w:tcW w:w="900" w:type="dxa"/>
          </w:tcPr>
          <w:p w14:paraId="24937355" w14:textId="77777777" w:rsidR="00AE751F" w:rsidRPr="00314F31" w:rsidRDefault="00AE751F" w:rsidP="00BC0C36">
            <w:pPr>
              <w:pStyle w:val="TableParagraph"/>
              <w:spacing w:before="60" w:after="60"/>
              <w:jc w:val="center"/>
              <w:rPr>
                <w:b/>
              </w:rPr>
            </w:pPr>
          </w:p>
        </w:tc>
        <w:tc>
          <w:tcPr>
            <w:tcW w:w="2160" w:type="dxa"/>
          </w:tcPr>
          <w:p w14:paraId="47BC5254" w14:textId="77777777" w:rsidR="00AE751F" w:rsidRPr="00314F31" w:rsidRDefault="00AE751F" w:rsidP="00BC0C36">
            <w:pPr>
              <w:pStyle w:val="TableParagraph"/>
              <w:spacing w:before="60" w:after="60"/>
              <w:jc w:val="center"/>
              <w:rPr>
                <w:b/>
              </w:rPr>
            </w:pPr>
          </w:p>
        </w:tc>
      </w:tr>
      <w:tr w:rsidR="00AE751F" w:rsidRPr="00314F31" w14:paraId="2000F931" w14:textId="77777777" w:rsidTr="00BC0C36">
        <w:trPr>
          <w:trHeight w:val="260"/>
        </w:trPr>
        <w:tc>
          <w:tcPr>
            <w:tcW w:w="8090" w:type="dxa"/>
          </w:tcPr>
          <w:p w14:paraId="44641AF6"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clinic’s laboratory services include:</w:t>
            </w:r>
          </w:p>
        </w:tc>
        <w:tc>
          <w:tcPr>
            <w:tcW w:w="1800" w:type="dxa"/>
          </w:tcPr>
          <w:p w14:paraId="4F6B315F" w14:textId="77777777" w:rsidR="00AE751F" w:rsidRPr="00314F31" w:rsidRDefault="00AE751F" w:rsidP="00BC0C36">
            <w:pPr>
              <w:pStyle w:val="TableParagraph"/>
              <w:spacing w:before="60" w:after="60"/>
              <w:ind w:left="1"/>
              <w:jc w:val="center"/>
              <w:rPr>
                <w:b/>
                <w:color w:val="4F81BD"/>
              </w:rPr>
            </w:pPr>
            <w:r w:rsidRPr="00314F31">
              <w:rPr>
                <w:b/>
              </w:rPr>
              <w:t>DGS 2.0.2</w:t>
            </w:r>
          </w:p>
        </w:tc>
        <w:tc>
          <w:tcPr>
            <w:tcW w:w="1080" w:type="dxa"/>
          </w:tcPr>
          <w:p w14:paraId="5E51F9D4" w14:textId="77777777" w:rsidR="00AE751F" w:rsidRPr="00314F31" w:rsidRDefault="00AE751F" w:rsidP="00BC0C36">
            <w:pPr>
              <w:pStyle w:val="TableParagraph"/>
              <w:spacing w:before="60" w:after="60"/>
              <w:jc w:val="center"/>
              <w:rPr>
                <w:b/>
              </w:rPr>
            </w:pPr>
          </w:p>
        </w:tc>
        <w:tc>
          <w:tcPr>
            <w:tcW w:w="900" w:type="dxa"/>
          </w:tcPr>
          <w:p w14:paraId="09EA1E93" w14:textId="77777777" w:rsidR="00AE751F" w:rsidRPr="00314F31" w:rsidRDefault="00AE751F" w:rsidP="00BC0C36">
            <w:pPr>
              <w:pStyle w:val="TableParagraph"/>
              <w:spacing w:before="60" w:after="60"/>
              <w:jc w:val="center"/>
              <w:rPr>
                <w:b/>
              </w:rPr>
            </w:pPr>
          </w:p>
        </w:tc>
        <w:tc>
          <w:tcPr>
            <w:tcW w:w="2160" w:type="dxa"/>
          </w:tcPr>
          <w:p w14:paraId="75A397BC" w14:textId="77777777" w:rsidR="00AE751F" w:rsidRPr="00314F31" w:rsidRDefault="00AE751F" w:rsidP="00BC0C36">
            <w:pPr>
              <w:pStyle w:val="TableParagraph"/>
              <w:spacing w:before="60" w:after="60"/>
              <w:jc w:val="center"/>
              <w:rPr>
                <w:b/>
              </w:rPr>
            </w:pPr>
          </w:p>
        </w:tc>
      </w:tr>
      <w:tr w:rsidR="00AE751F" w:rsidRPr="00314F31" w14:paraId="3309663F" w14:textId="77777777" w:rsidTr="00BC0C36">
        <w:trPr>
          <w:trHeight w:val="260"/>
        </w:trPr>
        <w:tc>
          <w:tcPr>
            <w:tcW w:w="8090" w:type="dxa"/>
          </w:tcPr>
          <w:p w14:paraId="606483DF"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Chemical examination of urine by stick or tablet m</w:t>
            </w:r>
            <w:r>
              <w:rPr>
                <w:rFonts w:ascii="Calibri" w:hAnsi="Calibri"/>
                <w:b/>
                <w:sz w:val="22"/>
              </w:rPr>
              <w:t>ethod (including urine ketones).</w:t>
            </w:r>
            <w:r w:rsidRPr="00314F31">
              <w:rPr>
                <w:rFonts w:ascii="Calibri" w:hAnsi="Calibri"/>
                <w:b/>
                <w:sz w:val="22"/>
              </w:rPr>
              <w:t xml:space="preserve"> (§491</w:t>
            </w:r>
            <w:r>
              <w:rPr>
                <w:rFonts w:ascii="Calibri" w:hAnsi="Calibri"/>
                <w:b/>
                <w:sz w:val="22"/>
              </w:rPr>
              <w:t>.9</w:t>
            </w:r>
            <w:r w:rsidRPr="00314F31">
              <w:rPr>
                <w:rFonts w:ascii="Calibri" w:hAnsi="Calibri"/>
                <w:b/>
                <w:sz w:val="22"/>
              </w:rPr>
              <w:t>(c)(2)(</w:t>
            </w:r>
            <w:proofErr w:type="spellStart"/>
            <w:r w:rsidRPr="00314F31">
              <w:rPr>
                <w:rFonts w:ascii="Calibri" w:hAnsi="Calibri"/>
                <w:b/>
                <w:sz w:val="22"/>
              </w:rPr>
              <w:t>i</w:t>
            </w:r>
            <w:proofErr w:type="spellEnd"/>
            <w:r w:rsidRPr="00314F31">
              <w:rPr>
                <w:rFonts w:ascii="Calibri" w:hAnsi="Calibri"/>
                <w:b/>
                <w:sz w:val="22"/>
              </w:rPr>
              <w:t>)</w:t>
            </w:r>
          </w:p>
        </w:tc>
        <w:tc>
          <w:tcPr>
            <w:tcW w:w="1800" w:type="dxa"/>
          </w:tcPr>
          <w:p w14:paraId="0B23EF43" w14:textId="77777777" w:rsidR="00AE751F" w:rsidRPr="00314F31" w:rsidRDefault="00AE751F" w:rsidP="00BC0C36">
            <w:pPr>
              <w:pStyle w:val="TableParagraph"/>
              <w:spacing w:before="60" w:after="60"/>
              <w:ind w:left="1"/>
              <w:jc w:val="center"/>
              <w:rPr>
                <w:b/>
                <w:color w:val="4F81BD"/>
              </w:rPr>
            </w:pPr>
            <w:r w:rsidRPr="00314F31">
              <w:rPr>
                <w:b/>
              </w:rPr>
              <w:t>DGS 2.0.2(a)</w:t>
            </w:r>
          </w:p>
        </w:tc>
        <w:tc>
          <w:tcPr>
            <w:tcW w:w="1080" w:type="dxa"/>
          </w:tcPr>
          <w:p w14:paraId="7C9E8A5E" w14:textId="77777777" w:rsidR="00AE751F" w:rsidRPr="00314F31" w:rsidRDefault="00AE751F" w:rsidP="00BC0C36">
            <w:pPr>
              <w:pStyle w:val="TableParagraph"/>
              <w:spacing w:before="60" w:after="60"/>
              <w:jc w:val="center"/>
              <w:rPr>
                <w:b/>
              </w:rPr>
            </w:pPr>
          </w:p>
        </w:tc>
        <w:tc>
          <w:tcPr>
            <w:tcW w:w="900" w:type="dxa"/>
          </w:tcPr>
          <w:p w14:paraId="692F3EB8" w14:textId="77777777" w:rsidR="00AE751F" w:rsidRPr="00314F31" w:rsidRDefault="00AE751F" w:rsidP="00BC0C36">
            <w:pPr>
              <w:pStyle w:val="TableParagraph"/>
              <w:spacing w:before="60" w:after="60"/>
              <w:jc w:val="center"/>
              <w:rPr>
                <w:b/>
              </w:rPr>
            </w:pPr>
          </w:p>
        </w:tc>
        <w:tc>
          <w:tcPr>
            <w:tcW w:w="2160" w:type="dxa"/>
          </w:tcPr>
          <w:p w14:paraId="5485FB60" w14:textId="77777777" w:rsidR="00AE751F" w:rsidRPr="00314F31" w:rsidRDefault="00AE751F" w:rsidP="00BC0C36">
            <w:pPr>
              <w:pStyle w:val="TableParagraph"/>
              <w:spacing w:before="60" w:after="60"/>
              <w:jc w:val="center"/>
              <w:rPr>
                <w:b/>
              </w:rPr>
            </w:pPr>
          </w:p>
        </w:tc>
      </w:tr>
      <w:tr w:rsidR="00AE751F" w:rsidRPr="00314F31" w14:paraId="006B71D8" w14:textId="77777777" w:rsidTr="00BC0C36">
        <w:trPr>
          <w:trHeight w:val="260"/>
        </w:trPr>
        <w:tc>
          <w:tcPr>
            <w:tcW w:w="8090" w:type="dxa"/>
          </w:tcPr>
          <w:p w14:paraId="0AA44699" w14:textId="77777777" w:rsidR="00AE751F" w:rsidRPr="00314F31" w:rsidRDefault="00AE751F" w:rsidP="00AE751F">
            <w:pPr>
              <w:pStyle w:val="TextNumbered2"/>
              <w:numPr>
                <w:ilvl w:val="0"/>
                <w:numId w:val="6"/>
              </w:numPr>
              <w:spacing w:before="60" w:after="60"/>
              <w:rPr>
                <w:rFonts w:ascii="Calibri" w:hAnsi="Calibri"/>
                <w:b/>
                <w:sz w:val="22"/>
              </w:rPr>
            </w:pPr>
            <w:r>
              <w:rPr>
                <w:rFonts w:ascii="Calibri" w:hAnsi="Calibri"/>
                <w:b/>
                <w:sz w:val="22"/>
              </w:rPr>
              <w:t>Hemoglobin or hematocrit.</w:t>
            </w:r>
            <w:r w:rsidRPr="00314F31">
              <w:rPr>
                <w:rFonts w:ascii="Calibri" w:hAnsi="Calibri"/>
                <w:b/>
                <w:sz w:val="22"/>
              </w:rPr>
              <w:t xml:space="preserve"> (§491</w:t>
            </w:r>
            <w:r>
              <w:rPr>
                <w:rFonts w:ascii="Calibri" w:hAnsi="Calibri"/>
                <w:b/>
                <w:sz w:val="22"/>
              </w:rPr>
              <w:t>.9</w:t>
            </w:r>
            <w:r w:rsidRPr="00314F31">
              <w:rPr>
                <w:rFonts w:ascii="Calibri" w:hAnsi="Calibri"/>
                <w:b/>
                <w:sz w:val="22"/>
              </w:rPr>
              <w:t>(c)(2)(ii)</w:t>
            </w:r>
          </w:p>
        </w:tc>
        <w:tc>
          <w:tcPr>
            <w:tcW w:w="1800" w:type="dxa"/>
          </w:tcPr>
          <w:p w14:paraId="5B35088A" w14:textId="77777777" w:rsidR="00AE751F" w:rsidRPr="00314F31" w:rsidRDefault="00AE751F" w:rsidP="00BC0C36">
            <w:pPr>
              <w:pStyle w:val="TableParagraph"/>
              <w:spacing w:before="60" w:after="60"/>
              <w:ind w:left="1"/>
              <w:jc w:val="center"/>
              <w:rPr>
                <w:b/>
                <w:color w:val="4F81BD"/>
              </w:rPr>
            </w:pPr>
            <w:r w:rsidRPr="00314F31">
              <w:rPr>
                <w:b/>
              </w:rPr>
              <w:t>DGS 2.0.2(b)</w:t>
            </w:r>
          </w:p>
        </w:tc>
        <w:tc>
          <w:tcPr>
            <w:tcW w:w="1080" w:type="dxa"/>
          </w:tcPr>
          <w:p w14:paraId="1C956F60" w14:textId="77777777" w:rsidR="00AE751F" w:rsidRPr="00314F31" w:rsidRDefault="00AE751F" w:rsidP="00BC0C36">
            <w:pPr>
              <w:pStyle w:val="TableParagraph"/>
              <w:spacing w:before="60" w:after="60"/>
              <w:jc w:val="center"/>
              <w:rPr>
                <w:b/>
              </w:rPr>
            </w:pPr>
          </w:p>
        </w:tc>
        <w:tc>
          <w:tcPr>
            <w:tcW w:w="900" w:type="dxa"/>
          </w:tcPr>
          <w:p w14:paraId="2BDE762A" w14:textId="77777777" w:rsidR="00AE751F" w:rsidRPr="00314F31" w:rsidRDefault="00AE751F" w:rsidP="00BC0C36">
            <w:pPr>
              <w:pStyle w:val="TableParagraph"/>
              <w:spacing w:before="60" w:after="60"/>
              <w:jc w:val="center"/>
              <w:rPr>
                <w:b/>
              </w:rPr>
            </w:pPr>
          </w:p>
        </w:tc>
        <w:tc>
          <w:tcPr>
            <w:tcW w:w="2160" w:type="dxa"/>
          </w:tcPr>
          <w:p w14:paraId="1067FD41" w14:textId="77777777" w:rsidR="00AE751F" w:rsidRPr="00314F31" w:rsidRDefault="00AE751F" w:rsidP="00BC0C36">
            <w:pPr>
              <w:pStyle w:val="TableParagraph"/>
              <w:spacing w:before="60" w:after="60"/>
              <w:jc w:val="center"/>
              <w:rPr>
                <w:b/>
              </w:rPr>
            </w:pPr>
          </w:p>
        </w:tc>
      </w:tr>
      <w:tr w:rsidR="00AE751F" w:rsidRPr="00314F31" w14:paraId="34688C9E" w14:textId="77777777" w:rsidTr="00BC0C36">
        <w:trPr>
          <w:trHeight w:val="260"/>
        </w:trPr>
        <w:tc>
          <w:tcPr>
            <w:tcW w:w="8090" w:type="dxa"/>
          </w:tcPr>
          <w:p w14:paraId="34FB2D08" w14:textId="77777777" w:rsidR="00AE751F" w:rsidRPr="00314F31" w:rsidRDefault="00AE751F" w:rsidP="00AE751F">
            <w:pPr>
              <w:pStyle w:val="TextNumbered2"/>
              <w:numPr>
                <w:ilvl w:val="0"/>
                <w:numId w:val="6"/>
              </w:numPr>
              <w:spacing w:before="60" w:after="60"/>
              <w:rPr>
                <w:rFonts w:ascii="Calibri" w:hAnsi="Calibri"/>
                <w:b/>
                <w:sz w:val="22"/>
              </w:rPr>
            </w:pPr>
            <w:r>
              <w:rPr>
                <w:rFonts w:ascii="Calibri" w:hAnsi="Calibri"/>
                <w:b/>
                <w:sz w:val="22"/>
              </w:rPr>
              <w:t>Blood Glucose.</w:t>
            </w:r>
            <w:r w:rsidRPr="00314F31">
              <w:rPr>
                <w:rFonts w:ascii="Calibri" w:hAnsi="Calibri"/>
                <w:b/>
                <w:sz w:val="22"/>
              </w:rPr>
              <w:t xml:space="preserve"> (§491</w:t>
            </w:r>
            <w:r>
              <w:rPr>
                <w:rFonts w:ascii="Calibri" w:hAnsi="Calibri"/>
                <w:b/>
                <w:sz w:val="22"/>
              </w:rPr>
              <w:t>.9</w:t>
            </w:r>
            <w:r w:rsidRPr="00314F31">
              <w:rPr>
                <w:rFonts w:ascii="Calibri" w:hAnsi="Calibri"/>
                <w:b/>
                <w:sz w:val="22"/>
              </w:rPr>
              <w:t>(c)(2)(iii)</w:t>
            </w:r>
          </w:p>
        </w:tc>
        <w:tc>
          <w:tcPr>
            <w:tcW w:w="1800" w:type="dxa"/>
          </w:tcPr>
          <w:p w14:paraId="22FB6347" w14:textId="77777777" w:rsidR="00AE751F" w:rsidRPr="00314F31" w:rsidRDefault="00AE751F" w:rsidP="00BC0C36">
            <w:pPr>
              <w:pStyle w:val="TableParagraph"/>
              <w:spacing w:before="60" w:after="60"/>
              <w:ind w:left="1"/>
              <w:jc w:val="center"/>
              <w:rPr>
                <w:b/>
                <w:color w:val="4F81BD"/>
              </w:rPr>
            </w:pPr>
            <w:r w:rsidRPr="00314F31">
              <w:rPr>
                <w:b/>
              </w:rPr>
              <w:t>DGS 2.0.2(c)</w:t>
            </w:r>
          </w:p>
        </w:tc>
        <w:tc>
          <w:tcPr>
            <w:tcW w:w="1080" w:type="dxa"/>
          </w:tcPr>
          <w:p w14:paraId="211C51D4" w14:textId="77777777" w:rsidR="00AE751F" w:rsidRPr="00314F31" w:rsidRDefault="00AE751F" w:rsidP="00BC0C36">
            <w:pPr>
              <w:pStyle w:val="TableParagraph"/>
              <w:spacing w:before="60" w:after="60"/>
              <w:jc w:val="center"/>
              <w:rPr>
                <w:b/>
              </w:rPr>
            </w:pPr>
          </w:p>
        </w:tc>
        <w:tc>
          <w:tcPr>
            <w:tcW w:w="900" w:type="dxa"/>
          </w:tcPr>
          <w:p w14:paraId="567C0898" w14:textId="77777777" w:rsidR="00AE751F" w:rsidRPr="00314F31" w:rsidRDefault="00AE751F" w:rsidP="00BC0C36">
            <w:pPr>
              <w:pStyle w:val="TableParagraph"/>
              <w:spacing w:before="60" w:after="60"/>
              <w:jc w:val="center"/>
              <w:rPr>
                <w:b/>
              </w:rPr>
            </w:pPr>
          </w:p>
        </w:tc>
        <w:tc>
          <w:tcPr>
            <w:tcW w:w="2160" w:type="dxa"/>
          </w:tcPr>
          <w:p w14:paraId="6F6297DB" w14:textId="77777777" w:rsidR="00AE751F" w:rsidRPr="00314F31" w:rsidRDefault="00AE751F" w:rsidP="00BC0C36">
            <w:pPr>
              <w:pStyle w:val="TableParagraph"/>
              <w:spacing w:before="60" w:after="60"/>
              <w:jc w:val="center"/>
              <w:rPr>
                <w:b/>
              </w:rPr>
            </w:pPr>
          </w:p>
        </w:tc>
      </w:tr>
      <w:tr w:rsidR="00AE751F" w:rsidRPr="00314F31" w14:paraId="4ABFE657" w14:textId="77777777" w:rsidTr="00BC0C36">
        <w:trPr>
          <w:trHeight w:val="260"/>
        </w:trPr>
        <w:tc>
          <w:tcPr>
            <w:tcW w:w="8090" w:type="dxa"/>
          </w:tcPr>
          <w:p w14:paraId="29E75E25"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Examination of s</w:t>
            </w:r>
            <w:r>
              <w:rPr>
                <w:rFonts w:ascii="Calibri" w:hAnsi="Calibri"/>
                <w:b/>
                <w:sz w:val="22"/>
              </w:rPr>
              <w:t>tool specimens for occult blood.</w:t>
            </w:r>
            <w:r w:rsidRPr="00314F31">
              <w:rPr>
                <w:rFonts w:ascii="Calibri" w:hAnsi="Calibri"/>
                <w:b/>
                <w:sz w:val="22"/>
              </w:rPr>
              <w:t xml:space="preserve"> (§491</w:t>
            </w:r>
            <w:r>
              <w:rPr>
                <w:rFonts w:ascii="Calibri" w:hAnsi="Calibri"/>
                <w:b/>
                <w:sz w:val="22"/>
              </w:rPr>
              <w:t>.9</w:t>
            </w:r>
            <w:r w:rsidRPr="00314F31">
              <w:rPr>
                <w:rFonts w:ascii="Calibri" w:hAnsi="Calibri"/>
                <w:b/>
                <w:sz w:val="22"/>
              </w:rPr>
              <w:t>(c)(2)(iv)</w:t>
            </w:r>
          </w:p>
        </w:tc>
        <w:tc>
          <w:tcPr>
            <w:tcW w:w="1800" w:type="dxa"/>
          </w:tcPr>
          <w:p w14:paraId="2C1375A1" w14:textId="77777777" w:rsidR="00AE751F" w:rsidRPr="00314F31" w:rsidRDefault="00AE751F" w:rsidP="00BC0C36">
            <w:pPr>
              <w:pStyle w:val="TableParagraph"/>
              <w:spacing w:before="60" w:after="60"/>
              <w:ind w:left="1"/>
              <w:jc w:val="center"/>
              <w:rPr>
                <w:b/>
                <w:color w:val="4F81BD"/>
              </w:rPr>
            </w:pPr>
            <w:r w:rsidRPr="00314F31">
              <w:rPr>
                <w:b/>
              </w:rPr>
              <w:t>DGS 2.0.2(d)</w:t>
            </w:r>
          </w:p>
        </w:tc>
        <w:tc>
          <w:tcPr>
            <w:tcW w:w="1080" w:type="dxa"/>
          </w:tcPr>
          <w:p w14:paraId="01946035" w14:textId="77777777" w:rsidR="00AE751F" w:rsidRPr="00314F31" w:rsidRDefault="00AE751F" w:rsidP="00BC0C36">
            <w:pPr>
              <w:pStyle w:val="TableParagraph"/>
              <w:spacing w:before="60" w:after="60"/>
              <w:jc w:val="center"/>
              <w:rPr>
                <w:b/>
              </w:rPr>
            </w:pPr>
          </w:p>
        </w:tc>
        <w:tc>
          <w:tcPr>
            <w:tcW w:w="900" w:type="dxa"/>
          </w:tcPr>
          <w:p w14:paraId="343B8601" w14:textId="77777777" w:rsidR="00AE751F" w:rsidRPr="00314F31" w:rsidRDefault="00AE751F" w:rsidP="00BC0C36">
            <w:pPr>
              <w:pStyle w:val="TableParagraph"/>
              <w:spacing w:before="60" w:after="60"/>
              <w:jc w:val="center"/>
              <w:rPr>
                <w:b/>
              </w:rPr>
            </w:pPr>
          </w:p>
        </w:tc>
        <w:tc>
          <w:tcPr>
            <w:tcW w:w="2160" w:type="dxa"/>
          </w:tcPr>
          <w:p w14:paraId="6A90A968" w14:textId="77777777" w:rsidR="00AE751F" w:rsidRPr="00314F31" w:rsidRDefault="00AE751F" w:rsidP="00BC0C36">
            <w:pPr>
              <w:pStyle w:val="TableParagraph"/>
              <w:spacing w:before="60" w:after="60"/>
              <w:jc w:val="center"/>
              <w:rPr>
                <w:b/>
              </w:rPr>
            </w:pPr>
          </w:p>
        </w:tc>
      </w:tr>
      <w:tr w:rsidR="00AE751F" w:rsidRPr="00314F31" w14:paraId="10663ECC" w14:textId="77777777" w:rsidTr="00BC0C36">
        <w:trPr>
          <w:trHeight w:val="260"/>
        </w:trPr>
        <w:tc>
          <w:tcPr>
            <w:tcW w:w="8090" w:type="dxa"/>
          </w:tcPr>
          <w:p w14:paraId="3EF47AD0" w14:textId="77777777" w:rsidR="00AE751F" w:rsidRPr="00314F31" w:rsidRDefault="00AE751F" w:rsidP="00AE751F">
            <w:pPr>
              <w:pStyle w:val="TextNumbered2"/>
              <w:numPr>
                <w:ilvl w:val="0"/>
                <w:numId w:val="6"/>
              </w:numPr>
              <w:spacing w:before="60" w:after="60"/>
              <w:rPr>
                <w:rFonts w:ascii="Calibri" w:hAnsi="Calibri"/>
                <w:b/>
                <w:sz w:val="22"/>
              </w:rPr>
            </w:pPr>
            <w:r>
              <w:rPr>
                <w:rFonts w:ascii="Calibri" w:hAnsi="Calibri"/>
                <w:b/>
                <w:sz w:val="22"/>
              </w:rPr>
              <w:t>Pregnancy tests.</w:t>
            </w:r>
            <w:r w:rsidRPr="00314F31">
              <w:rPr>
                <w:rFonts w:ascii="Calibri" w:hAnsi="Calibri"/>
                <w:b/>
                <w:sz w:val="22"/>
              </w:rPr>
              <w:t xml:space="preserve"> (§491</w:t>
            </w:r>
            <w:r>
              <w:rPr>
                <w:rFonts w:ascii="Calibri" w:hAnsi="Calibri"/>
                <w:b/>
                <w:sz w:val="22"/>
              </w:rPr>
              <w:t>.9</w:t>
            </w:r>
            <w:r w:rsidRPr="00314F31">
              <w:rPr>
                <w:rFonts w:ascii="Calibri" w:hAnsi="Calibri"/>
                <w:b/>
                <w:sz w:val="22"/>
              </w:rPr>
              <w:t>(c)(2)(v)</w:t>
            </w:r>
          </w:p>
        </w:tc>
        <w:tc>
          <w:tcPr>
            <w:tcW w:w="1800" w:type="dxa"/>
          </w:tcPr>
          <w:p w14:paraId="441843EC" w14:textId="77777777" w:rsidR="00AE751F" w:rsidRPr="00314F31" w:rsidRDefault="00AE751F" w:rsidP="00BC0C36">
            <w:pPr>
              <w:pStyle w:val="TableParagraph"/>
              <w:spacing w:before="60" w:after="60"/>
              <w:ind w:left="1"/>
              <w:jc w:val="center"/>
              <w:rPr>
                <w:b/>
                <w:color w:val="4F81BD"/>
              </w:rPr>
            </w:pPr>
            <w:r w:rsidRPr="00314F31">
              <w:rPr>
                <w:b/>
              </w:rPr>
              <w:t>DGS 2.0.2(e)</w:t>
            </w:r>
          </w:p>
        </w:tc>
        <w:tc>
          <w:tcPr>
            <w:tcW w:w="1080" w:type="dxa"/>
          </w:tcPr>
          <w:p w14:paraId="71F27DB6" w14:textId="77777777" w:rsidR="00AE751F" w:rsidRPr="00314F31" w:rsidRDefault="00AE751F" w:rsidP="00BC0C36">
            <w:pPr>
              <w:pStyle w:val="TableParagraph"/>
              <w:spacing w:before="60" w:after="60"/>
              <w:jc w:val="center"/>
              <w:rPr>
                <w:b/>
              </w:rPr>
            </w:pPr>
          </w:p>
        </w:tc>
        <w:tc>
          <w:tcPr>
            <w:tcW w:w="900" w:type="dxa"/>
          </w:tcPr>
          <w:p w14:paraId="7ECDAC2B" w14:textId="77777777" w:rsidR="00AE751F" w:rsidRPr="00314F31" w:rsidRDefault="00AE751F" w:rsidP="00BC0C36">
            <w:pPr>
              <w:pStyle w:val="TableParagraph"/>
              <w:spacing w:before="60" w:after="60"/>
              <w:jc w:val="center"/>
              <w:rPr>
                <w:b/>
              </w:rPr>
            </w:pPr>
          </w:p>
        </w:tc>
        <w:tc>
          <w:tcPr>
            <w:tcW w:w="2160" w:type="dxa"/>
          </w:tcPr>
          <w:p w14:paraId="3352F3F8" w14:textId="77777777" w:rsidR="00AE751F" w:rsidRPr="00314F31" w:rsidRDefault="00AE751F" w:rsidP="00BC0C36">
            <w:pPr>
              <w:pStyle w:val="TableParagraph"/>
              <w:spacing w:before="60" w:after="60"/>
              <w:jc w:val="center"/>
              <w:rPr>
                <w:b/>
              </w:rPr>
            </w:pPr>
          </w:p>
        </w:tc>
      </w:tr>
      <w:tr w:rsidR="00AE751F" w:rsidRPr="00314F31" w14:paraId="61BED06F" w14:textId="77777777" w:rsidTr="00BC0C36">
        <w:trPr>
          <w:trHeight w:val="260"/>
        </w:trPr>
        <w:tc>
          <w:tcPr>
            <w:tcW w:w="8090" w:type="dxa"/>
          </w:tcPr>
          <w:p w14:paraId="3D83D973" w14:textId="77777777" w:rsidR="00AE751F" w:rsidRPr="00314F31" w:rsidRDefault="00AE751F" w:rsidP="00AE751F">
            <w:pPr>
              <w:pStyle w:val="TextNumbered2"/>
              <w:numPr>
                <w:ilvl w:val="0"/>
                <w:numId w:val="6"/>
              </w:numPr>
              <w:spacing w:before="60" w:after="60"/>
              <w:rPr>
                <w:rFonts w:ascii="Calibri" w:hAnsi="Calibri"/>
                <w:b/>
                <w:sz w:val="22"/>
              </w:rPr>
            </w:pPr>
            <w:r w:rsidRPr="00314F31">
              <w:rPr>
                <w:rFonts w:ascii="Calibri" w:hAnsi="Calibri"/>
                <w:b/>
                <w:sz w:val="22"/>
              </w:rPr>
              <w:t>Primary culturing for transmittal to a certified lab. (§491</w:t>
            </w:r>
            <w:r>
              <w:rPr>
                <w:rFonts w:ascii="Calibri" w:hAnsi="Calibri"/>
                <w:b/>
                <w:sz w:val="22"/>
              </w:rPr>
              <w:t>.9</w:t>
            </w:r>
            <w:r w:rsidRPr="00314F31">
              <w:rPr>
                <w:rFonts w:ascii="Calibri" w:hAnsi="Calibri"/>
                <w:b/>
                <w:sz w:val="22"/>
              </w:rPr>
              <w:t>(c)(2)(vi)</w:t>
            </w:r>
          </w:p>
        </w:tc>
        <w:tc>
          <w:tcPr>
            <w:tcW w:w="1800" w:type="dxa"/>
          </w:tcPr>
          <w:p w14:paraId="0639D33E" w14:textId="77777777" w:rsidR="00AE751F" w:rsidRPr="00314F31" w:rsidRDefault="00AE751F" w:rsidP="00BC0C36">
            <w:pPr>
              <w:pStyle w:val="TableParagraph"/>
              <w:spacing w:before="60" w:after="60"/>
              <w:ind w:left="1"/>
              <w:jc w:val="center"/>
              <w:rPr>
                <w:b/>
                <w:color w:val="4F81BD"/>
              </w:rPr>
            </w:pPr>
            <w:r w:rsidRPr="00314F31">
              <w:rPr>
                <w:b/>
              </w:rPr>
              <w:t>DGS 2.0.2(f)</w:t>
            </w:r>
          </w:p>
        </w:tc>
        <w:tc>
          <w:tcPr>
            <w:tcW w:w="1080" w:type="dxa"/>
          </w:tcPr>
          <w:p w14:paraId="7369A96B" w14:textId="77777777" w:rsidR="00AE751F" w:rsidRPr="00314F31" w:rsidRDefault="00AE751F" w:rsidP="00BC0C36">
            <w:pPr>
              <w:pStyle w:val="TableParagraph"/>
              <w:spacing w:before="60" w:after="60"/>
              <w:jc w:val="center"/>
              <w:rPr>
                <w:b/>
              </w:rPr>
            </w:pPr>
          </w:p>
        </w:tc>
        <w:tc>
          <w:tcPr>
            <w:tcW w:w="900" w:type="dxa"/>
          </w:tcPr>
          <w:p w14:paraId="37955B0B" w14:textId="77777777" w:rsidR="00AE751F" w:rsidRPr="00314F31" w:rsidRDefault="00AE751F" w:rsidP="00BC0C36">
            <w:pPr>
              <w:pStyle w:val="TableParagraph"/>
              <w:spacing w:before="60" w:after="60"/>
              <w:jc w:val="center"/>
              <w:rPr>
                <w:b/>
              </w:rPr>
            </w:pPr>
          </w:p>
        </w:tc>
        <w:tc>
          <w:tcPr>
            <w:tcW w:w="2160" w:type="dxa"/>
          </w:tcPr>
          <w:p w14:paraId="77D2817F" w14:textId="77777777" w:rsidR="00AE751F" w:rsidRPr="00314F31" w:rsidRDefault="00AE751F" w:rsidP="00BC0C36">
            <w:pPr>
              <w:pStyle w:val="TableParagraph"/>
              <w:spacing w:before="60" w:after="60"/>
              <w:jc w:val="center"/>
              <w:rPr>
                <w:b/>
              </w:rPr>
            </w:pPr>
          </w:p>
        </w:tc>
      </w:tr>
      <w:tr w:rsidR="00AE751F" w:rsidRPr="00314F31" w14:paraId="2EFC530E" w14:textId="77777777" w:rsidTr="00BC0C36">
        <w:trPr>
          <w:trHeight w:val="260"/>
        </w:trPr>
        <w:tc>
          <w:tcPr>
            <w:tcW w:w="8090" w:type="dxa"/>
          </w:tcPr>
          <w:p w14:paraId="704F105B"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The clinic has evidence of training and competency for all staff performing lab services</w:t>
            </w:r>
            <w:r>
              <w:rPr>
                <w:rFonts w:ascii="Calibri" w:hAnsi="Calibri"/>
                <w:b/>
                <w:sz w:val="22"/>
              </w:rPr>
              <w:t>.</w:t>
            </w:r>
          </w:p>
        </w:tc>
        <w:tc>
          <w:tcPr>
            <w:tcW w:w="1800" w:type="dxa"/>
          </w:tcPr>
          <w:p w14:paraId="243371B0" w14:textId="77777777" w:rsidR="00AE751F" w:rsidRPr="007821EF" w:rsidRDefault="00AE751F" w:rsidP="00BC0C36">
            <w:pPr>
              <w:pStyle w:val="TableParagraph"/>
              <w:spacing w:before="60" w:after="60"/>
              <w:ind w:left="1"/>
              <w:jc w:val="center"/>
              <w:rPr>
                <w:b/>
                <w:color w:val="4F81BD"/>
              </w:rPr>
            </w:pPr>
            <w:r w:rsidRPr="007821EF">
              <w:rPr>
                <w:b/>
                <w:color w:val="4F81BD"/>
              </w:rPr>
              <w:t>DGS 2.0.3</w:t>
            </w:r>
          </w:p>
        </w:tc>
        <w:tc>
          <w:tcPr>
            <w:tcW w:w="1080" w:type="dxa"/>
          </w:tcPr>
          <w:p w14:paraId="649D45E0" w14:textId="77777777" w:rsidR="00AE751F" w:rsidRPr="00314F31" w:rsidRDefault="00AE751F" w:rsidP="00BC0C36">
            <w:pPr>
              <w:pStyle w:val="TableParagraph"/>
              <w:spacing w:before="60" w:after="60"/>
              <w:jc w:val="center"/>
              <w:rPr>
                <w:b/>
              </w:rPr>
            </w:pPr>
          </w:p>
        </w:tc>
        <w:tc>
          <w:tcPr>
            <w:tcW w:w="900" w:type="dxa"/>
          </w:tcPr>
          <w:p w14:paraId="008E9385" w14:textId="77777777" w:rsidR="00AE751F" w:rsidRPr="00314F31" w:rsidRDefault="00AE751F" w:rsidP="00BC0C36">
            <w:pPr>
              <w:pStyle w:val="TableParagraph"/>
              <w:spacing w:before="60" w:after="60"/>
              <w:jc w:val="center"/>
              <w:rPr>
                <w:b/>
              </w:rPr>
            </w:pPr>
          </w:p>
        </w:tc>
        <w:tc>
          <w:tcPr>
            <w:tcW w:w="2160" w:type="dxa"/>
          </w:tcPr>
          <w:p w14:paraId="78BE136E" w14:textId="77777777" w:rsidR="00AE751F" w:rsidRPr="00314F31" w:rsidRDefault="00AE751F" w:rsidP="00BC0C36">
            <w:pPr>
              <w:pStyle w:val="TableParagraph"/>
              <w:spacing w:before="60" w:after="60"/>
              <w:jc w:val="center"/>
              <w:rPr>
                <w:b/>
              </w:rPr>
            </w:pPr>
          </w:p>
        </w:tc>
      </w:tr>
      <w:tr w:rsidR="00AE751F" w:rsidRPr="00314F31" w14:paraId="7EF3B5BA" w14:textId="77777777" w:rsidTr="00BC0C36">
        <w:trPr>
          <w:trHeight w:val="260"/>
        </w:trPr>
        <w:tc>
          <w:tcPr>
            <w:tcW w:w="8090" w:type="dxa"/>
            <w:shd w:val="clear" w:color="auto" w:fill="8DB3E2"/>
          </w:tcPr>
          <w:p w14:paraId="210B1B47" w14:textId="77777777" w:rsidR="00AE751F" w:rsidRPr="00314F31" w:rsidRDefault="00AE751F" w:rsidP="00BC0C36">
            <w:pPr>
              <w:pStyle w:val="TextNumbered2"/>
              <w:numPr>
                <w:ilvl w:val="0"/>
                <w:numId w:val="0"/>
              </w:numPr>
              <w:spacing w:before="60" w:after="60"/>
              <w:jc w:val="center"/>
              <w:rPr>
                <w:rFonts w:ascii="Calibri" w:hAnsi="Calibri"/>
                <w:b/>
                <w:sz w:val="22"/>
              </w:rPr>
            </w:pPr>
            <w:r w:rsidRPr="00314F31">
              <w:rPr>
                <w:rFonts w:ascii="Calibri" w:hAnsi="Calibri"/>
                <w:b/>
                <w:sz w:val="22"/>
              </w:rPr>
              <w:t>REGULATORY</w:t>
            </w:r>
          </w:p>
        </w:tc>
        <w:tc>
          <w:tcPr>
            <w:tcW w:w="1800" w:type="dxa"/>
            <w:shd w:val="clear" w:color="auto" w:fill="8DB3E2"/>
          </w:tcPr>
          <w:p w14:paraId="42222871" w14:textId="77777777" w:rsidR="00AE751F" w:rsidRPr="00314F31"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337652FD" w14:textId="77777777" w:rsidR="00AE751F" w:rsidRPr="00314F31" w:rsidRDefault="00AE751F" w:rsidP="00BC0C36">
            <w:pPr>
              <w:pStyle w:val="TableParagraph"/>
              <w:spacing w:before="60" w:after="60"/>
              <w:jc w:val="center"/>
              <w:rPr>
                <w:b/>
              </w:rPr>
            </w:pPr>
            <w:r w:rsidRPr="00314F31">
              <w:rPr>
                <w:b/>
              </w:rPr>
              <w:t>YES</w:t>
            </w:r>
          </w:p>
        </w:tc>
        <w:tc>
          <w:tcPr>
            <w:tcW w:w="900" w:type="dxa"/>
            <w:shd w:val="clear" w:color="auto" w:fill="8DB3E2"/>
          </w:tcPr>
          <w:p w14:paraId="5D5A88E1" w14:textId="77777777" w:rsidR="00AE751F" w:rsidRPr="00314F31" w:rsidRDefault="00AE751F" w:rsidP="00BC0C36">
            <w:pPr>
              <w:pStyle w:val="TableParagraph"/>
              <w:spacing w:before="60" w:after="60"/>
              <w:jc w:val="center"/>
              <w:rPr>
                <w:b/>
              </w:rPr>
            </w:pPr>
            <w:r w:rsidRPr="00314F31">
              <w:rPr>
                <w:b/>
              </w:rPr>
              <w:t>NO</w:t>
            </w:r>
          </w:p>
        </w:tc>
        <w:tc>
          <w:tcPr>
            <w:tcW w:w="2160" w:type="dxa"/>
            <w:shd w:val="clear" w:color="auto" w:fill="8DB3E2"/>
          </w:tcPr>
          <w:p w14:paraId="7541F8D3" w14:textId="77777777" w:rsidR="00AE751F" w:rsidRPr="00314F31" w:rsidRDefault="00AE751F" w:rsidP="00BC0C36">
            <w:pPr>
              <w:pStyle w:val="TableParagraph"/>
              <w:spacing w:before="60" w:after="60"/>
              <w:jc w:val="center"/>
              <w:rPr>
                <w:b/>
              </w:rPr>
            </w:pPr>
            <w:r>
              <w:rPr>
                <w:b/>
              </w:rPr>
              <w:t>COMMENTS</w:t>
            </w:r>
          </w:p>
        </w:tc>
      </w:tr>
      <w:tr w:rsidR="00AE751F" w:rsidRPr="00314F31" w14:paraId="6A62742F" w14:textId="77777777" w:rsidTr="00BC0C36">
        <w:trPr>
          <w:trHeight w:val="260"/>
        </w:trPr>
        <w:tc>
          <w:tcPr>
            <w:tcW w:w="8090" w:type="dxa"/>
          </w:tcPr>
          <w:p w14:paraId="668FA32B"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lastRenderedPageBreak/>
              <w:t>The clinic and its staff are in compliance with applicable local, State and Federal laws and regulations. (§491.4)</w:t>
            </w:r>
          </w:p>
        </w:tc>
        <w:tc>
          <w:tcPr>
            <w:tcW w:w="1800" w:type="dxa"/>
          </w:tcPr>
          <w:p w14:paraId="2F73998A" w14:textId="77777777" w:rsidR="00AE751F" w:rsidRPr="00314F31" w:rsidRDefault="00AE751F" w:rsidP="00BC0C36">
            <w:pPr>
              <w:pStyle w:val="TableParagraph"/>
              <w:spacing w:before="60" w:after="60"/>
              <w:ind w:left="1"/>
              <w:jc w:val="center"/>
              <w:rPr>
                <w:b/>
              </w:rPr>
            </w:pPr>
            <w:r w:rsidRPr="00314F31">
              <w:rPr>
                <w:b/>
              </w:rPr>
              <w:t>REG 1.0</w:t>
            </w:r>
          </w:p>
        </w:tc>
        <w:tc>
          <w:tcPr>
            <w:tcW w:w="1080" w:type="dxa"/>
          </w:tcPr>
          <w:p w14:paraId="00D612B6" w14:textId="77777777" w:rsidR="00AE751F" w:rsidRPr="00314F31" w:rsidRDefault="00AE751F" w:rsidP="00BC0C36">
            <w:pPr>
              <w:pStyle w:val="TableParagraph"/>
              <w:spacing w:before="60" w:after="60"/>
              <w:jc w:val="center"/>
              <w:rPr>
                <w:b/>
              </w:rPr>
            </w:pPr>
          </w:p>
        </w:tc>
        <w:tc>
          <w:tcPr>
            <w:tcW w:w="900" w:type="dxa"/>
          </w:tcPr>
          <w:p w14:paraId="2F987FD9" w14:textId="77777777" w:rsidR="00AE751F" w:rsidRPr="00314F31" w:rsidRDefault="00AE751F" w:rsidP="00BC0C36">
            <w:pPr>
              <w:pStyle w:val="TableParagraph"/>
              <w:spacing w:before="60" w:after="60"/>
              <w:jc w:val="center"/>
              <w:rPr>
                <w:b/>
              </w:rPr>
            </w:pPr>
          </w:p>
        </w:tc>
        <w:tc>
          <w:tcPr>
            <w:tcW w:w="2160" w:type="dxa"/>
          </w:tcPr>
          <w:p w14:paraId="086D765D" w14:textId="77777777" w:rsidR="00AE751F" w:rsidRPr="00314F31" w:rsidRDefault="00AE751F" w:rsidP="00BC0C36">
            <w:pPr>
              <w:pStyle w:val="TableParagraph"/>
              <w:spacing w:before="60" w:after="60"/>
              <w:jc w:val="center"/>
              <w:rPr>
                <w:b/>
              </w:rPr>
            </w:pPr>
          </w:p>
        </w:tc>
      </w:tr>
      <w:tr w:rsidR="00AE751F" w:rsidRPr="00314F31" w14:paraId="3B51B13A" w14:textId="77777777" w:rsidTr="00BC0C36">
        <w:trPr>
          <w:trHeight w:val="260"/>
        </w:trPr>
        <w:tc>
          <w:tcPr>
            <w:tcW w:w="8090" w:type="dxa"/>
          </w:tcPr>
          <w:p w14:paraId="5E101F94"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is licensed in accordance with applicable Sta</w:t>
            </w:r>
            <w:r>
              <w:rPr>
                <w:rFonts w:ascii="Calibri" w:hAnsi="Calibri"/>
                <w:b/>
                <w:sz w:val="22"/>
              </w:rPr>
              <w:t>te and local law.  (§491.4(a))</w:t>
            </w:r>
          </w:p>
        </w:tc>
        <w:tc>
          <w:tcPr>
            <w:tcW w:w="1800" w:type="dxa"/>
          </w:tcPr>
          <w:p w14:paraId="2B985386" w14:textId="77777777" w:rsidR="00AE751F" w:rsidRPr="00314F31" w:rsidRDefault="00AE751F" w:rsidP="00BC0C36">
            <w:pPr>
              <w:pStyle w:val="TableParagraph"/>
              <w:spacing w:before="60" w:after="60"/>
              <w:ind w:left="1"/>
              <w:jc w:val="center"/>
              <w:rPr>
                <w:b/>
              </w:rPr>
            </w:pPr>
            <w:r w:rsidRPr="00314F31">
              <w:rPr>
                <w:b/>
              </w:rPr>
              <w:t>REG 1.0.1</w:t>
            </w:r>
          </w:p>
        </w:tc>
        <w:tc>
          <w:tcPr>
            <w:tcW w:w="1080" w:type="dxa"/>
          </w:tcPr>
          <w:p w14:paraId="0DC8FE98" w14:textId="77777777" w:rsidR="00AE751F" w:rsidRPr="00314F31" w:rsidRDefault="00AE751F" w:rsidP="00BC0C36">
            <w:pPr>
              <w:pStyle w:val="TableParagraph"/>
              <w:spacing w:before="60" w:after="60"/>
              <w:jc w:val="center"/>
              <w:rPr>
                <w:b/>
              </w:rPr>
            </w:pPr>
          </w:p>
        </w:tc>
        <w:tc>
          <w:tcPr>
            <w:tcW w:w="900" w:type="dxa"/>
          </w:tcPr>
          <w:p w14:paraId="72DBC88F" w14:textId="77777777" w:rsidR="00AE751F" w:rsidRPr="00314F31" w:rsidRDefault="00AE751F" w:rsidP="00BC0C36">
            <w:pPr>
              <w:pStyle w:val="TableParagraph"/>
              <w:spacing w:before="60" w:after="60"/>
              <w:jc w:val="center"/>
              <w:rPr>
                <w:b/>
              </w:rPr>
            </w:pPr>
          </w:p>
        </w:tc>
        <w:tc>
          <w:tcPr>
            <w:tcW w:w="2160" w:type="dxa"/>
          </w:tcPr>
          <w:p w14:paraId="74AA10C1" w14:textId="77777777" w:rsidR="00AE751F" w:rsidRPr="00314F31" w:rsidRDefault="00AE751F" w:rsidP="00BC0C36">
            <w:pPr>
              <w:pStyle w:val="TableParagraph"/>
              <w:spacing w:before="60" w:after="60"/>
              <w:jc w:val="center"/>
              <w:rPr>
                <w:b/>
              </w:rPr>
            </w:pPr>
          </w:p>
        </w:tc>
      </w:tr>
      <w:tr w:rsidR="00AE751F" w:rsidRPr="00314F31" w14:paraId="624C6833" w14:textId="77777777" w:rsidTr="00BC0C36">
        <w:trPr>
          <w:trHeight w:val="260"/>
        </w:trPr>
        <w:tc>
          <w:tcPr>
            <w:tcW w:w="8090" w:type="dxa"/>
          </w:tcPr>
          <w:p w14:paraId="4808D450"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The clinic displays all licenses, certificates and permits to operate</w:t>
            </w:r>
            <w:r>
              <w:rPr>
                <w:rFonts w:ascii="Calibri" w:hAnsi="Calibri"/>
                <w:b/>
                <w:sz w:val="22"/>
              </w:rPr>
              <w:t>.</w:t>
            </w:r>
          </w:p>
        </w:tc>
        <w:tc>
          <w:tcPr>
            <w:tcW w:w="1800" w:type="dxa"/>
          </w:tcPr>
          <w:p w14:paraId="15C5DD87" w14:textId="77777777" w:rsidR="00AE751F" w:rsidRPr="00314F31" w:rsidRDefault="00AE751F" w:rsidP="00BC0C36">
            <w:pPr>
              <w:pStyle w:val="TableParagraph"/>
              <w:spacing w:before="60" w:after="60"/>
              <w:ind w:left="1"/>
              <w:jc w:val="center"/>
              <w:rPr>
                <w:b/>
                <w:color w:val="4F81BD"/>
              </w:rPr>
            </w:pPr>
            <w:r w:rsidRPr="00314F31">
              <w:rPr>
                <w:b/>
                <w:color w:val="4F81BD"/>
              </w:rPr>
              <w:t>REG 1.0.2</w:t>
            </w:r>
          </w:p>
        </w:tc>
        <w:tc>
          <w:tcPr>
            <w:tcW w:w="1080" w:type="dxa"/>
          </w:tcPr>
          <w:p w14:paraId="62D03D10" w14:textId="77777777" w:rsidR="00AE751F" w:rsidRPr="00314F31" w:rsidRDefault="00AE751F" w:rsidP="00BC0C36">
            <w:pPr>
              <w:pStyle w:val="TableParagraph"/>
              <w:spacing w:before="60" w:after="60"/>
              <w:jc w:val="center"/>
              <w:rPr>
                <w:b/>
              </w:rPr>
            </w:pPr>
          </w:p>
        </w:tc>
        <w:tc>
          <w:tcPr>
            <w:tcW w:w="900" w:type="dxa"/>
          </w:tcPr>
          <w:p w14:paraId="69C3716A" w14:textId="77777777" w:rsidR="00AE751F" w:rsidRPr="00314F31" w:rsidRDefault="00AE751F" w:rsidP="00BC0C36">
            <w:pPr>
              <w:pStyle w:val="TableParagraph"/>
              <w:spacing w:before="60" w:after="60"/>
              <w:jc w:val="center"/>
              <w:rPr>
                <w:b/>
              </w:rPr>
            </w:pPr>
          </w:p>
        </w:tc>
        <w:tc>
          <w:tcPr>
            <w:tcW w:w="2160" w:type="dxa"/>
          </w:tcPr>
          <w:p w14:paraId="09E2F136" w14:textId="77777777" w:rsidR="00AE751F" w:rsidRPr="00314F31" w:rsidRDefault="00AE751F" w:rsidP="00BC0C36">
            <w:pPr>
              <w:pStyle w:val="TableParagraph"/>
              <w:spacing w:before="60" w:after="60"/>
              <w:jc w:val="center"/>
              <w:rPr>
                <w:b/>
              </w:rPr>
            </w:pPr>
          </w:p>
        </w:tc>
      </w:tr>
      <w:tr w:rsidR="00AE751F" w:rsidRPr="00314F31" w14:paraId="0FC083E0" w14:textId="77777777" w:rsidTr="00BC0C36">
        <w:trPr>
          <w:trHeight w:val="260"/>
        </w:trPr>
        <w:tc>
          <w:tcPr>
            <w:tcW w:w="8090" w:type="dxa"/>
          </w:tcPr>
          <w:p w14:paraId="28466696"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 xml:space="preserve">The clinic is in compliance with the OSHA Blood-borne Pathogen Standard as it relates to the type of patient served, services provided </w:t>
            </w:r>
            <w:r>
              <w:rPr>
                <w:rFonts w:ascii="Calibri" w:hAnsi="Calibri"/>
                <w:b/>
                <w:sz w:val="22"/>
              </w:rPr>
              <w:t xml:space="preserve">and staff’s risk for exposure. </w:t>
            </w:r>
            <w:r w:rsidRPr="00314F31">
              <w:rPr>
                <w:rFonts w:ascii="Calibri" w:hAnsi="Calibri"/>
                <w:b/>
                <w:sz w:val="22"/>
              </w:rPr>
              <w:t>(29 CFR 1910.1030)</w:t>
            </w:r>
          </w:p>
        </w:tc>
        <w:tc>
          <w:tcPr>
            <w:tcW w:w="1800" w:type="dxa"/>
          </w:tcPr>
          <w:p w14:paraId="2FDA5E36" w14:textId="77777777" w:rsidR="00AE751F" w:rsidRPr="00314F31" w:rsidRDefault="00AE751F" w:rsidP="00BC0C36">
            <w:pPr>
              <w:pStyle w:val="TableParagraph"/>
              <w:spacing w:before="60" w:after="60"/>
              <w:ind w:left="1"/>
              <w:jc w:val="center"/>
              <w:rPr>
                <w:b/>
                <w:color w:val="4F81BD"/>
              </w:rPr>
            </w:pPr>
            <w:r w:rsidRPr="00314F31">
              <w:rPr>
                <w:b/>
                <w:color w:val="4F81BD"/>
              </w:rPr>
              <w:t>REG 2.A</w:t>
            </w:r>
          </w:p>
        </w:tc>
        <w:tc>
          <w:tcPr>
            <w:tcW w:w="1080" w:type="dxa"/>
          </w:tcPr>
          <w:p w14:paraId="675D0FA9" w14:textId="77777777" w:rsidR="00AE751F" w:rsidRPr="00314F31" w:rsidRDefault="00AE751F" w:rsidP="00BC0C36">
            <w:pPr>
              <w:pStyle w:val="TableParagraph"/>
              <w:spacing w:before="60" w:after="60"/>
              <w:jc w:val="center"/>
              <w:rPr>
                <w:b/>
              </w:rPr>
            </w:pPr>
          </w:p>
        </w:tc>
        <w:tc>
          <w:tcPr>
            <w:tcW w:w="900" w:type="dxa"/>
          </w:tcPr>
          <w:p w14:paraId="782EC29F" w14:textId="77777777" w:rsidR="00AE751F" w:rsidRPr="00314F31" w:rsidRDefault="00AE751F" w:rsidP="00BC0C36">
            <w:pPr>
              <w:pStyle w:val="TableParagraph"/>
              <w:spacing w:before="60" w:after="60"/>
              <w:jc w:val="center"/>
              <w:rPr>
                <w:b/>
              </w:rPr>
            </w:pPr>
          </w:p>
        </w:tc>
        <w:tc>
          <w:tcPr>
            <w:tcW w:w="2160" w:type="dxa"/>
          </w:tcPr>
          <w:p w14:paraId="34ED541C" w14:textId="77777777" w:rsidR="00AE751F" w:rsidRPr="00314F31" w:rsidRDefault="00AE751F" w:rsidP="00BC0C36">
            <w:pPr>
              <w:pStyle w:val="TableParagraph"/>
              <w:spacing w:before="60" w:after="60"/>
              <w:jc w:val="center"/>
              <w:rPr>
                <w:b/>
              </w:rPr>
            </w:pPr>
          </w:p>
        </w:tc>
      </w:tr>
      <w:tr w:rsidR="00AE751F" w:rsidRPr="00314F31" w14:paraId="7D10EF83" w14:textId="77777777" w:rsidTr="00BC0C36">
        <w:trPr>
          <w:trHeight w:val="260"/>
        </w:trPr>
        <w:tc>
          <w:tcPr>
            <w:tcW w:w="8090" w:type="dxa"/>
          </w:tcPr>
          <w:p w14:paraId="678FE9B6"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has a written work-exposure plan that determines the job classifications of staff at risk of blood-borne pathogen exposure and the work-practice controls and personnel protective equipment that are made available to protect th</w:t>
            </w:r>
            <w:r>
              <w:rPr>
                <w:rFonts w:ascii="Calibri" w:hAnsi="Calibri"/>
                <w:b/>
                <w:sz w:val="22"/>
              </w:rPr>
              <w:t>em. The clinic has</w:t>
            </w:r>
            <w:r w:rsidRPr="00314F31">
              <w:rPr>
                <w:rFonts w:ascii="Calibri" w:hAnsi="Calibri"/>
                <w:b/>
                <w:sz w:val="22"/>
              </w:rPr>
              <w:t xml:space="preserve"> evidence of an environmental houseke</w:t>
            </w:r>
            <w:r>
              <w:rPr>
                <w:rFonts w:ascii="Calibri" w:hAnsi="Calibri"/>
                <w:b/>
                <w:sz w:val="22"/>
              </w:rPr>
              <w:t>eping schedule. The plan has been</w:t>
            </w:r>
            <w:r w:rsidRPr="00314F31">
              <w:rPr>
                <w:rFonts w:ascii="Calibri" w:hAnsi="Calibri"/>
                <w:b/>
                <w:sz w:val="22"/>
              </w:rPr>
              <w:t xml:space="preserve"> reviewed and/or updated at least annually.</w:t>
            </w:r>
          </w:p>
        </w:tc>
        <w:tc>
          <w:tcPr>
            <w:tcW w:w="1800" w:type="dxa"/>
          </w:tcPr>
          <w:p w14:paraId="1705D3F2" w14:textId="77777777" w:rsidR="00AE751F" w:rsidRPr="00314F31" w:rsidRDefault="00AE751F" w:rsidP="00BC0C36">
            <w:pPr>
              <w:pStyle w:val="TableParagraph"/>
              <w:spacing w:before="60" w:after="60"/>
              <w:ind w:left="1"/>
              <w:jc w:val="center"/>
              <w:rPr>
                <w:b/>
                <w:color w:val="4F81BD"/>
              </w:rPr>
            </w:pPr>
            <w:r w:rsidRPr="00314F31">
              <w:rPr>
                <w:b/>
                <w:color w:val="4F81BD"/>
              </w:rPr>
              <w:t>REG 2.A.1</w:t>
            </w:r>
          </w:p>
        </w:tc>
        <w:tc>
          <w:tcPr>
            <w:tcW w:w="1080" w:type="dxa"/>
          </w:tcPr>
          <w:p w14:paraId="55A0A2CF" w14:textId="77777777" w:rsidR="00AE751F" w:rsidRPr="00314F31" w:rsidRDefault="00AE751F" w:rsidP="00BC0C36">
            <w:pPr>
              <w:pStyle w:val="TableParagraph"/>
              <w:spacing w:before="60" w:after="60"/>
              <w:jc w:val="center"/>
              <w:rPr>
                <w:b/>
              </w:rPr>
            </w:pPr>
          </w:p>
        </w:tc>
        <w:tc>
          <w:tcPr>
            <w:tcW w:w="900" w:type="dxa"/>
          </w:tcPr>
          <w:p w14:paraId="0E92CC60" w14:textId="77777777" w:rsidR="00AE751F" w:rsidRPr="00314F31" w:rsidRDefault="00AE751F" w:rsidP="00BC0C36">
            <w:pPr>
              <w:pStyle w:val="TableParagraph"/>
              <w:spacing w:before="60" w:after="60"/>
              <w:jc w:val="center"/>
              <w:rPr>
                <w:b/>
              </w:rPr>
            </w:pPr>
          </w:p>
        </w:tc>
        <w:tc>
          <w:tcPr>
            <w:tcW w:w="2160" w:type="dxa"/>
          </w:tcPr>
          <w:p w14:paraId="30B724F1" w14:textId="77777777" w:rsidR="00AE751F" w:rsidRPr="00314F31" w:rsidRDefault="00AE751F" w:rsidP="00BC0C36">
            <w:pPr>
              <w:pStyle w:val="TableParagraph"/>
              <w:spacing w:before="60" w:after="60"/>
              <w:jc w:val="center"/>
              <w:rPr>
                <w:b/>
              </w:rPr>
            </w:pPr>
          </w:p>
        </w:tc>
      </w:tr>
      <w:tr w:rsidR="00AE751F" w:rsidRPr="00314F31" w14:paraId="09CCDA4B" w14:textId="77777777" w:rsidTr="00BC0C36">
        <w:trPr>
          <w:trHeight w:val="260"/>
        </w:trPr>
        <w:tc>
          <w:tcPr>
            <w:tcW w:w="8090" w:type="dxa"/>
          </w:tcPr>
          <w:p w14:paraId="0DC17D1D"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All person</w:t>
            </w:r>
            <w:r>
              <w:rPr>
                <w:rFonts w:ascii="Calibri" w:hAnsi="Calibri"/>
                <w:b/>
                <w:sz w:val="22"/>
              </w:rPr>
              <w:t>nel protective equipment is</w:t>
            </w:r>
            <w:r w:rsidRPr="00314F31">
              <w:rPr>
                <w:rFonts w:ascii="Calibri" w:hAnsi="Calibri"/>
                <w:b/>
                <w:sz w:val="22"/>
              </w:rPr>
              <w:t xml:space="preserve"> provided by the employer and readily accessible to staff</w:t>
            </w:r>
            <w:r>
              <w:rPr>
                <w:rFonts w:ascii="Calibri" w:hAnsi="Calibri"/>
                <w:b/>
                <w:sz w:val="22"/>
              </w:rPr>
              <w:t>.</w:t>
            </w:r>
          </w:p>
        </w:tc>
        <w:tc>
          <w:tcPr>
            <w:tcW w:w="1800" w:type="dxa"/>
          </w:tcPr>
          <w:p w14:paraId="52E97336" w14:textId="77777777" w:rsidR="00AE751F" w:rsidRPr="00314F31" w:rsidRDefault="00AE751F" w:rsidP="00BC0C36">
            <w:pPr>
              <w:pStyle w:val="TableParagraph"/>
              <w:spacing w:before="60" w:after="60"/>
              <w:ind w:left="1"/>
              <w:jc w:val="center"/>
              <w:rPr>
                <w:b/>
                <w:color w:val="4F81BD"/>
              </w:rPr>
            </w:pPr>
            <w:r w:rsidRPr="00314F31">
              <w:rPr>
                <w:b/>
                <w:color w:val="4F81BD"/>
              </w:rPr>
              <w:t>REG 2.A.2</w:t>
            </w:r>
          </w:p>
        </w:tc>
        <w:tc>
          <w:tcPr>
            <w:tcW w:w="1080" w:type="dxa"/>
          </w:tcPr>
          <w:p w14:paraId="60F5C8DD" w14:textId="77777777" w:rsidR="00AE751F" w:rsidRPr="00314F31" w:rsidRDefault="00AE751F" w:rsidP="00BC0C36">
            <w:pPr>
              <w:pStyle w:val="TableParagraph"/>
              <w:spacing w:before="60" w:after="60"/>
              <w:jc w:val="center"/>
              <w:rPr>
                <w:b/>
              </w:rPr>
            </w:pPr>
          </w:p>
        </w:tc>
        <w:tc>
          <w:tcPr>
            <w:tcW w:w="900" w:type="dxa"/>
          </w:tcPr>
          <w:p w14:paraId="5027B5DA" w14:textId="77777777" w:rsidR="00AE751F" w:rsidRPr="00314F31" w:rsidRDefault="00AE751F" w:rsidP="00BC0C36">
            <w:pPr>
              <w:pStyle w:val="TableParagraph"/>
              <w:spacing w:before="60" w:after="60"/>
              <w:jc w:val="center"/>
              <w:rPr>
                <w:b/>
              </w:rPr>
            </w:pPr>
          </w:p>
        </w:tc>
        <w:tc>
          <w:tcPr>
            <w:tcW w:w="2160" w:type="dxa"/>
          </w:tcPr>
          <w:p w14:paraId="1E7857CB" w14:textId="77777777" w:rsidR="00AE751F" w:rsidRPr="00314F31" w:rsidRDefault="00AE751F" w:rsidP="00BC0C36">
            <w:pPr>
              <w:pStyle w:val="TableParagraph"/>
              <w:spacing w:before="60" w:after="60"/>
              <w:jc w:val="center"/>
              <w:rPr>
                <w:b/>
              </w:rPr>
            </w:pPr>
          </w:p>
        </w:tc>
      </w:tr>
      <w:tr w:rsidR="00AE751F" w:rsidRPr="00314F31" w14:paraId="6A6DC9EB" w14:textId="77777777" w:rsidTr="00BC0C36">
        <w:trPr>
          <w:trHeight w:val="260"/>
        </w:trPr>
        <w:tc>
          <w:tcPr>
            <w:tcW w:w="8090" w:type="dxa"/>
          </w:tcPr>
          <w:p w14:paraId="12DF3708" w14:textId="77777777" w:rsidR="00AE751F" w:rsidRPr="00314F31" w:rsidRDefault="00AE751F" w:rsidP="00AE751F">
            <w:pPr>
              <w:pStyle w:val="TextNumbered"/>
              <w:numPr>
                <w:ilvl w:val="0"/>
                <w:numId w:val="5"/>
              </w:numPr>
              <w:spacing w:before="60" w:after="60"/>
              <w:ind w:left="66"/>
              <w:rPr>
                <w:rFonts w:ascii="Calibri" w:hAnsi="Calibri"/>
                <w:b/>
                <w:sz w:val="22"/>
              </w:rPr>
            </w:pPr>
            <w:r w:rsidRPr="00314F31">
              <w:rPr>
                <w:rFonts w:ascii="Calibri" w:hAnsi="Calibri"/>
                <w:b/>
                <w:sz w:val="22"/>
              </w:rPr>
              <w:t>If identified as being at risk for exposure to bloodborne pat</w:t>
            </w:r>
            <w:r>
              <w:rPr>
                <w:rFonts w:ascii="Calibri" w:hAnsi="Calibri"/>
                <w:b/>
                <w:sz w:val="22"/>
              </w:rPr>
              <w:t>hogens, the clinic staff is</w:t>
            </w:r>
            <w:r w:rsidRPr="00314F31">
              <w:rPr>
                <w:rFonts w:ascii="Calibri" w:hAnsi="Calibri"/>
                <w:b/>
                <w:sz w:val="22"/>
              </w:rPr>
              <w:t xml:space="preserve"> offered full Hepatitis B vaccination series at the employer’s </w:t>
            </w:r>
            <w:r>
              <w:rPr>
                <w:rFonts w:ascii="Calibri" w:hAnsi="Calibri"/>
                <w:b/>
                <w:sz w:val="22"/>
              </w:rPr>
              <w:t xml:space="preserve">expense. </w:t>
            </w:r>
            <w:r w:rsidRPr="00314F31">
              <w:rPr>
                <w:rFonts w:ascii="Calibri" w:hAnsi="Calibri"/>
                <w:b/>
                <w:sz w:val="22"/>
              </w:rPr>
              <w:t>If declined,</w:t>
            </w:r>
            <w:r>
              <w:rPr>
                <w:rFonts w:ascii="Calibri" w:hAnsi="Calibri"/>
                <w:b/>
                <w:sz w:val="22"/>
              </w:rPr>
              <w:t xml:space="preserve"> a signed declination form </w:t>
            </w:r>
            <w:r w:rsidRPr="00314F31">
              <w:rPr>
                <w:rFonts w:ascii="Calibri" w:hAnsi="Calibri"/>
                <w:b/>
                <w:sz w:val="22"/>
              </w:rPr>
              <w:t>appear</w:t>
            </w:r>
            <w:r>
              <w:rPr>
                <w:rFonts w:ascii="Calibri" w:hAnsi="Calibri"/>
                <w:b/>
                <w:sz w:val="22"/>
              </w:rPr>
              <w:t>s</w:t>
            </w:r>
            <w:r w:rsidRPr="00314F31">
              <w:rPr>
                <w:rFonts w:ascii="Calibri" w:hAnsi="Calibri"/>
                <w:b/>
                <w:sz w:val="22"/>
              </w:rPr>
              <w:t xml:space="preserve"> in personnel file</w:t>
            </w:r>
            <w:r>
              <w:rPr>
                <w:rFonts w:ascii="Calibri" w:hAnsi="Calibri"/>
                <w:b/>
                <w:sz w:val="22"/>
              </w:rPr>
              <w:t>.</w:t>
            </w:r>
          </w:p>
        </w:tc>
        <w:tc>
          <w:tcPr>
            <w:tcW w:w="1800" w:type="dxa"/>
          </w:tcPr>
          <w:p w14:paraId="184EE1D6" w14:textId="77777777" w:rsidR="00AE751F" w:rsidRPr="00314F31" w:rsidRDefault="00AE751F" w:rsidP="00BC0C36">
            <w:pPr>
              <w:pStyle w:val="TableParagraph"/>
              <w:spacing w:before="60" w:after="60"/>
              <w:ind w:left="1"/>
              <w:jc w:val="center"/>
              <w:rPr>
                <w:b/>
                <w:color w:val="4F81BD"/>
              </w:rPr>
            </w:pPr>
            <w:r w:rsidRPr="00314F31">
              <w:rPr>
                <w:b/>
                <w:color w:val="4F81BD"/>
              </w:rPr>
              <w:t>REG 2.A.3</w:t>
            </w:r>
          </w:p>
        </w:tc>
        <w:tc>
          <w:tcPr>
            <w:tcW w:w="1080" w:type="dxa"/>
          </w:tcPr>
          <w:p w14:paraId="253A7D80" w14:textId="77777777" w:rsidR="00AE751F" w:rsidRPr="00314F31" w:rsidRDefault="00AE751F" w:rsidP="00BC0C36">
            <w:pPr>
              <w:pStyle w:val="TableParagraph"/>
              <w:spacing w:before="60" w:after="60"/>
              <w:jc w:val="center"/>
              <w:rPr>
                <w:b/>
              </w:rPr>
            </w:pPr>
          </w:p>
        </w:tc>
        <w:tc>
          <w:tcPr>
            <w:tcW w:w="900" w:type="dxa"/>
          </w:tcPr>
          <w:p w14:paraId="4FED582A" w14:textId="77777777" w:rsidR="00AE751F" w:rsidRPr="00314F31" w:rsidRDefault="00AE751F" w:rsidP="00BC0C36">
            <w:pPr>
              <w:pStyle w:val="TableParagraph"/>
              <w:spacing w:before="60" w:after="60"/>
              <w:jc w:val="center"/>
              <w:rPr>
                <w:b/>
              </w:rPr>
            </w:pPr>
          </w:p>
        </w:tc>
        <w:tc>
          <w:tcPr>
            <w:tcW w:w="2160" w:type="dxa"/>
          </w:tcPr>
          <w:p w14:paraId="5F5C13BB" w14:textId="77777777" w:rsidR="00AE751F" w:rsidRPr="00314F31" w:rsidRDefault="00AE751F" w:rsidP="00BC0C36">
            <w:pPr>
              <w:pStyle w:val="TableParagraph"/>
              <w:spacing w:before="60" w:after="60"/>
              <w:jc w:val="center"/>
              <w:rPr>
                <w:b/>
              </w:rPr>
            </w:pPr>
          </w:p>
        </w:tc>
      </w:tr>
      <w:tr w:rsidR="00AE751F" w:rsidRPr="00314F31" w14:paraId="0051D813" w14:textId="77777777" w:rsidTr="00BC0C36">
        <w:trPr>
          <w:trHeight w:val="260"/>
        </w:trPr>
        <w:tc>
          <w:tcPr>
            <w:tcW w:w="8090" w:type="dxa"/>
          </w:tcPr>
          <w:p w14:paraId="10E8262C"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There is evidence that the clinic staff has received training on OSHA Bloodborne Pathogens Standard upon hire and annually.</w:t>
            </w:r>
          </w:p>
        </w:tc>
        <w:tc>
          <w:tcPr>
            <w:tcW w:w="1800" w:type="dxa"/>
          </w:tcPr>
          <w:p w14:paraId="350D2BBE" w14:textId="77777777" w:rsidR="00AE751F" w:rsidRPr="00314F31" w:rsidRDefault="00AE751F" w:rsidP="00BC0C36">
            <w:pPr>
              <w:pStyle w:val="TableParagraph"/>
              <w:spacing w:before="60" w:after="60"/>
              <w:ind w:left="1"/>
              <w:jc w:val="center"/>
              <w:rPr>
                <w:b/>
                <w:color w:val="4F81BD"/>
              </w:rPr>
            </w:pPr>
            <w:r w:rsidRPr="00314F31">
              <w:rPr>
                <w:b/>
                <w:color w:val="4F81BD"/>
              </w:rPr>
              <w:t>REG 2.A.4</w:t>
            </w:r>
          </w:p>
        </w:tc>
        <w:tc>
          <w:tcPr>
            <w:tcW w:w="1080" w:type="dxa"/>
          </w:tcPr>
          <w:p w14:paraId="5553F5FC" w14:textId="77777777" w:rsidR="00AE751F" w:rsidRPr="00314F31" w:rsidRDefault="00AE751F" w:rsidP="00BC0C36">
            <w:pPr>
              <w:pStyle w:val="TableParagraph"/>
              <w:spacing w:before="60" w:after="60"/>
              <w:jc w:val="center"/>
              <w:rPr>
                <w:b/>
              </w:rPr>
            </w:pPr>
          </w:p>
        </w:tc>
        <w:tc>
          <w:tcPr>
            <w:tcW w:w="900" w:type="dxa"/>
          </w:tcPr>
          <w:p w14:paraId="111095D9" w14:textId="77777777" w:rsidR="00AE751F" w:rsidRPr="00314F31" w:rsidRDefault="00AE751F" w:rsidP="00BC0C36">
            <w:pPr>
              <w:pStyle w:val="TableParagraph"/>
              <w:spacing w:before="60" w:after="60"/>
              <w:jc w:val="center"/>
              <w:rPr>
                <w:b/>
              </w:rPr>
            </w:pPr>
          </w:p>
        </w:tc>
        <w:tc>
          <w:tcPr>
            <w:tcW w:w="2160" w:type="dxa"/>
          </w:tcPr>
          <w:p w14:paraId="44515C61" w14:textId="77777777" w:rsidR="00AE751F" w:rsidRPr="00314F31" w:rsidRDefault="00AE751F" w:rsidP="00BC0C36">
            <w:pPr>
              <w:pStyle w:val="TableParagraph"/>
              <w:spacing w:before="60" w:after="60"/>
              <w:jc w:val="center"/>
              <w:rPr>
                <w:b/>
              </w:rPr>
            </w:pPr>
          </w:p>
        </w:tc>
      </w:tr>
      <w:tr w:rsidR="00AE751F" w:rsidRPr="00314F31" w14:paraId="5C6D9A89" w14:textId="77777777" w:rsidTr="00BC0C36">
        <w:trPr>
          <w:trHeight w:val="260"/>
        </w:trPr>
        <w:tc>
          <w:tcPr>
            <w:tcW w:w="8090" w:type="dxa"/>
          </w:tcPr>
          <w:p w14:paraId="5EDAF46B" w14:textId="77777777" w:rsidR="00AE751F" w:rsidRPr="00314F31" w:rsidRDefault="00AE751F" w:rsidP="00BC0C36">
            <w:pPr>
              <w:pStyle w:val="TextNumbered2"/>
              <w:numPr>
                <w:ilvl w:val="0"/>
                <w:numId w:val="0"/>
              </w:numPr>
              <w:spacing w:before="60" w:after="60"/>
              <w:ind w:left="66"/>
              <w:rPr>
                <w:rFonts w:ascii="Calibri" w:hAnsi="Calibri"/>
                <w:b/>
                <w:sz w:val="22"/>
              </w:rPr>
            </w:pPr>
            <w:r w:rsidRPr="00314F31">
              <w:rPr>
                <w:rFonts w:ascii="Calibri" w:hAnsi="Calibri"/>
                <w:b/>
                <w:sz w:val="22"/>
              </w:rPr>
              <w:t>The clinic is in compliance with current OSHA and CDC guidelines for preventing the transmission of Mycobacterium Tuberculosis in Health Care Settings.</w:t>
            </w:r>
          </w:p>
        </w:tc>
        <w:tc>
          <w:tcPr>
            <w:tcW w:w="1800" w:type="dxa"/>
          </w:tcPr>
          <w:p w14:paraId="10DF8A76" w14:textId="77777777" w:rsidR="00AE751F" w:rsidRPr="00314F31" w:rsidRDefault="00AE751F" w:rsidP="00BC0C36">
            <w:pPr>
              <w:pStyle w:val="TableParagraph"/>
              <w:spacing w:before="60" w:after="60"/>
              <w:ind w:left="1"/>
              <w:jc w:val="center"/>
              <w:rPr>
                <w:b/>
                <w:color w:val="4F81BD"/>
              </w:rPr>
            </w:pPr>
            <w:r w:rsidRPr="00314F31">
              <w:rPr>
                <w:b/>
                <w:color w:val="4F81BD"/>
              </w:rPr>
              <w:t>REG 2.B</w:t>
            </w:r>
          </w:p>
        </w:tc>
        <w:tc>
          <w:tcPr>
            <w:tcW w:w="1080" w:type="dxa"/>
          </w:tcPr>
          <w:p w14:paraId="6ACF8DB5" w14:textId="77777777" w:rsidR="00AE751F" w:rsidRPr="00314F31" w:rsidRDefault="00AE751F" w:rsidP="00BC0C36">
            <w:pPr>
              <w:pStyle w:val="TableParagraph"/>
              <w:spacing w:before="60" w:after="60"/>
              <w:jc w:val="center"/>
              <w:rPr>
                <w:b/>
              </w:rPr>
            </w:pPr>
          </w:p>
        </w:tc>
        <w:tc>
          <w:tcPr>
            <w:tcW w:w="900" w:type="dxa"/>
          </w:tcPr>
          <w:p w14:paraId="377C457A" w14:textId="77777777" w:rsidR="00AE751F" w:rsidRPr="00314F31" w:rsidRDefault="00AE751F" w:rsidP="00BC0C36">
            <w:pPr>
              <w:pStyle w:val="TableParagraph"/>
              <w:spacing w:before="60" w:after="60"/>
              <w:jc w:val="center"/>
              <w:rPr>
                <w:b/>
              </w:rPr>
            </w:pPr>
          </w:p>
        </w:tc>
        <w:tc>
          <w:tcPr>
            <w:tcW w:w="2160" w:type="dxa"/>
          </w:tcPr>
          <w:p w14:paraId="35822260" w14:textId="77777777" w:rsidR="00AE751F" w:rsidRPr="00314F31" w:rsidRDefault="00AE751F" w:rsidP="00BC0C36">
            <w:pPr>
              <w:pStyle w:val="TableParagraph"/>
              <w:spacing w:before="60" w:after="60"/>
              <w:jc w:val="center"/>
              <w:rPr>
                <w:b/>
              </w:rPr>
            </w:pPr>
          </w:p>
        </w:tc>
      </w:tr>
      <w:tr w:rsidR="00AE751F" w:rsidRPr="00314F31" w14:paraId="6330B7FE" w14:textId="77777777" w:rsidTr="00BC0C36">
        <w:trPr>
          <w:trHeight w:val="260"/>
        </w:trPr>
        <w:tc>
          <w:tcPr>
            <w:tcW w:w="8090" w:type="dxa"/>
          </w:tcPr>
          <w:p w14:paraId="73CE558E"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 xml:space="preserve">The clinic conducts an initial and on-going risk assessment for TB transmission by occupational exposure.  Factors to be considered should include: risk by geographical location as determined by the State Department of Health, the type of patient </w:t>
            </w:r>
            <w:r w:rsidRPr="00314F31">
              <w:rPr>
                <w:rFonts w:ascii="Calibri" w:hAnsi="Calibri"/>
                <w:b/>
                <w:sz w:val="22"/>
              </w:rPr>
              <w:lastRenderedPageBreak/>
              <w:t xml:space="preserve">population served including fluctuations of population caused by temporary workers or tourism, and the reported cases of TB in the clinic in the past year. </w:t>
            </w:r>
          </w:p>
        </w:tc>
        <w:tc>
          <w:tcPr>
            <w:tcW w:w="1800" w:type="dxa"/>
          </w:tcPr>
          <w:p w14:paraId="4DB515FB" w14:textId="77777777" w:rsidR="00AE751F" w:rsidRPr="00314F31" w:rsidRDefault="00AE751F" w:rsidP="00BC0C36">
            <w:pPr>
              <w:pStyle w:val="TableParagraph"/>
              <w:spacing w:before="60" w:after="60"/>
              <w:ind w:left="1"/>
              <w:jc w:val="center"/>
              <w:rPr>
                <w:b/>
                <w:color w:val="4F81BD"/>
              </w:rPr>
            </w:pPr>
            <w:r w:rsidRPr="00314F31">
              <w:rPr>
                <w:b/>
                <w:color w:val="4F81BD"/>
              </w:rPr>
              <w:lastRenderedPageBreak/>
              <w:t>REG 2.B.1</w:t>
            </w:r>
          </w:p>
        </w:tc>
        <w:tc>
          <w:tcPr>
            <w:tcW w:w="1080" w:type="dxa"/>
          </w:tcPr>
          <w:p w14:paraId="37191F84" w14:textId="77777777" w:rsidR="00AE751F" w:rsidRPr="00314F31" w:rsidRDefault="00AE751F" w:rsidP="00BC0C36">
            <w:pPr>
              <w:pStyle w:val="TableParagraph"/>
              <w:spacing w:before="60" w:after="60"/>
              <w:jc w:val="center"/>
              <w:rPr>
                <w:b/>
              </w:rPr>
            </w:pPr>
          </w:p>
        </w:tc>
        <w:tc>
          <w:tcPr>
            <w:tcW w:w="900" w:type="dxa"/>
          </w:tcPr>
          <w:p w14:paraId="59DAE2EB" w14:textId="77777777" w:rsidR="00AE751F" w:rsidRPr="00314F31" w:rsidRDefault="00AE751F" w:rsidP="00BC0C36">
            <w:pPr>
              <w:pStyle w:val="TableParagraph"/>
              <w:spacing w:before="60" w:after="60"/>
              <w:jc w:val="center"/>
              <w:rPr>
                <w:b/>
              </w:rPr>
            </w:pPr>
          </w:p>
        </w:tc>
        <w:tc>
          <w:tcPr>
            <w:tcW w:w="2160" w:type="dxa"/>
          </w:tcPr>
          <w:p w14:paraId="3D4034A7" w14:textId="77777777" w:rsidR="00AE751F" w:rsidRPr="00314F31" w:rsidRDefault="00AE751F" w:rsidP="00BC0C36">
            <w:pPr>
              <w:pStyle w:val="TableParagraph"/>
              <w:spacing w:before="60" w:after="60"/>
              <w:jc w:val="center"/>
              <w:rPr>
                <w:b/>
              </w:rPr>
            </w:pPr>
          </w:p>
        </w:tc>
      </w:tr>
      <w:tr w:rsidR="00AE751F" w:rsidRPr="00314F31" w14:paraId="4E86E909" w14:textId="77777777" w:rsidTr="00BC0C36">
        <w:trPr>
          <w:trHeight w:val="260"/>
        </w:trPr>
        <w:tc>
          <w:tcPr>
            <w:tcW w:w="8090" w:type="dxa"/>
          </w:tcPr>
          <w:p w14:paraId="5F0F767F"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Based upon assessment of risk, the clinic follows current OSHA and CDC Guidelines to determine the types of administrative, environmental, respiratory protection controls, and medical surveillance needed.</w:t>
            </w:r>
          </w:p>
        </w:tc>
        <w:tc>
          <w:tcPr>
            <w:tcW w:w="1800" w:type="dxa"/>
          </w:tcPr>
          <w:p w14:paraId="6F41BD33" w14:textId="77777777" w:rsidR="00AE751F" w:rsidRPr="00314F31" w:rsidRDefault="00AE751F" w:rsidP="00BC0C36">
            <w:pPr>
              <w:pStyle w:val="TableParagraph"/>
              <w:spacing w:before="60" w:after="60"/>
              <w:ind w:left="1"/>
              <w:jc w:val="center"/>
              <w:rPr>
                <w:b/>
                <w:color w:val="4F81BD"/>
              </w:rPr>
            </w:pPr>
            <w:r w:rsidRPr="00314F31">
              <w:rPr>
                <w:b/>
                <w:color w:val="4F81BD"/>
              </w:rPr>
              <w:t>REG 2.B.2</w:t>
            </w:r>
          </w:p>
        </w:tc>
        <w:tc>
          <w:tcPr>
            <w:tcW w:w="1080" w:type="dxa"/>
          </w:tcPr>
          <w:p w14:paraId="48045047" w14:textId="77777777" w:rsidR="00AE751F" w:rsidRPr="00314F31" w:rsidRDefault="00AE751F" w:rsidP="00BC0C36">
            <w:pPr>
              <w:pStyle w:val="TableParagraph"/>
              <w:spacing w:before="60" w:after="60"/>
              <w:jc w:val="center"/>
              <w:rPr>
                <w:b/>
              </w:rPr>
            </w:pPr>
          </w:p>
        </w:tc>
        <w:tc>
          <w:tcPr>
            <w:tcW w:w="900" w:type="dxa"/>
          </w:tcPr>
          <w:p w14:paraId="68888C48" w14:textId="77777777" w:rsidR="00AE751F" w:rsidRPr="00314F31" w:rsidRDefault="00AE751F" w:rsidP="00BC0C36">
            <w:pPr>
              <w:pStyle w:val="TableParagraph"/>
              <w:spacing w:before="60" w:after="60"/>
              <w:jc w:val="center"/>
              <w:rPr>
                <w:b/>
              </w:rPr>
            </w:pPr>
          </w:p>
        </w:tc>
        <w:tc>
          <w:tcPr>
            <w:tcW w:w="2160" w:type="dxa"/>
          </w:tcPr>
          <w:p w14:paraId="597A93DA" w14:textId="77777777" w:rsidR="00AE751F" w:rsidRPr="00314F31" w:rsidRDefault="00AE751F" w:rsidP="00BC0C36">
            <w:pPr>
              <w:pStyle w:val="TableParagraph"/>
              <w:spacing w:before="60" w:after="60"/>
              <w:jc w:val="center"/>
              <w:rPr>
                <w:b/>
              </w:rPr>
            </w:pPr>
          </w:p>
        </w:tc>
      </w:tr>
      <w:tr w:rsidR="00AE751F" w:rsidRPr="00314F31" w14:paraId="08365EF3" w14:textId="77777777" w:rsidTr="00BC0C36">
        <w:trPr>
          <w:trHeight w:val="260"/>
        </w:trPr>
        <w:tc>
          <w:tcPr>
            <w:tcW w:w="8090" w:type="dxa"/>
          </w:tcPr>
          <w:p w14:paraId="28A6EC1E"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There is evidence clinic conducts TB screening upon hire.</w:t>
            </w:r>
          </w:p>
        </w:tc>
        <w:tc>
          <w:tcPr>
            <w:tcW w:w="1800" w:type="dxa"/>
          </w:tcPr>
          <w:p w14:paraId="26BCF951" w14:textId="77777777" w:rsidR="00AE751F" w:rsidRPr="00314F31" w:rsidRDefault="00AE751F" w:rsidP="00BC0C36">
            <w:pPr>
              <w:pStyle w:val="TableParagraph"/>
              <w:spacing w:before="60" w:after="60"/>
              <w:ind w:left="1"/>
              <w:jc w:val="center"/>
              <w:rPr>
                <w:b/>
                <w:color w:val="4F81BD"/>
              </w:rPr>
            </w:pPr>
            <w:r w:rsidRPr="00314F31">
              <w:rPr>
                <w:b/>
                <w:color w:val="4F81BD"/>
              </w:rPr>
              <w:t>REG 2.B.3</w:t>
            </w:r>
          </w:p>
        </w:tc>
        <w:tc>
          <w:tcPr>
            <w:tcW w:w="1080" w:type="dxa"/>
          </w:tcPr>
          <w:p w14:paraId="3AB557AA" w14:textId="77777777" w:rsidR="00AE751F" w:rsidRPr="00314F31" w:rsidRDefault="00AE751F" w:rsidP="00BC0C36">
            <w:pPr>
              <w:pStyle w:val="TableParagraph"/>
              <w:spacing w:before="60" w:after="60"/>
              <w:jc w:val="center"/>
              <w:rPr>
                <w:b/>
              </w:rPr>
            </w:pPr>
          </w:p>
        </w:tc>
        <w:tc>
          <w:tcPr>
            <w:tcW w:w="900" w:type="dxa"/>
          </w:tcPr>
          <w:p w14:paraId="59F0FA49" w14:textId="77777777" w:rsidR="00AE751F" w:rsidRPr="00314F31" w:rsidRDefault="00AE751F" w:rsidP="00BC0C36">
            <w:pPr>
              <w:pStyle w:val="TableParagraph"/>
              <w:spacing w:before="60" w:after="60"/>
              <w:jc w:val="center"/>
              <w:rPr>
                <w:b/>
              </w:rPr>
            </w:pPr>
          </w:p>
        </w:tc>
        <w:tc>
          <w:tcPr>
            <w:tcW w:w="2160" w:type="dxa"/>
          </w:tcPr>
          <w:p w14:paraId="0CBEA115" w14:textId="77777777" w:rsidR="00AE751F" w:rsidRPr="00314F31" w:rsidRDefault="00AE751F" w:rsidP="00BC0C36">
            <w:pPr>
              <w:pStyle w:val="TableParagraph"/>
              <w:spacing w:before="60" w:after="60"/>
              <w:jc w:val="center"/>
              <w:rPr>
                <w:b/>
              </w:rPr>
            </w:pPr>
          </w:p>
        </w:tc>
      </w:tr>
      <w:tr w:rsidR="00AE751F" w:rsidRPr="00314F31" w14:paraId="773BC6E3" w14:textId="77777777" w:rsidTr="00BC0C36">
        <w:trPr>
          <w:trHeight w:val="260"/>
        </w:trPr>
        <w:tc>
          <w:tcPr>
            <w:tcW w:w="8090" w:type="dxa"/>
          </w:tcPr>
          <w:p w14:paraId="28E54C39"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 xml:space="preserve">There is evidence that the clinic staff has received TB Transmission Prevention training upon hire and annually. </w:t>
            </w:r>
          </w:p>
        </w:tc>
        <w:tc>
          <w:tcPr>
            <w:tcW w:w="1800" w:type="dxa"/>
          </w:tcPr>
          <w:p w14:paraId="7FA9E62B" w14:textId="77777777" w:rsidR="00AE751F" w:rsidRPr="00314F31" w:rsidRDefault="00AE751F" w:rsidP="00BC0C36">
            <w:pPr>
              <w:pStyle w:val="TableParagraph"/>
              <w:spacing w:before="60" w:after="60"/>
              <w:ind w:left="1"/>
              <w:jc w:val="center"/>
              <w:rPr>
                <w:b/>
                <w:color w:val="4F81BD"/>
              </w:rPr>
            </w:pPr>
            <w:r w:rsidRPr="00314F31">
              <w:rPr>
                <w:b/>
                <w:color w:val="4F81BD"/>
              </w:rPr>
              <w:t>REG 2.B.4</w:t>
            </w:r>
          </w:p>
        </w:tc>
        <w:tc>
          <w:tcPr>
            <w:tcW w:w="1080" w:type="dxa"/>
          </w:tcPr>
          <w:p w14:paraId="33EFFA0E" w14:textId="77777777" w:rsidR="00AE751F" w:rsidRPr="00314F31" w:rsidRDefault="00AE751F" w:rsidP="00BC0C36">
            <w:pPr>
              <w:pStyle w:val="TableParagraph"/>
              <w:spacing w:before="60" w:after="60"/>
              <w:jc w:val="center"/>
              <w:rPr>
                <w:b/>
              </w:rPr>
            </w:pPr>
          </w:p>
        </w:tc>
        <w:tc>
          <w:tcPr>
            <w:tcW w:w="900" w:type="dxa"/>
          </w:tcPr>
          <w:p w14:paraId="1858BD6F" w14:textId="77777777" w:rsidR="00AE751F" w:rsidRPr="00314F31" w:rsidRDefault="00AE751F" w:rsidP="00BC0C36">
            <w:pPr>
              <w:pStyle w:val="TableParagraph"/>
              <w:spacing w:before="60" w:after="60"/>
              <w:jc w:val="center"/>
              <w:rPr>
                <w:b/>
              </w:rPr>
            </w:pPr>
          </w:p>
        </w:tc>
        <w:tc>
          <w:tcPr>
            <w:tcW w:w="2160" w:type="dxa"/>
          </w:tcPr>
          <w:p w14:paraId="1F6816B4" w14:textId="77777777" w:rsidR="00AE751F" w:rsidRPr="00314F31" w:rsidRDefault="00AE751F" w:rsidP="00BC0C36">
            <w:pPr>
              <w:pStyle w:val="TableParagraph"/>
              <w:spacing w:before="60" w:after="60"/>
              <w:jc w:val="center"/>
              <w:rPr>
                <w:b/>
              </w:rPr>
            </w:pPr>
          </w:p>
        </w:tc>
      </w:tr>
      <w:tr w:rsidR="00AE751F" w:rsidRPr="00314F31" w14:paraId="25AEA57A" w14:textId="77777777" w:rsidTr="00BC0C36">
        <w:trPr>
          <w:trHeight w:val="260"/>
        </w:trPr>
        <w:tc>
          <w:tcPr>
            <w:tcW w:w="8090" w:type="dxa"/>
          </w:tcPr>
          <w:p w14:paraId="4B49E7F4"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is in compliance with OSHA’s Right to Know standard.</w:t>
            </w:r>
          </w:p>
        </w:tc>
        <w:tc>
          <w:tcPr>
            <w:tcW w:w="1800" w:type="dxa"/>
          </w:tcPr>
          <w:p w14:paraId="6D544E49" w14:textId="77777777" w:rsidR="00AE751F" w:rsidRPr="00314F31" w:rsidRDefault="00AE751F" w:rsidP="00BC0C36">
            <w:pPr>
              <w:pStyle w:val="TableParagraph"/>
              <w:spacing w:before="60" w:after="60"/>
              <w:ind w:left="1"/>
              <w:jc w:val="center"/>
              <w:rPr>
                <w:b/>
                <w:color w:val="4F81BD"/>
              </w:rPr>
            </w:pPr>
            <w:r w:rsidRPr="00314F31">
              <w:rPr>
                <w:b/>
                <w:color w:val="4F81BD"/>
              </w:rPr>
              <w:t>REG 2.C</w:t>
            </w:r>
          </w:p>
        </w:tc>
        <w:tc>
          <w:tcPr>
            <w:tcW w:w="1080" w:type="dxa"/>
          </w:tcPr>
          <w:p w14:paraId="564C2DC5" w14:textId="77777777" w:rsidR="00AE751F" w:rsidRPr="00314F31" w:rsidRDefault="00AE751F" w:rsidP="00BC0C36">
            <w:pPr>
              <w:pStyle w:val="TableParagraph"/>
              <w:spacing w:before="60" w:after="60"/>
              <w:jc w:val="center"/>
              <w:rPr>
                <w:b/>
              </w:rPr>
            </w:pPr>
          </w:p>
        </w:tc>
        <w:tc>
          <w:tcPr>
            <w:tcW w:w="900" w:type="dxa"/>
          </w:tcPr>
          <w:p w14:paraId="4384C418" w14:textId="77777777" w:rsidR="00AE751F" w:rsidRPr="00314F31" w:rsidRDefault="00AE751F" w:rsidP="00BC0C36">
            <w:pPr>
              <w:pStyle w:val="TableParagraph"/>
              <w:spacing w:before="60" w:after="60"/>
              <w:jc w:val="center"/>
              <w:rPr>
                <w:b/>
              </w:rPr>
            </w:pPr>
          </w:p>
        </w:tc>
        <w:tc>
          <w:tcPr>
            <w:tcW w:w="2160" w:type="dxa"/>
          </w:tcPr>
          <w:p w14:paraId="5763AB47" w14:textId="77777777" w:rsidR="00AE751F" w:rsidRPr="00314F31" w:rsidRDefault="00AE751F" w:rsidP="00BC0C36">
            <w:pPr>
              <w:pStyle w:val="TableParagraph"/>
              <w:spacing w:before="60" w:after="60"/>
              <w:jc w:val="center"/>
              <w:rPr>
                <w:b/>
              </w:rPr>
            </w:pPr>
          </w:p>
        </w:tc>
      </w:tr>
      <w:tr w:rsidR="00AE751F" w:rsidRPr="00314F31" w14:paraId="6CDE864A" w14:textId="77777777" w:rsidTr="00BC0C36">
        <w:trPr>
          <w:trHeight w:val="260"/>
        </w:trPr>
        <w:tc>
          <w:tcPr>
            <w:tcW w:w="8090" w:type="dxa"/>
          </w:tcPr>
          <w:p w14:paraId="380EF544"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Safety Data Sheets (SDS) are current and available for all hazardous material in the clinic’s workplace and employees are knowledgeable of the location.</w:t>
            </w:r>
          </w:p>
        </w:tc>
        <w:tc>
          <w:tcPr>
            <w:tcW w:w="1800" w:type="dxa"/>
          </w:tcPr>
          <w:p w14:paraId="30E3F12B" w14:textId="77777777" w:rsidR="00AE751F" w:rsidRPr="00314F31" w:rsidRDefault="00AE751F" w:rsidP="00BC0C36">
            <w:pPr>
              <w:pStyle w:val="TableParagraph"/>
              <w:spacing w:before="60" w:after="60"/>
              <w:ind w:left="1"/>
              <w:jc w:val="center"/>
              <w:rPr>
                <w:b/>
                <w:color w:val="4F81BD"/>
              </w:rPr>
            </w:pPr>
            <w:r w:rsidRPr="00314F31">
              <w:rPr>
                <w:b/>
                <w:color w:val="4F81BD"/>
              </w:rPr>
              <w:t>REG 2.C.1</w:t>
            </w:r>
          </w:p>
        </w:tc>
        <w:tc>
          <w:tcPr>
            <w:tcW w:w="1080" w:type="dxa"/>
          </w:tcPr>
          <w:p w14:paraId="33A7D2B1" w14:textId="77777777" w:rsidR="00AE751F" w:rsidRPr="00314F31" w:rsidRDefault="00AE751F" w:rsidP="00BC0C36">
            <w:pPr>
              <w:pStyle w:val="TableParagraph"/>
              <w:spacing w:before="60" w:after="60"/>
              <w:jc w:val="center"/>
              <w:rPr>
                <w:b/>
              </w:rPr>
            </w:pPr>
          </w:p>
        </w:tc>
        <w:tc>
          <w:tcPr>
            <w:tcW w:w="900" w:type="dxa"/>
          </w:tcPr>
          <w:p w14:paraId="484AA27F" w14:textId="77777777" w:rsidR="00AE751F" w:rsidRPr="00314F31" w:rsidRDefault="00AE751F" w:rsidP="00BC0C36">
            <w:pPr>
              <w:pStyle w:val="TableParagraph"/>
              <w:spacing w:before="60" w:after="60"/>
              <w:jc w:val="center"/>
              <w:rPr>
                <w:b/>
              </w:rPr>
            </w:pPr>
          </w:p>
        </w:tc>
        <w:tc>
          <w:tcPr>
            <w:tcW w:w="2160" w:type="dxa"/>
          </w:tcPr>
          <w:p w14:paraId="7248C5F0" w14:textId="77777777" w:rsidR="00AE751F" w:rsidRPr="00314F31" w:rsidRDefault="00AE751F" w:rsidP="00BC0C36">
            <w:pPr>
              <w:pStyle w:val="TableParagraph"/>
              <w:spacing w:before="60" w:after="60"/>
              <w:jc w:val="center"/>
              <w:rPr>
                <w:b/>
              </w:rPr>
            </w:pPr>
          </w:p>
        </w:tc>
      </w:tr>
      <w:tr w:rsidR="00AE751F" w:rsidRPr="00314F31" w14:paraId="01188FD6" w14:textId="77777777" w:rsidTr="00BC0C36">
        <w:trPr>
          <w:trHeight w:val="260"/>
        </w:trPr>
        <w:tc>
          <w:tcPr>
            <w:tcW w:w="8090" w:type="dxa"/>
          </w:tcPr>
          <w:p w14:paraId="2FD2B9B3"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 clinic posts all mandatory OSHA posters for all employees to view</w:t>
            </w:r>
            <w:r>
              <w:rPr>
                <w:rFonts w:ascii="Calibri" w:hAnsi="Calibri"/>
                <w:b/>
                <w:sz w:val="22"/>
              </w:rPr>
              <w:t>.</w:t>
            </w:r>
          </w:p>
        </w:tc>
        <w:tc>
          <w:tcPr>
            <w:tcW w:w="1800" w:type="dxa"/>
          </w:tcPr>
          <w:p w14:paraId="422AC266" w14:textId="77777777" w:rsidR="00AE751F" w:rsidRPr="00314F31" w:rsidRDefault="00AE751F" w:rsidP="00BC0C36">
            <w:pPr>
              <w:pStyle w:val="TableParagraph"/>
              <w:spacing w:before="60" w:after="60"/>
              <w:ind w:left="1"/>
              <w:jc w:val="center"/>
              <w:rPr>
                <w:b/>
                <w:color w:val="4F81BD"/>
              </w:rPr>
            </w:pPr>
            <w:r w:rsidRPr="00314F31">
              <w:rPr>
                <w:b/>
                <w:color w:val="4F81BD"/>
              </w:rPr>
              <w:t>REG 2.C.2</w:t>
            </w:r>
          </w:p>
        </w:tc>
        <w:tc>
          <w:tcPr>
            <w:tcW w:w="1080" w:type="dxa"/>
          </w:tcPr>
          <w:p w14:paraId="7D7089A2" w14:textId="77777777" w:rsidR="00AE751F" w:rsidRPr="00314F31" w:rsidRDefault="00AE751F" w:rsidP="00BC0C36">
            <w:pPr>
              <w:pStyle w:val="TableParagraph"/>
              <w:spacing w:before="60" w:after="60"/>
              <w:jc w:val="center"/>
              <w:rPr>
                <w:b/>
              </w:rPr>
            </w:pPr>
          </w:p>
        </w:tc>
        <w:tc>
          <w:tcPr>
            <w:tcW w:w="900" w:type="dxa"/>
          </w:tcPr>
          <w:p w14:paraId="615D1019" w14:textId="77777777" w:rsidR="00AE751F" w:rsidRPr="00314F31" w:rsidRDefault="00AE751F" w:rsidP="00BC0C36">
            <w:pPr>
              <w:pStyle w:val="TableParagraph"/>
              <w:spacing w:before="60" w:after="60"/>
              <w:jc w:val="center"/>
              <w:rPr>
                <w:b/>
              </w:rPr>
            </w:pPr>
          </w:p>
        </w:tc>
        <w:tc>
          <w:tcPr>
            <w:tcW w:w="2160" w:type="dxa"/>
          </w:tcPr>
          <w:p w14:paraId="4A3F7FD9" w14:textId="77777777" w:rsidR="00AE751F" w:rsidRPr="00314F31" w:rsidRDefault="00AE751F" w:rsidP="00BC0C36">
            <w:pPr>
              <w:pStyle w:val="TableParagraph"/>
              <w:spacing w:before="60" w:after="60"/>
              <w:jc w:val="center"/>
              <w:rPr>
                <w:b/>
              </w:rPr>
            </w:pPr>
          </w:p>
        </w:tc>
      </w:tr>
      <w:tr w:rsidR="00AE751F" w:rsidRPr="00314F31" w14:paraId="6EA69B61" w14:textId="77777777" w:rsidTr="00BC0C36">
        <w:trPr>
          <w:trHeight w:val="260"/>
        </w:trPr>
        <w:tc>
          <w:tcPr>
            <w:tcW w:w="8090" w:type="dxa"/>
          </w:tcPr>
          <w:p w14:paraId="2652BCB7" w14:textId="77777777" w:rsidR="00AE751F" w:rsidRPr="00314F31" w:rsidRDefault="00AE751F" w:rsidP="00BC0C36">
            <w:pPr>
              <w:pStyle w:val="TextNumbered"/>
              <w:spacing w:before="60" w:after="60"/>
              <w:ind w:left="66"/>
              <w:rPr>
                <w:rFonts w:ascii="Calibri" w:hAnsi="Calibri"/>
                <w:b/>
                <w:sz w:val="22"/>
              </w:rPr>
            </w:pPr>
            <w:r w:rsidRPr="00314F31">
              <w:rPr>
                <w:rFonts w:ascii="Calibri" w:hAnsi="Calibri"/>
                <w:b/>
                <w:sz w:val="22"/>
              </w:rPr>
              <w:t>There is evidence that the clinic provides training upon hire to all employees on OSHA’s Right to Know.</w:t>
            </w:r>
          </w:p>
        </w:tc>
        <w:tc>
          <w:tcPr>
            <w:tcW w:w="1800" w:type="dxa"/>
          </w:tcPr>
          <w:p w14:paraId="4F1E8642" w14:textId="77777777" w:rsidR="00AE751F" w:rsidRPr="00314F31" w:rsidRDefault="00AE751F" w:rsidP="00BC0C36">
            <w:pPr>
              <w:pStyle w:val="TableParagraph"/>
              <w:spacing w:before="60" w:after="60"/>
              <w:ind w:left="1"/>
              <w:jc w:val="center"/>
              <w:rPr>
                <w:b/>
                <w:color w:val="4F81BD"/>
              </w:rPr>
            </w:pPr>
            <w:r w:rsidRPr="00314F31">
              <w:rPr>
                <w:b/>
                <w:color w:val="4F81BD"/>
              </w:rPr>
              <w:t>REG 2.C.3</w:t>
            </w:r>
          </w:p>
        </w:tc>
        <w:tc>
          <w:tcPr>
            <w:tcW w:w="1080" w:type="dxa"/>
          </w:tcPr>
          <w:p w14:paraId="611165C8" w14:textId="77777777" w:rsidR="00AE751F" w:rsidRPr="00314F31" w:rsidRDefault="00AE751F" w:rsidP="00BC0C36">
            <w:pPr>
              <w:pStyle w:val="TableParagraph"/>
              <w:spacing w:before="60" w:after="60"/>
              <w:jc w:val="center"/>
              <w:rPr>
                <w:b/>
              </w:rPr>
            </w:pPr>
          </w:p>
        </w:tc>
        <w:tc>
          <w:tcPr>
            <w:tcW w:w="900" w:type="dxa"/>
          </w:tcPr>
          <w:p w14:paraId="737A9D0B" w14:textId="77777777" w:rsidR="00AE751F" w:rsidRPr="00314F31" w:rsidRDefault="00AE751F" w:rsidP="00BC0C36">
            <w:pPr>
              <w:pStyle w:val="TableParagraph"/>
              <w:spacing w:before="60" w:after="60"/>
              <w:jc w:val="center"/>
              <w:rPr>
                <w:b/>
              </w:rPr>
            </w:pPr>
          </w:p>
        </w:tc>
        <w:tc>
          <w:tcPr>
            <w:tcW w:w="2160" w:type="dxa"/>
          </w:tcPr>
          <w:p w14:paraId="41E7A4B5" w14:textId="77777777" w:rsidR="00AE751F" w:rsidRPr="00314F31" w:rsidRDefault="00AE751F" w:rsidP="00BC0C36">
            <w:pPr>
              <w:pStyle w:val="TableParagraph"/>
              <w:spacing w:before="60" w:after="60"/>
              <w:jc w:val="center"/>
              <w:rPr>
                <w:b/>
              </w:rPr>
            </w:pPr>
          </w:p>
        </w:tc>
      </w:tr>
      <w:tr w:rsidR="00AE751F" w:rsidRPr="00314F31" w14:paraId="01462740" w14:textId="77777777" w:rsidTr="00BC0C36">
        <w:trPr>
          <w:trHeight w:val="260"/>
        </w:trPr>
        <w:tc>
          <w:tcPr>
            <w:tcW w:w="8090" w:type="dxa"/>
            <w:shd w:val="clear" w:color="auto" w:fill="8DB3E2"/>
          </w:tcPr>
          <w:p w14:paraId="08A3BA19" w14:textId="77777777" w:rsidR="00AE751F" w:rsidRPr="00314F31" w:rsidRDefault="00AE751F" w:rsidP="00BC0C36">
            <w:pPr>
              <w:pStyle w:val="TextNumbered"/>
              <w:spacing w:before="60" w:after="60"/>
              <w:ind w:left="66"/>
              <w:jc w:val="center"/>
              <w:rPr>
                <w:rFonts w:ascii="Calibri" w:hAnsi="Calibri"/>
                <w:b/>
                <w:sz w:val="22"/>
              </w:rPr>
            </w:pPr>
            <w:r>
              <w:rPr>
                <w:rFonts w:ascii="Calibri" w:hAnsi="Calibri"/>
                <w:b/>
                <w:sz w:val="22"/>
              </w:rPr>
              <w:t>EMERGENCY PREPAREDNESS</w:t>
            </w:r>
          </w:p>
        </w:tc>
        <w:tc>
          <w:tcPr>
            <w:tcW w:w="1800" w:type="dxa"/>
            <w:shd w:val="clear" w:color="auto" w:fill="8DB3E2"/>
          </w:tcPr>
          <w:p w14:paraId="0C270D41" w14:textId="77777777" w:rsidR="00AE751F" w:rsidRPr="00B27464" w:rsidRDefault="00AE751F" w:rsidP="00BC0C36">
            <w:pPr>
              <w:pStyle w:val="TableParagraph"/>
              <w:spacing w:before="60" w:after="60"/>
              <w:ind w:left="1"/>
              <w:jc w:val="center"/>
              <w:rPr>
                <w:b/>
              </w:rPr>
            </w:pPr>
            <w:r>
              <w:rPr>
                <w:b/>
                <w:w w:val="105"/>
              </w:rPr>
              <w:t>STANDARD</w:t>
            </w:r>
          </w:p>
        </w:tc>
        <w:tc>
          <w:tcPr>
            <w:tcW w:w="1080" w:type="dxa"/>
            <w:shd w:val="clear" w:color="auto" w:fill="8DB3E2"/>
          </w:tcPr>
          <w:p w14:paraId="5134249E" w14:textId="77777777" w:rsidR="00AE751F" w:rsidRPr="00314F31" w:rsidRDefault="00AE751F" w:rsidP="00BC0C36">
            <w:pPr>
              <w:pStyle w:val="TableParagraph"/>
              <w:spacing w:before="60" w:after="60"/>
              <w:jc w:val="center"/>
              <w:rPr>
                <w:b/>
              </w:rPr>
            </w:pPr>
            <w:r>
              <w:rPr>
                <w:b/>
              </w:rPr>
              <w:t>YES</w:t>
            </w:r>
          </w:p>
        </w:tc>
        <w:tc>
          <w:tcPr>
            <w:tcW w:w="900" w:type="dxa"/>
            <w:shd w:val="clear" w:color="auto" w:fill="8DB3E2"/>
          </w:tcPr>
          <w:p w14:paraId="586DAF78" w14:textId="77777777" w:rsidR="00AE751F" w:rsidRPr="00314F31" w:rsidRDefault="00AE751F" w:rsidP="00BC0C36">
            <w:pPr>
              <w:pStyle w:val="TableParagraph"/>
              <w:spacing w:before="60" w:after="60"/>
              <w:jc w:val="center"/>
              <w:rPr>
                <w:b/>
              </w:rPr>
            </w:pPr>
            <w:r>
              <w:rPr>
                <w:b/>
              </w:rPr>
              <w:t>NO</w:t>
            </w:r>
          </w:p>
        </w:tc>
        <w:tc>
          <w:tcPr>
            <w:tcW w:w="2160" w:type="dxa"/>
            <w:shd w:val="clear" w:color="auto" w:fill="8DB3E2"/>
          </w:tcPr>
          <w:p w14:paraId="02F161EB" w14:textId="77777777" w:rsidR="00AE751F" w:rsidRDefault="00AE751F" w:rsidP="00BC0C36">
            <w:pPr>
              <w:pStyle w:val="TableParagraph"/>
              <w:spacing w:before="60" w:after="60"/>
              <w:jc w:val="center"/>
              <w:rPr>
                <w:b/>
              </w:rPr>
            </w:pPr>
            <w:r>
              <w:rPr>
                <w:b/>
              </w:rPr>
              <w:t>COMMENTS</w:t>
            </w:r>
          </w:p>
        </w:tc>
      </w:tr>
      <w:tr w:rsidR="00AE751F" w:rsidRPr="00314F31" w14:paraId="27AE862A" w14:textId="77777777" w:rsidTr="00BC0C36">
        <w:trPr>
          <w:trHeight w:val="922"/>
        </w:trPr>
        <w:tc>
          <w:tcPr>
            <w:tcW w:w="8090" w:type="dxa"/>
          </w:tcPr>
          <w:p w14:paraId="7B5C828A" w14:textId="77777777" w:rsidR="00AE751F" w:rsidRPr="00B854D9" w:rsidRDefault="00AE751F" w:rsidP="00BC0C36">
            <w:pPr>
              <w:adjustRightInd w:val="0"/>
              <w:ind w:left="180"/>
              <w:rPr>
                <w:rFonts w:cs="Times"/>
                <w:b/>
              </w:rPr>
            </w:pPr>
            <w:r w:rsidRPr="00B854D9">
              <w:rPr>
                <w:rFonts w:cs="Times"/>
                <w:b/>
                <w:bCs/>
              </w:rPr>
              <w:t>The clinic has an emergency preparedness program that addresses an emergency on-site, off-site (natural disaster) and disruption of service. (§491.12)</w:t>
            </w:r>
          </w:p>
        </w:tc>
        <w:tc>
          <w:tcPr>
            <w:tcW w:w="1800" w:type="dxa"/>
          </w:tcPr>
          <w:p w14:paraId="2708D320" w14:textId="77777777" w:rsidR="00AE751F" w:rsidRPr="006C3693" w:rsidRDefault="00AE751F" w:rsidP="00BC0C36">
            <w:pPr>
              <w:pStyle w:val="TableParagraph"/>
              <w:ind w:left="1"/>
              <w:jc w:val="center"/>
              <w:rPr>
                <w:b/>
              </w:rPr>
            </w:pPr>
            <w:r w:rsidRPr="006C3693">
              <w:rPr>
                <w:b/>
              </w:rPr>
              <w:t>EP 1.0</w:t>
            </w:r>
          </w:p>
        </w:tc>
        <w:tc>
          <w:tcPr>
            <w:tcW w:w="1080" w:type="dxa"/>
          </w:tcPr>
          <w:p w14:paraId="1898481F" w14:textId="77777777" w:rsidR="00AE751F" w:rsidRPr="00314F31" w:rsidRDefault="00AE751F" w:rsidP="00BC0C36">
            <w:pPr>
              <w:pStyle w:val="TableParagraph"/>
              <w:jc w:val="center"/>
              <w:rPr>
                <w:b/>
              </w:rPr>
            </w:pPr>
          </w:p>
        </w:tc>
        <w:tc>
          <w:tcPr>
            <w:tcW w:w="900" w:type="dxa"/>
          </w:tcPr>
          <w:p w14:paraId="25138A68" w14:textId="77777777" w:rsidR="00AE751F" w:rsidRPr="00314F31" w:rsidRDefault="00AE751F" w:rsidP="00BC0C36">
            <w:pPr>
              <w:pStyle w:val="TableParagraph"/>
              <w:jc w:val="center"/>
              <w:rPr>
                <w:b/>
              </w:rPr>
            </w:pPr>
          </w:p>
        </w:tc>
        <w:tc>
          <w:tcPr>
            <w:tcW w:w="2160" w:type="dxa"/>
          </w:tcPr>
          <w:p w14:paraId="79B173A5" w14:textId="77777777" w:rsidR="00AE751F" w:rsidRPr="00314F31" w:rsidRDefault="00AE751F" w:rsidP="00BC0C36">
            <w:pPr>
              <w:pStyle w:val="TableParagraph"/>
              <w:jc w:val="center"/>
              <w:rPr>
                <w:b/>
              </w:rPr>
            </w:pPr>
          </w:p>
        </w:tc>
      </w:tr>
      <w:tr w:rsidR="00AE751F" w:rsidRPr="00314F31" w14:paraId="36D8256D" w14:textId="77777777" w:rsidTr="00BC0C36">
        <w:trPr>
          <w:trHeight w:val="260"/>
        </w:trPr>
        <w:tc>
          <w:tcPr>
            <w:tcW w:w="8090" w:type="dxa"/>
          </w:tcPr>
          <w:p w14:paraId="6D5DD199" w14:textId="77777777" w:rsidR="00AE751F" w:rsidRPr="00B854D9" w:rsidRDefault="00AE751F" w:rsidP="00BC0C36">
            <w:pPr>
              <w:adjustRightInd w:val="0"/>
              <w:ind w:left="180"/>
              <w:rPr>
                <w:rFonts w:cs="Times"/>
                <w:b/>
              </w:rPr>
            </w:pPr>
            <w:r w:rsidRPr="00B854D9">
              <w:rPr>
                <w:rFonts w:cs="Times New Roman"/>
                <w:b/>
              </w:rPr>
              <w:t>The clinic complies with all applicable Federal, State and local emergency preparedness requirements.</w:t>
            </w:r>
            <w:r w:rsidRPr="00B854D9">
              <w:rPr>
                <w:rFonts w:cs="Times"/>
                <w:b/>
              </w:rPr>
              <w:t xml:space="preserve"> </w:t>
            </w:r>
            <w:r w:rsidRPr="00B854D9">
              <w:rPr>
                <w:rFonts w:cs="Times New Roman"/>
                <w:b/>
              </w:rPr>
              <w:t>(§491.12)</w:t>
            </w:r>
          </w:p>
        </w:tc>
        <w:tc>
          <w:tcPr>
            <w:tcW w:w="1800" w:type="dxa"/>
          </w:tcPr>
          <w:p w14:paraId="433EBA57" w14:textId="77777777" w:rsidR="00AE751F" w:rsidRPr="006C3693" w:rsidRDefault="00AE751F" w:rsidP="00BC0C36">
            <w:pPr>
              <w:pStyle w:val="TableParagraph"/>
              <w:ind w:left="1"/>
              <w:jc w:val="center"/>
              <w:rPr>
                <w:b/>
              </w:rPr>
            </w:pPr>
            <w:r w:rsidRPr="006C3693">
              <w:rPr>
                <w:b/>
              </w:rPr>
              <w:t>EP 1.0.1</w:t>
            </w:r>
          </w:p>
        </w:tc>
        <w:tc>
          <w:tcPr>
            <w:tcW w:w="1080" w:type="dxa"/>
          </w:tcPr>
          <w:p w14:paraId="587F7AD7" w14:textId="77777777" w:rsidR="00AE751F" w:rsidRPr="00314F31" w:rsidRDefault="00AE751F" w:rsidP="00BC0C36">
            <w:pPr>
              <w:pStyle w:val="TableParagraph"/>
              <w:jc w:val="center"/>
              <w:rPr>
                <w:b/>
              </w:rPr>
            </w:pPr>
          </w:p>
        </w:tc>
        <w:tc>
          <w:tcPr>
            <w:tcW w:w="900" w:type="dxa"/>
          </w:tcPr>
          <w:p w14:paraId="2D985EC7" w14:textId="77777777" w:rsidR="00AE751F" w:rsidRPr="00314F31" w:rsidRDefault="00AE751F" w:rsidP="00BC0C36">
            <w:pPr>
              <w:pStyle w:val="TableParagraph"/>
              <w:jc w:val="center"/>
              <w:rPr>
                <w:b/>
              </w:rPr>
            </w:pPr>
          </w:p>
        </w:tc>
        <w:tc>
          <w:tcPr>
            <w:tcW w:w="2160" w:type="dxa"/>
          </w:tcPr>
          <w:p w14:paraId="4978B582" w14:textId="77777777" w:rsidR="00AE751F" w:rsidRPr="00314F31" w:rsidRDefault="00AE751F" w:rsidP="00BC0C36">
            <w:pPr>
              <w:pStyle w:val="TableParagraph"/>
              <w:jc w:val="center"/>
              <w:rPr>
                <w:b/>
              </w:rPr>
            </w:pPr>
          </w:p>
        </w:tc>
      </w:tr>
      <w:tr w:rsidR="00AE751F" w:rsidRPr="00314F31" w14:paraId="2B4DDF92" w14:textId="77777777" w:rsidTr="00BC0C36">
        <w:trPr>
          <w:trHeight w:val="260"/>
        </w:trPr>
        <w:tc>
          <w:tcPr>
            <w:tcW w:w="8090" w:type="dxa"/>
          </w:tcPr>
          <w:p w14:paraId="1D20A157" w14:textId="77777777" w:rsidR="00AE751F" w:rsidRPr="00B854D9" w:rsidRDefault="00AE751F" w:rsidP="00BC0C36">
            <w:pPr>
              <w:adjustRightInd w:val="0"/>
              <w:ind w:left="180"/>
              <w:rPr>
                <w:rFonts w:cs="Times"/>
                <w:b/>
              </w:rPr>
            </w:pPr>
            <w:r w:rsidRPr="00B854D9">
              <w:rPr>
                <w:rFonts w:cs="Times New Roman"/>
                <w:b/>
              </w:rPr>
              <w:t>The clinic has an emergency preparedness plan that is reviewed and updated a</w:t>
            </w:r>
            <w:r>
              <w:rPr>
                <w:rFonts w:cs="Times New Roman"/>
                <w:b/>
              </w:rPr>
              <w:t>t least every two years</w:t>
            </w:r>
            <w:r w:rsidRPr="00B854D9">
              <w:rPr>
                <w:rFonts w:cs="Times New Roman"/>
                <w:b/>
              </w:rPr>
              <w:t xml:space="preserve">. This plan </w:t>
            </w:r>
            <w:r>
              <w:rPr>
                <w:rFonts w:cs="Times New Roman"/>
                <w:b/>
              </w:rPr>
              <w:t xml:space="preserve">must </w:t>
            </w:r>
            <w:r w:rsidRPr="00B854D9">
              <w:rPr>
                <w:rFonts w:cs="Times New Roman"/>
                <w:b/>
              </w:rPr>
              <w:t>contain the following elements: (§491.12(a)</w:t>
            </w:r>
          </w:p>
        </w:tc>
        <w:tc>
          <w:tcPr>
            <w:tcW w:w="1800" w:type="dxa"/>
          </w:tcPr>
          <w:p w14:paraId="07DA38D0" w14:textId="77777777" w:rsidR="00AE751F" w:rsidRPr="006C3693" w:rsidRDefault="00AE751F" w:rsidP="00BC0C36">
            <w:pPr>
              <w:pStyle w:val="TableParagraph"/>
              <w:ind w:left="1"/>
              <w:jc w:val="center"/>
              <w:rPr>
                <w:b/>
              </w:rPr>
            </w:pPr>
            <w:r w:rsidRPr="006C3693">
              <w:rPr>
                <w:b/>
              </w:rPr>
              <w:t>EP 1.0.2</w:t>
            </w:r>
          </w:p>
        </w:tc>
        <w:tc>
          <w:tcPr>
            <w:tcW w:w="1080" w:type="dxa"/>
          </w:tcPr>
          <w:p w14:paraId="59C22B7F" w14:textId="77777777" w:rsidR="00AE751F" w:rsidRPr="00314F31" w:rsidRDefault="00AE751F" w:rsidP="00BC0C36">
            <w:pPr>
              <w:pStyle w:val="TableParagraph"/>
              <w:jc w:val="center"/>
              <w:rPr>
                <w:b/>
              </w:rPr>
            </w:pPr>
          </w:p>
        </w:tc>
        <w:tc>
          <w:tcPr>
            <w:tcW w:w="900" w:type="dxa"/>
          </w:tcPr>
          <w:p w14:paraId="090BA039" w14:textId="77777777" w:rsidR="00AE751F" w:rsidRPr="00314F31" w:rsidRDefault="00AE751F" w:rsidP="00BC0C36">
            <w:pPr>
              <w:pStyle w:val="TableParagraph"/>
              <w:jc w:val="center"/>
              <w:rPr>
                <w:b/>
              </w:rPr>
            </w:pPr>
          </w:p>
        </w:tc>
        <w:tc>
          <w:tcPr>
            <w:tcW w:w="2160" w:type="dxa"/>
          </w:tcPr>
          <w:p w14:paraId="1E0E7291" w14:textId="77777777" w:rsidR="00AE751F" w:rsidRPr="00314F31" w:rsidRDefault="00AE751F" w:rsidP="00BC0C36">
            <w:pPr>
              <w:pStyle w:val="TableParagraph"/>
              <w:jc w:val="center"/>
              <w:rPr>
                <w:b/>
              </w:rPr>
            </w:pPr>
          </w:p>
        </w:tc>
      </w:tr>
      <w:tr w:rsidR="00AE751F" w:rsidRPr="00314F31" w14:paraId="0D9C8D3D" w14:textId="77777777" w:rsidTr="00BC0C36">
        <w:trPr>
          <w:trHeight w:val="260"/>
        </w:trPr>
        <w:tc>
          <w:tcPr>
            <w:tcW w:w="8090" w:type="dxa"/>
          </w:tcPr>
          <w:p w14:paraId="6586B509" w14:textId="77777777" w:rsidR="00AE751F" w:rsidRPr="000D1F7A" w:rsidRDefault="00AE751F" w:rsidP="00AE751F">
            <w:pPr>
              <w:pStyle w:val="ListParagraph"/>
              <w:widowControl w:val="0"/>
              <w:numPr>
                <w:ilvl w:val="0"/>
                <w:numId w:val="6"/>
              </w:numPr>
              <w:tabs>
                <w:tab w:val="left" w:pos="220"/>
                <w:tab w:val="left" w:pos="630"/>
              </w:tabs>
              <w:autoSpaceDE w:val="0"/>
              <w:autoSpaceDN w:val="0"/>
              <w:adjustRightInd w:val="0"/>
              <w:contextualSpacing w:val="0"/>
              <w:rPr>
                <w:rFonts w:cs="Times"/>
                <w:b/>
              </w:rPr>
            </w:pPr>
            <w:r w:rsidRPr="000D1F7A">
              <w:rPr>
                <w:rFonts w:cs="Times New Roman"/>
                <w:b/>
              </w:rPr>
              <w:t xml:space="preserve">A documented, clinic-based and community-based risk assessment that </w:t>
            </w:r>
            <w:r w:rsidRPr="000D1F7A">
              <w:rPr>
                <w:rFonts w:cs="Times New Roman"/>
                <w:b/>
              </w:rPr>
              <w:lastRenderedPageBreak/>
              <w:t>utilizes an all hazards approach. (§491.12(a)(1))</w:t>
            </w:r>
          </w:p>
        </w:tc>
        <w:tc>
          <w:tcPr>
            <w:tcW w:w="1800" w:type="dxa"/>
          </w:tcPr>
          <w:p w14:paraId="7BDC01AB" w14:textId="77777777" w:rsidR="00AE751F" w:rsidRPr="006C3693" w:rsidRDefault="00AE751F" w:rsidP="00BC0C36">
            <w:pPr>
              <w:pStyle w:val="TableParagraph"/>
              <w:ind w:left="1"/>
              <w:jc w:val="center"/>
              <w:rPr>
                <w:b/>
              </w:rPr>
            </w:pPr>
            <w:r w:rsidRPr="006C3693">
              <w:rPr>
                <w:b/>
              </w:rPr>
              <w:lastRenderedPageBreak/>
              <w:t>EP 1.0.2(a)</w:t>
            </w:r>
          </w:p>
        </w:tc>
        <w:tc>
          <w:tcPr>
            <w:tcW w:w="1080" w:type="dxa"/>
          </w:tcPr>
          <w:p w14:paraId="4238F070" w14:textId="77777777" w:rsidR="00AE751F" w:rsidRPr="00314F31" w:rsidRDefault="00AE751F" w:rsidP="00BC0C36">
            <w:pPr>
              <w:pStyle w:val="TableParagraph"/>
              <w:jc w:val="center"/>
              <w:rPr>
                <w:b/>
              </w:rPr>
            </w:pPr>
          </w:p>
        </w:tc>
        <w:tc>
          <w:tcPr>
            <w:tcW w:w="900" w:type="dxa"/>
          </w:tcPr>
          <w:p w14:paraId="1D6CC125" w14:textId="77777777" w:rsidR="00AE751F" w:rsidRPr="00314F31" w:rsidRDefault="00AE751F" w:rsidP="00BC0C36">
            <w:pPr>
              <w:pStyle w:val="TableParagraph"/>
              <w:jc w:val="center"/>
              <w:rPr>
                <w:b/>
              </w:rPr>
            </w:pPr>
          </w:p>
        </w:tc>
        <w:tc>
          <w:tcPr>
            <w:tcW w:w="2160" w:type="dxa"/>
          </w:tcPr>
          <w:p w14:paraId="703A74B7" w14:textId="77777777" w:rsidR="00AE751F" w:rsidRPr="00314F31" w:rsidRDefault="00AE751F" w:rsidP="00BC0C36">
            <w:pPr>
              <w:pStyle w:val="TableParagraph"/>
              <w:jc w:val="center"/>
              <w:rPr>
                <w:b/>
              </w:rPr>
            </w:pPr>
          </w:p>
        </w:tc>
      </w:tr>
      <w:tr w:rsidR="00AE751F" w:rsidRPr="00314F31" w14:paraId="7F421522" w14:textId="77777777" w:rsidTr="00BC0C36">
        <w:trPr>
          <w:trHeight w:val="260"/>
        </w:trPr>
        <w:tc>
          <w:tcPr>
            <w:tcW w:w="8090" w:type="dxa"/>
          </w:tcPr>
          <w:p w14:paraId="49E32145" w14:textId="77777777" w:rsidR="00AE751F" w:rsidRPr="000D1F7A" w:rsidRDefault="00AE751F" w:rsidP="00AE751F">
            <w:pPr>
              <w:pStyle w:val="ListParagraph"/>
              <w:widowControl w:val="0"/>
              <w:numPr>
                <w:ilvl w:val="0"/>
                <w:numId w:val="6"/>
              </w:numPr>
              <w:tabs>
                <w:tab w:val="left" w:pos="180"/>
                <w:tab w:val="left" w:pos="220"/>
              </w:tabs>
              <w:autoSpaceDE w:val="0"/>
              <w:autoSpaceDN w:val="0"/>
              <w:adjustRightInd w:val="0"/>
              <w:contextualSpacing w:val="0"/>
              <w:rPr>
                <w:rFonts w:cs="Times"/>
                <w:b/>
              </w:rPr>
            </w:pPr>
            <w:r w:rsidRPr="000D1F7A">
              <w:rPr>
                <w:rFonts w:cs="Times New Roman"/>
                <w:b/>
              </w:rPr>
              <w:t xml:space="preserve">Strategies for addressing emergency events identified by the risk assessment. (§491.12(a)(2) </w:t>
            </w:r>
          </w:p>
        </w:tc>
        <w:tc>
          <w:tcPr>
            <w:tcW w:w="1800" w:type="dxa"/>
          </w:tcPr>
          <w:p w14:paraId="2980322E" w14:textId="77777777" w:rsidR="00AE751F" w:rsidRPr="006C3693" w:rsidRDefault="00AE751F" w:rsidP="00BC0C36">
            <w:pPr>
              <w:pStyle w:val="TableParagraph"/>
              <w:ind w:left="1"/>
              <w:jc w:val="center"/>
              <w:rPr>
                <w:b/>
              </w:rPr>
            </w:pPr>
            <w:r w:rsidRPr="006C3693">
              <w:rPr>
                <w:b/>
              </w:rPr>
              <w:t>EP 1.0.2(b)</w:t>
            </w:r>
          </w:p>
        </w:tc>
        <w:tc>
          <w:tcPr>
            <w:tcW w:w="1080" w:type="dxa"/>
          </w:tcPr>
          <w:p w14:paraId="3611C795" w14:textId="77777777" w:rsidR="00AE751F" w:rsidRPr="00314F31" w:rsidRDefault="00AE751F" w:rsidP="00BC0C36">
            <w:pPr>
              <w:pStyle w:val="TableParagraph"/>
              <w:jc w:val="center"/>
              <w:rPr>
                <w:b/>
              </w:rPr>
            </w:pPr>
          </w:p>
        </w:tc>
        <w:tc>
          <w:tcPr>
            <w:tcW w:w="900" w:type="dxa"/>
          </w:tcPr>
          <w:p w14:paraId="632273CC" w14:textId="77777777" w:rsidR="00AE751F" w:rsidRPr="00314F31" w:rsidRDefault="00AE751F" w:rsidP="00BC0C36">
            <w:pPr>
              <w:pStyle w:val="TableParagraph"/>
              <w:jc w:val="center"/>
              <w:rPr>
                <w:b/>
              </w:rPr>
            </w:pPr>
          </w:p>
        </w:tc>
        <w:tc>
          <w:tcPr>
            <w:tcW w:w="2160" w:type="dxa"/>
          </w:tcPr>
          <w:p w14:paraId="3BC13CB1" w14:textId="77777777" w:rsidR="00AE751F" w:rsidRPr="00314F31" w:rsidRDefault="00AE751F" w:rsidP="00BC0C36">
            <w:pPr>
              <w:pStyle w:val="TableParagraph"/>
              <w:jc w:val="center"/>
              <w:rPr>
                <w:b/>
              </w:rPr>
            </w:pPr>
          </w:p>
        </w:tc>
      </w:tr>
      <w:tr w:rsidR="00AE751F" w:rsidRPr="00314F31" w14:paraId="4525D37E" w14:textId="77777777" w:rsidTr="00BC0C36">
        <w:trPr>
          <w:trHeight w:val="260"/>
        </w:trPr>
        <w:tc>
          <w:tcPr>
            <w:tcW w:w="8090" w:type="dxa"/>
          </w:tcPr>
          <w:p w14:paraId="2531BA74" w14:textId="77777777" w:rsidR="00AE751F" w:rsidRPr="000D1F7A" w:rsidRDefault="00AE751F" w:rsidP="00AE751F">
            <w:pPr>
              <w:pStyle w:val="ListParagraph"/>
              <w:widowControl w:val="0"/>
              <w:numPr>
                <w:ilvl w:val="0"/>
                <w:numId w:val="6"/>
              </w:numPr>
              <w:tabs>
                <w:tab w:val="left" w:pos="180"/>
                <w:tab w:val="left" w:pos="220"/>
              </w:tabs>
              <w:autoSpaceDE w:val="0"/>
              <w:autoSpaceDN w:val="0"/>
              <w:adjustRightInd w:val="0"/>
              <w:contextualSpacing w:val="0"/>
              <w:rPr>
                <w:rFonts w:cs="Times"/>
                <w:b/>
              </w:rPr>
            </w:pPr>
            <w:r w:rsidRPr="000D1F7A">
              <w:rPr>
                <w:rFonts w:cs="Times New Roman"/>
                <w:b/>
              </w:rPr>
              <w:t xml:space="preserve">Addresses patient population, including, but not limited to, the type of services the clinic has the ability to provide in an emergency; and continuity of operations, including delegations of authority and succession plans. (§491.12(a)(3)) </w:t>
            </w:r>
          </w:p>
        </w:tc>
        <w:tc>
          <w:tcPr>
            <w:tcW w:w="1800" w:type="dxa"/>
          </w:tcPr>
          <w:p w14:paraId="7FCACCC7" w14:textId="77777777" w:rsidR="00AE751F" w:rsidRPr="006C3693" w:rsidRDefault="00AE751F" w:rsidP="00BC0C36">
            <w:pPr>
              <w:pStyle w:val="TableParagraph"/>
              <w:ind w:left="1"/>
              <w:jc w:val="center"/>
              <w:rPr>
                <w:b/>
              </w:rPr>
            </w:pPr>
            <w:r w:rsidRPr="006C3693">
              <w:rPr>
                <w:b/>
              </w:rPr>
              <w:t>EP 1.0.2(c)</w:t>
            </w:r>
          </w:p>
        </w:tc>
        <w:tc>
          <w:tcPr>
            <w:tcW w:w="1080" w:type="dxa"/>
          </w:tcPr>
          <w:p w14:paraId="221EE9ED" w14:textId="77777777" w:rsidR="00AE751F" w:rsidRPr="00314F31" w:rsidRDefault="00AE751F" w:rsidP="00BC0C36">
            <w:pPr>
              <w:pStyle w:val="TableParagraph"/>
              <w:jc w:val="center"/>
              <w:rPr>
                <w:b/>
              </w:rPr>
            </w:pPr>
          </w:p>
        </w:tc>
        <w:tc>
          <w:tcPr>
            <w:tcW w:w="900" w:type="dxa"/>
          </w:tcPr>
          <w:p w14:paraId="1700F7DA" w14:textId="77777777" w:rsidR="00AE751F" w:rsidRPr="00314F31" w:rsidRDefault="00AE751F" w:rsidP="00BC0C36">
            <w:pPr>
              <w:pStyle w:val="TableParagraph"/>
              <w:jc w:val="center"/>
              <w:rPr>
                <w:b/>
              </w:rPr>
            </w:pPr>
          </w:p>
        </w:tc>
        <w:tc>
          <w:tcPr>
            <w:tcW w:w="2160" w:type="dxa"/>
          </w:tcPr>
          <w:p w14:paraId="1B311601" w14:textId="77777777" w:rsidR="00AE751F" w:rsidRPr="00314F31" w:rsidRDefault="00AE751F" w:rsidP="00BC0C36">
            <w:pPr>
              <w:pStyle w:val="TableParagraph"/>
              <w:jc w:val="center"/>
              <w:rPr>
                <w:b/>
              </w:rPr>
            </w:pPr>
          </w:p>
        </w:tc>
      </w:tr>
      <w:tr w:rsidR="00AE751F" w:rsidRPr="00314F31" w14:paraId="3FE62327" w14:textId="77777777" w:rsidTr="00BC0C36">
        <w:trPr>
          <w:trHeight w:val="260"/>
        </w:trPr>
        <w:tc>
          <w:tcPr>
            <w:tcW w:w="8090" w:type="dxa"/>
          </w:tcPr>
          <w:p w14:paraId="572F6C47" w14:textId="77777777" w:rsidR="00AE751F" w:rsidRPr="000D1F7A" w:rsidRDefault="00AE751F" w:rsidP="00AE751F">
            <w:pPr>
              <w:pStyle w:val="ListParagraph"/>
              <w:widowControl w:val="0"/>
              <w:numPr>
                <w:ilvl w:val="0"/>
                <w:numId w:val="6"/>
              </w:numPr>
              <w:tabs>
                <w:tab w:val="left" w:pos="220"/>
              </w:tabs>
              <w:autoSpaceDE w:val="0"/>
              <w:autoSpaceDN w:val="0"/>
              <w:adjustRightInd w:val="0"/>
              <w:contextualSpacing w:val="0"/>
              <w:rPr>
                <w:rFonts w:cs="Times"/>
                <w:b/>
              </w:rPr>
            </w:pPr>
            <w:r w:rsidRPr="000D1F7A">
              <w:rPr>
                <w:rFonts w:cs="Times New Roman"/>
                <w:b/>
              </w:rPr>
              <w:t>A process for cooperation and collaboration with local, tribal, regional, State and Federal emergency preparedness official’s efforts to maintain an integrated response during a disaster or emergency situation</w:t>
            </w:r>
            <w:r>
              <w:rPr>
                <w:rFonts w:cs="Times New Roman"/>
                <w:b/>
              </w:rPr>
              <w:t xml:space="preserve">. </w:t>
            </w:r>
            <w:r w:rsidRPr="000D1F7A">
              <w:rPr>
                <w:rFonts w:cs="Times New Roman"/>
                <w:b/>
              </w:rPr>
              <w:t xml:space="preserve"> (§491.12(a)(4)) </w:t>
            </w:r>
          </w:p>
        </w:tc>
        <w:tc>
          <w:tcPr>
            <w:tcW w:w="1800" w:type="dxa"/>
          </w:tcPr>
          <w:p w14:paraId="5159C206" w14:textId="77777777" w:rsidR="00AE751F" w:rsidRPr="006C3693" w:rsidRDefault="00AE751F" w:rsidP="00BC0C36">
            <w:pPr>
              <w:pStyle w:val="TableParagraph"/>
              <w:ind w:left="1"/>
              <w:jc w:val="center"/>
              <w:rPr>
                <w:b/>
              </w:rPr>
            </w:pPr>
            <w:r w:rsidRPr="006C3693">
              <w:rPr>
                <w:b/>
              </w:rPr>
              <w:t>EP 1.0.2(d)</w:t>
            </w:r>
          </w:p>
        </w:tc>
        <w:tc>
          <w:tcPr>
            <w:tcW w:w="1080" w:type="dxa"/>
          </w:tcPr>
          <w:p w14:paraId="7B753F09" w14:textId="77777777" w:rsidR="00AE751F" w:rsidRPr="00314F31" w:rsidRDefault="00AE751F" w:rsidP="00BC0C36">
            <w:pPr>
              <w:pStyle w:val="TableParagraph"/>
              <w:jc w:val="center"/>
              <w:rPr>
                <w:b/>
              </w:rPr>
            </w:pPr>
          </w:p>
        </w:tc>
        <w:tc>
          <w:tcPr>
            <w:tcW w:w="900" w:type="dxa"/>
          </w:tcPr>
          <w:p w14:paraId="5C003AD2" w14:textId="77777777" w:rsidR="00AE751F" w:rsidRPr="00314F31" w:rsidRDefault="00AE751F" w:rsidP="00BC0C36">
            <w:pPr>
              <w:pStyle w:val="TableParagraph"/>
              <w:jc w:val="center"/>
              <w:rPr>
                <w:b/>
              </w:rPr>
            </w:pPr>
          </w:p>
        </w:tc>
        <w:tc>
          <w:tcPr>
            <w:tcW w:w="2160" w:type="dxa"/>
          </w:tcPr>
          <w:p w14:paraId="0FDD828D" w14:textId="77777777" w:rsidR="00AE751F" w:rsidRPr="00314F31" w:rsidRDefault="00AE751F" w:rsidP="00BC0C36">
            <w:pPr>
              <w:pStyle w:val="TableParagraph"/>
              <w:jc w:val="center"/>
              <w:rPr>
                <w:b/>
              </w:rPr>
            </w:pPr>
          </w:p>
        </w:tc>
      </w:tr>
      <w:tr w:rsidR="00AE751F" w:rsidRPr="00314F31" w14:paraId="63F4724C" w14:textId="77777777" w:rsidTr="00BC0C36">
        <w:trPr>
          <w:trHeight w:val="260"/>
        </w:trPr>
        <w:tc>
          <w:tcPr>
            <w:tcW w:w="8090" w:type="dxa"/>
          </w:tcPr>
          <w:p w14:paraId="7ADF7764" w14:textId="77777777" w:rsidR="00AE751F" w:rsidRPr="00B854D9" w:rsidRDefault="00AE751F" w:rsidP="00BC0C36">
            <w:pPr>
              <w:pStyle w:val="TextNumbered"/>
              <w:spacing w:before="0" w:after="0" w:line="240" w:lineRule="auto"/>
              <w:ind w:left="90"/>
              <w:rPr>
                <w:rFonts w:ascii="Calibri" w:hAnsi="Calibri"/>
                <w:b/>
                <w:sz w:val="22"/>
              </w:rPr>
            </w:pPr>
            <w:r w:rsidRPr="00B854D9">
              <w:rPr>
                <w:rFonts w:ascii="Calibri" w:hAnsi="Calibri"/>
                <w:b/>
                <w:sz w:val="22"/>
              </w:rPr>
              <w:t>The clinic develops and maintains an emergency communication plan that complies with Federal, State, and local laws. (42 CFR 491.12(c))</w:t>
            </w:r>
          </w:p>
        </w:tc>
        <w:tc>
          <w:tcPr>
            <w:tcW w:w="1800" w:type="dxa"/>
          </w:tcPr>
          <w:p w14:paraId="69F42A91" w14:textId="77777777" w:rsidR="00AE751F" w:rsidRPr="006C3693" w:rsidRDefault="00AE751F" w:rsidP="00BC0C36">
            <w:pPr>
              <w:pStyle w:val="TableParagraph"/>
              <w:ind w:left="1"/>
              <w:jc w:val="center"/>
              <w:rPr>
                <w:b/>
              </w:rPr>
            </w:pPr>
            <w:r w:rsidRPr="006C3693">
              <w:rPr>
                <w:b/>
              </w:rPr>
              <w:t>EP 3.0</w:t>
            </w:r>
          </w:p>
        </w:tc>
        <w:tc>
          <w:tcPr>
            <w:tcW w:w="1080" w:type="dxa"/>
          </w:tcPr>
          <w:p w14:paraId="5711E49A" w14:textId="77777777" w:rsidR="00AE751F" w:rsidRPr="00314F31" w:rsidRDefault="00AE751F" w:rsidP="00BC0C36">
            <w:pPr>
              <w:pStyle w:val="TableParagraph"/>
              <w:jc w:val="center"/>
              <w:rPr>
                <w:b/>
              </w:rPr>
            </w:pPr>
          </w:p>
        </w:tc>
        <w:tc>
          <w:tcPr>
            <w:tcW w:w="900" w:type="dxa"/>
          </w:tcPr>
          <w:p w14:paraId="647BBF4F" w14:textId="77777777" w:rsidR="00AE751F" w:rsidRPr="00314F31" w:rsidRDefault="00AE751F" w:rsidP="00BC0C36">
            <w:pPr>
              <w:pStyle w:val="TableParagraph"/>
              <w:jc w:val="center"/>
              <w:rPr>
                <w:b/>
              </w:rPr>
            </w:pPr>
          </w:p>
        </w:tc>
        <w:tc>
          <w:tcPr>
            <w:tcW w:w="2160" w:type="dxa"/>
          </w:tcPr>
          <w:p w14:paraId="7A6731F5" w14:textId="77777777" w:rsidR="00AE751F" w:rsidRPr="00314F31" w:rsidRDefault="00AE751F" w:rsidP="00BC0C36">
            <w:pPr>
              <w:pStyle w:val="TableParagraph"/>
              <w:jc w:val="center"/>
              <w:rPr>
                <w:b/>
              </w:rPr>
            </w:pPr>
          </w:p>
        </w:tc>
      </w:tr>
      <w:tr w:rsidR="00AE751F" w:rsidRPr="00314F31" w14:paraId="1D489C82" w14:textId="77777777" w:rsidTr="00BC0C36">
        <w:trPr>
          <w:trHeight w:val="260"/>
        </w:trPr>
        <w:tc>
          <w:tcPr>
            <w:tcW w:w="8090" w:type="dxa"/>
          </w:tcPr>
          <w:p w14:paraId="33D1B5D6" w14:textId="77777777" w:rsidR="00AE751F" w:rsidRPr="00B854D9" w:rsidRDefault="00AE751F" w:rsidP="00BC0C36">
            <w:pPr>
              <w:pStyle w:val="TextNumbered"/>
              <w:spacing w:before="0" w:after="0" w:line="240" w:lineRule="auto"/>
              <w:ind w:left="90"/>
              <w:rPr>
                <w:rFonts w:ascii="Calibri" w:hAnsi="Calibri"/>
                <w:b/>
                <w:sz w:val="22"/>
              </w:rPr>
            </w:pPr>
            <w:r>
              <w:rPr>
                <w:rFonts w:ascii="Calibri" w:hAnsi="Calibri"/>
                <w:b/>
                <w:sz w:val="22"/>
              </w:rPr>
              <w:t>The clinic’s emergency preparedness communication plan is reviewed and updated at least every 2 years. (§491.12(c))</w:t>
            </w:r>
          </w:p>
        </w:tc>
        <w:tc>
          <w:tcPr>
            <w:tcW w:w="1800" w:type="dxa"/>
          </w:tcPr>
          <w:p w14:paraId="0F399F9F" w14:textId="77777777" w:rsidR="00AE751F" w:rsidRPr="006C3693" w:rsidRDefault="00AE751F" w:rsidP="00BC0C36">
            <w:pPr>
              <w:pStyle w:val="TableParagraph"/>
              <w:ind w:left="1"/>
              <w:jc w:val="center"/>
              <w:rPr>
                <w:b/>
              </w:rPr>
            </w:pPr>
            <w:r>
              <w:rPr>
                <w:b/>
              </w:rPr>
              <w:t>EP 3.0.1</w:t>
            </w:r>
          </w:p>
        </w:tc>
        <w:tc>
          <w:tcPr>
            <w:tcW w:w="1080" w:type="dxa"/>
          </w:tcPr>
          <w:p w14:paraId="30AD582D" w14:textId="77777777" w:rsidR="00AE751F" w:rsidRPr="00314F31" w:rsidRDefault="00AE751F" w:rsidP="00BC0C36">
            <w:pPr>
              <w:pStyle w:val="TableParagraph"/>
              <w:jc w:val="center"/>
              <w:rPr>
                <w:b/>
              </w:rPr>
            </w:pPr>
          </w:p>
        </w:tc>
        <w:tc>
          <w:tcPr>
            <w:tcW w:w="900" w:type="dxa"/>
          </w:tcPr>
          <w:p w14:paraId="051C7FC8" w14:textId="77777777" w:rsidR="00AE751F" w:rsidRPr="00314F31" w:rsidRDefault="00AE751F" w:rsidP="00BC0C36">
            <w:pPr>
              <w:pStyle w:val="TableParagraph"/>
              <w:jc w:val="center"/>
              <w:rPr>
                <w:b/>
              </w:rPr>
            </w:pPr>
          </w:p>
        </w:tc>
        <w:tc>
          <w:tcPr>
            <w:tcW w:w="2160" w:type="dxa"/>
          </w:tcPr>
          <w:p w14:paraId="315ECF6F" w14:textId="77777777" w:rsidR="00AE751F" w:rsidRPr="00314F31" w:rsidRDefault="00AE751F" w:rsidP="00BC0C36">
            <w:pPr>
              <w:pStyle w:val="TableParagraph"/>
              <w:jc w:val="center"/>
              <w:rPr>
                <w:b/>
              </w:rPr>
            </w:pPr>
          </w:p>
        </w:tc>
      </w:tr>
      <w:tr w:rsidR="00AE751F" w:rsidRPr="00314F31" w14:paraId="57E15CE3" w14:textId="77777777" w:rsidTr="00BC0C36">
        <w:trPr>
          <w:trHeight w:val="260"/>
        </w:trPr>
        <w:tc>
          <w:tcPr>
            <w:tcW w:w="8090" w:type="dxa"/>
          </w:tcPr>
          <w:p w14:paraId="05A8F023" w14:textId="77777777" w:rsidR="00AE751F" w:rsidRPr="00B854D9" w:rsidRDefault="00AE751F" w:rsidP="00AE751F">
            <w:pPr>
              <w:widowControl w:val="0"/>
              <w:numPr>
                <w:ilvl w:val="0"/>
                <w:numId w:val="9"/>
              </w:numPr>
              <w:tabs>
                <w:tab w:val="left" w:pos="90"/>
                <w:tab w:val="left" w:pos="220"/>
              </w:tabs>
              <w:autoSpaceDE w:val="0"/>
              <w:autoSpaceDN w:val="0"/>
              <w:adjustRightInd w:val="0"/>
              <w:ind w:left="90" w:hanging="90"/>
              <w:rPr>
                <w:rFonts w:cs="Times New Roman"/>
                <w:b/>
              </w:rPr>
            </w:pPr>
            <w:r w:rsidRPr="00B854D9">
              <w:rPr>
                <w:rFonts w:cs="Times New Roman"/>
                <w:b/>
              </w:rPr>
              <w:t xml:space="preserve">The clinic’s communication plan </w:t>
            </w:r>
            <w:r>
              <w:rPr>
                <w:rFonts w:cs="Times New Roman"/>
                <w:b/>
              </w:rPr>
              <w:t xml:space="preserve">must </w:t>
            </w:r>
            <w:r w:rsidRPr="00B854D9">
              <w:rPr>
                <w:rFonts w:cs="Times New Roman"/>
                <w:b/>
              </w:rPr>
              <w:t xml:space="preserve">include the following elements: (§491.12(c)) </w:t>
            </w:r>
          </w:p>
        </w:tc>
        <w:tc>
          <w:tcPr>
            <w:tcW w:w="1800" w:type="dxa"/>
          </w:tcPr>
          <w:p w14:paraId="3D111813" w14:textId="77777777" w:rsidR="00AE751F" w:rsidRPr="006C3693" w:rsidRDefault="00AE751F" w:rsidP="00BC0C36">
            <w:pPr>
              <w:pStyle w:val="TableParagraph"/>
              <w:ind w:left="1"/>
              <w:jc w:val="center"/>
              <w:rPr>
                <w:b/>
              </w:rPr>
            </w:pPr>
            <w:r w:rsidRPr="006C3693">
              <w:rPr>
                <w:b/>
              </w:rPr>
              <w:t>EP 3.0</w:t>
            </w:r>
            <w:r>
              <w:rPr>
                <w:b/>
              </w:rPr>
              <w:t>.2</w:t>
            </w:r>
          </w:p>
        </w:tc>
        <w:tc>
          <w:tcPr>
            <w:tcW w:w="1080" w:type="dxa"/>
          </w:tcPr>
          <w:p w14:paraId="53D574EE" w14:textId="77777777" w:rsidR="00AE751F" w:rsidRPr="00314F31" w:rsidRDefault="00AE751F" w:rsidP="00BC0C36">
            <w:pPr>
              <w:pStyle w:val="TableParagraph"/>
              <w:jc w:val="center"/>
              <w:rPr>
                <w:b/>
              </w:rPr>
            </w:pPr>
          </w:p>
        </w:tc>
        <w:tc>
          <w:tcPr>
            <w:tcW w:w="900" w:type="dxa"/>
          </w:tcPr>
          <w:p w14:paraId="3EF3BB1B" w14:textId="77777777" w:rsidR="00AE751F" w:rsidRPr="00314F31" w:rsidRDefault="00AE751F" w:rsidP="00BC0C36">
            <w:pPr>
              <w:pStyle w:val="TableParagraph"/>
              <w:jc w:val="center"/>
              <w:rPr>
                <w:b/>
              </w:rPr>
            </w:pPr>
          </w:p>
        </w:tc>
        <w:tc>
          <w:tcPr>
            <w:tcW w:w="2160" w:type="dxa"/>
          </w:tcPr>
          <w:p w14:paraId="275DE32F" w14:textId="77777777" w:rsidR="00AE751F" w:rsidRPr="00314F31" w:rsidRDefault="00AE751F" w:rsidP="00BC0C36">
            <w:pPr>
              <w:pStyle w:val="TableParagraph"/>
              <w:jc w:val="center"/>
              <w:rPr>
                <w:b/>
              </w:rPr>
            </w:pPr>
          </w:p>
        </w:tc>
      </w:tr>
      <w:tr w:rsidR="00AE751F" w:rsidRPr="00314F31" w14:paraId="49020567" w14:textId="77777777" w:rsidTr="00BC0C36">
        <w:trPr>
          <w:trHeight w:val="260"/>
        </w:trPr>
        <w:tc>
          <w:tcPr>
            <w:tcW w:w="8090" w:type="dxa"/>
          </w:tcPr>
          <w:p w14:paraId="7BB54FFF" w14:textId="77777777" w:rsidR="00AE751F" w:rsidRPr="00B854D9" w:rsidRDefault="00AE751F" w:rsidP="00BC0C36">
            <w:pPr>
              <w:adjustRightInd w:val="0"/>
              <w:ind w:left="90"/>
              <w:rPr>
                <w:rFonts w:cs="Times"/>
                <w:b/>
              </w:rPr>
            </w:pPr>
            <w:r w:rsidRPr="00B854D9">
              <w:rPr>
                <w:b/>
              </w:rPr>
              <w:t xml:space="preserve">Names and contact information for the following: </w:t>
            </w:r>
            <w:r w:rsidRPr="00B854D9">
              <w:rPr>
                <w:rFonts w:cs="Times New Roman"/>
                <w:b/>
              </w:rPr>
              <w:t>(§491.12(c)(1)</w:t>
            </w:r>
          </w:p>
        </w:tc>
        <w:tc>
          <w:tcPr>
            <w:tcW w:w="1800" w:type="dxa"/>
          </w:tcPr>
          <w:p w14:paraId="75CADA2D" w14:textId="77777777" w:rsidR="00AE751F" w:rsidRPr="006C3693" w:rsidRDefault="00AE751F" w:rsidP="00BC0C36">
            <w:pPr>
              <w:pStyle w:val="TableParagraph"/>
              <w:ind w:left="1"/>
              <w:jc w:val="center"/>
              <w:rPr>
                <w:b/>
              </w:rPr>
            </w:pPr>
            <w:r w:rsidRPr="006C3693">
              <w:rPr>
                <w:b/>
              </w:rPr>
              <w:t>EP 3.0</w:t>
            </w:r>
            <w:r>
              <w:rPr>
                <w:b/>
              </w:rPr>
              <w:t>.2(a)</w:t>
            </w:r>
          </w:p>
        </w:tc>
        <w:tc>
          <w:tcPr>
            <w:tcW w:w="1080" w:type="dxa"/>
          </w:tcPr>
          <w:p w14:paraId="0220E9F6" w14:textId="77777777" w:rsidR="00AE751F" w:rsidRPr="00314F31" w:rsidRDefault="00AE751F" w:rsidP="00BC0C36">
            <w:pPr>
              <w:pStyle w:val="TableParagraph"/>
              <w:jc w:val="center"/>
              <w:rPr>
                <w:b/>
              </w:rPr>
            </w:pPr>
          </w:p>
        </w:tc>
        <w:tc>
          <w:tcPr>
            <w:tcW w:w="900" w:type="dxa"/>
          </w:tcPr>
          <w:p w14:paraId="43BC2E5A" w14:textId="77777777" w:rsidR="00AE751F" w:rsidRPr="00314F31" w:rsidRDefault="00AE751F" w:rsidP="00BC0C36">
            <w:pPr>
              <w:pStyle w:val="TableParagraph"/>
              <w:jc w:val="center"/>
              <w:rPr>
                <w:b/>
              </w:rPr>
            </w:pPr>
          </w:p>
        </w:tc>
        <w:tc>
          <w:tcPr>
            <w:tcW w:w="2160" w:type="dxa"/>
          </w:tcPr>
          <w:p w14:paraId="254AFE14" w14:textId="77777777" w:rsidR="00AE751F" w:rsidRPr="00314F31" w:rsidRDefault="00AE751F" w:rsidP="00BC0C36">
            <w:pPr>
              <w:pStyle w:val="TableParagraph"/>
              <w:jc w:val="center"/>
              <w:rPr>
                <w:b/>
              </w:rPr>
            </w:pPr>
          </w:p>
        </w:tc>
      </w:tr>
      <w:tr w:rsidR="00AE751F" w:rsidRPr="00314F31" w14:paraId="51202D4F" w14:textId="77777777" w:rsidTr="00BC0C36">
        <w:trPr>
          <w:trHeight w:val="260"/>
        </w:trPr>
        <w:tc>
          <w:tcPr>
            <w:tcW w:w="8090" w:type="dxa"/>
          </w:tcPr>
          <w:p w14:paraId="6D962CD6" w14:textId="77777777" w:rsidR="00AE751F" w:rsidRPr="000D1F7A" w:rsidRDefault="00AE751F" w:rsidP="00AE751F">
            <w:pPr>
              <w:pStyle w:val="ListParagraph"/>
              <w:widowControl w:val="0"/>
              <w:numPr>
                <w:ilvl w:val="0"/>
                <w:numId w:val="6"/>
              </w:numPr>
              <w:autoSpaceDE w:val="0"/>
              <w:autoSpaceDN w:val="0"/>
              <w:adjustRightInd w:val="0"/>
              <w:contextualSpacing w:val="0"/>
              <w:rPr>
                <w:rFonts w:cs="Times"/>
                <w:b/>
              </w:rPr>
            </w:pPr>
            <w:r>
              <w:rPr>
                <w:rFonts w:cs="Times New Roman"/>
                <w:b/>
              </w:rPr>
              <w:t>Staff</w:t>
            </w:r>
            <w:r w:rsidRPr="000D1F7A">
              <w:rPr>
                <w:rFonts w:cs="Times New Roman"/>
                <w:b/>
              </w:rPr>
              <w:t xml:space="preserve"> (§491.12(c)(1)(</w:t>
            </w:r>
            <w:proofErr w:type="spellStart"/>
            <w:r w:rsidRPr="000D1F7A">
              <w:rPr>
                <w:rFonts w:cs="Times New Roman"/>
                <w:b/>
              </w:rPr>
              <w:t>i</w:t>
            </w:r>
            <w:proofErr w:type="spellEnd"/>
            <w:r w:rsidRPr="000D1F7A">
              <w:rPr>
                <w:rFonts w:cs="Times New Roman"/>
                <w:b/>
              </w:rPr>
              <w:t>)</w:t>
            </w:r>
          </w:p>
        </w:tc>
        <w:tc>
          <w:tcPr>
            <w:tcW w:w="1800" w:type="dxa"/>
          </w:tcPr>
          <w:p w14:paraId="35430794" w14:textId="77777777" w:rsidR="00AE751F" w:rsidRPr="006C3693" w:rsidRDefault="00AE751F" w:rsidP="00BC0C36">
            <w:pPr>
              <w:pStyle w:val="TableParagraph"/>
              <w:ind w:left="1"/>
              <w:jc w:val="center"/>
              <w:rPr>
                <w:b/>
              </w:rPr>
            </w:pPr>
            <w:r w:rsidRPr="006C3693">
              <w:rPr>
                <w:b/>
              </w:rPr>
              <w:t>EP 3.0</w:t>
            </w:r>
            <w:r>
              <w:rPr>
                <w:b/>
              </w:rPr>
              <w:t>.2(a)(</w:t>
            </w:r>
            <w:proofErr w:type="spellStart"/>
            <w:r>
              <w:rPr>
                <w:b/>
              </w:rPr>
              <w:t>i</w:t>
            </w:r>
            <w:proofErr w:type="spellEnd"/>
            <w:r>
              <w:rPr>
                <w:b/>
              </w:rPr>
              <w:t>)</w:t>
            </w:r>
          </w:p>
        </w:tc>
        <w:tc>
          <w:tcPr>
            <w:tcW w:w="1080" w:type="dxa"/>
          </w:tcPr>
          <w:p w14:paraId="678679BA" w14:textId="77777777" w:rsidR="00AE751F" w:rsidRPr="00314F31" w:rsidRDefault="00AE751F" w:rsidP="00BC0C36">
            <w:pPr>
              <w:pStyle w:val="TableParagraph"/>
              <w:jc w:val="center"/>
              <w:rPr>
                <w:b/>
              </w:rPr>
            </w:pPr>
          </w:p>
        </w:tc>
        <w:tc>
          <w:tcPr>
            <w:tcW w:w="900" w:type="dxa"/>
          </w:tcPr>
          <w:p w14:paraId="2CF8C0EB" w14:textId="77777777" w:rsidR="00AE751F" w:rsidRPr="00314F31" w:rsidRDefault="00AE751F" w:rsidP="00BC0C36">
            <w:pPr>
              <w:pStyle w:val="TableParagraph"/>
              <w:jc w:val="center"/>
              <w:rPr>
                <w:b/>
              </w:rPr>
            </w:pPr>
          </w:p>
        </w:tc>
        <w:tc>
          <w:tcPr>
            <w:tcW w:w="2160" w:type="dxa"/>
          </w:tcPr>
          <w:p w14:paraId="5E0DC3DF" w14:textId="77777777" w:rsidR="00AE751F" w:rsidRPr="00314F31" w:rsidRDefault="00AE751F" w:rsidP="00BC0C36">
            <w:pPr>
              <w:pStyle w:val="TableParagraph"/>
              <w:jc w:val="center"/>
              <w:rPr>
                <w:b/>
              </w:rPr>
            </w:pPr>
          </w:p>
        </w:tc>
      </w:tr>
      <w:tr w:rsidR="00AE751F" w:rsidRPr="00314F31" w14:paraId="64BBC485" w14:textId="77777777" w:rsidTr="00BC0C36">
        <w:trPr>
          <w:trHeight w:val="260"/>
        </w:trPr>
        <w:tc>
          <w:tcPr>
            <w:tcW w:w="8090" w:type="dxa"/>
          </w:tcPr>
          <w:p w14:paraId="5A770DBC"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0D1F7A">
              <w:rPr>
                <w:rFonts w:cs="Times New Roman"/>
                <w:b/>
                <w:bCs/>
              </w:rPr>
              <w:t xml:space="preserve">Entities providing services under arrangement. (§491.12(c)(1)(ii) </w:t>
            </w:r>
          </w:p>
        </w:tc>
        <w:tc>
          <w:tcPr>
            <w:tcW w:w="1800" w:type="dxa"/>
          </w:tcPr>
          <w:p w14:paraId="2456BD90" w14:textId="77777777" w:rsidR="00AE751F" w:rsidRPr="006C3693" w:rsidRDefault="00AE751F" w:rsidP="00BC0C36">
            <w:pPr>
              <w:pStyle w:val="TableParagraph"/>
              <w:ind w:left="1"/>
              <w:jc w:val="center"/>
              <w:rPr>
                <w:b/>
                <w:color w:val="4F81BD"/>
              </w:rPr>
            </w:pPr>
            <w:r w:rsidRPr="006C3693">
              <w:rPr>
                <w:b/>
              </w:rPr>
              <w:t>EP 3.0</w:t>
            </w:r>
            <w:r>
              <w:rPr>
                <w:b/>
              </w:rPr>
              <w:t>.1(a)(ii)</w:t>
            </w:r>
          </w:p>
        </w:tc>
        <w:tc>
          <w:tcPr>
            <w:tcW w:w="1080" w:type="dxa"/>
          </w:tcPr>
          <w:p w14:paraId="2EB3161B" w14:textId="77777777" w:rsidR="00AE751F" w:rsidRPr="00314F31" w:rsidRDefault="00AE751F" w:rsidP="00BC0C36">
            <w:pPr>
              <w:pStyle w:val="TableParagraph"/>
              <w:jc w:val="center"/>
              <w:rPr>
                <w:b/>
              </w:rPr>
            </w:pPr>
          </w:p>
        </w:tc>
        <w:tc>
          <w:tcPr>
            <w:tcW w:w="900" w:type="dxa"/>
          </w:tcPr>
          <w:p w14:paraId="2763C6A7" w14:textId="77777777" w:rsidR="00AE751F" w:rsidRPr="00314F31" w:rsidRDefault="00AE751F" w:rsidP="00BC0C36">
            <w:pPr>
              <w:pStyle w:val="TableParagraph"/>
              <w:jc w:val="center"/>
              <w:rPr>
                <w:b/>
              </w:rPr>
            </w:pPr>
          </w:p>
        </w:tc>
        <w:tc>
          <w:tcPr>
            <w:tcW w:w="2160" w:type="dxa"/>
          </w:tcPr>
          <w:p w14:paraId="39C8BB07" w14:textId="77777777" w:rsidR="00AE751F" w:rsidRPr="00314F31" w:rsidRDefault="00AE751F" w:rsidP="00BC0C36">
            <w:pPr>
              <w:pStyle w:val="TableParagraph"/>
              <w:jc w:val="center"/>
              <w:rPr>
                <w:b/>
              </w:rPr>
            </w:pPr>
          </w:p>
        </w:tc>
      </w:tr>
      <w:tr w:rsidR="00AE751F" w:rsidRPr="00314F31" w14:paraId="66379C10" w14:textId="77777777" w:rsidTr="00BC0C36">
        <w:trPr>
          <w:trHeight w:val="260"/>
        </w:trPr>
        <w:tc>
          <w:tcPr>
            <w:tcW w:w="8090" w:type="dxa"/>
          </w:tcPr>
          <w:p w14:paraId="126F1F60"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0D1F7A">
              <w:rPr>
                <w:rFonts w:cs="Times New Roman"/>
                <w:b/>
                <w:bCs/>
              </w:rPr>
              <w:t xml:space="preserve">Patient’s physicians. (§491.12(c)(1)(iii) </w:t>
            </w:r>
          </w:p>
        </w:tc>
        <w:tc>
          <w:tcPr>
            <w:tcW w:w="1800" w:type="dxa"/>
          </w:tcPr>
          <w:p w14:paraId="4C135F6B" w14:textId="77777777" w:rsidR="00AE751F" w:rsidRPr="006C3693" w:rsidRDefault="00AE751F" w:rsidP="00BC0C36">
            <w:pPr>
              <w:pStyle w:val="TableParagraph"/>
              <w:ind w:left="1"/>
              <w:jc w:val="center"/>
              <w:rPr>
                <w:b/>
                <w:color w:val="4F81BD"/>
              </w:rPr>
            </w:pPr>
            <w:r w:rsidRPr="006C3693">
              <w:rPr>
                <w:b/>
              </w:rPr>
              <w:t>EP 3.0</w:t>
            </w:r>
            <w:r>
              <w:rPr>
                <w:b/>
              </w:rPr>
              <w:t>.2(a)(iii)</w:t>
            </w:r>
          </w:p>
        </w:tc>
        <w:tc>
          <w:tcPr>
            <w:tcW w:w="1080" w:type="dxa"/>
          </w:tcPr>
          <w:p w14:paraId="1E4078E5" w14:textId="77777777" w:rsidR="00AE751F" w:rsidRPr="00314F31" w:rsidRDefault="00AE751F" w:rsidP="00BC0C36">
            <w:pPr>
              <w:pStyle w:val="TableParagraph"/>
              <w:jc w:val="center"/>
              <w:rPr>
                <w:b/>
              </w:rPr>
            </w:pPr>
          </w:p>
        </w:tc>
        <w:tc>
          <w:tcPr>
            <w:tcW w:w="900" w:type="dxa"/>
          </w:tcPr>
          <w:p w14:paraId="2A6AA7AF" w14:textId="77777777" w:rsidR="00AE751F" w:rsidRPr="00314F31" w:rsidRDefault="00AE751F" w:rsidP="00BC0C36">
            <w:pPr>
              <w:pStyle w:val="TableParagraph"/>
              <w:jc w:val="center"/>
              <w:rPr>
                <w:b/>
              </w:rPr>
            </w:pPr>
          </w:p>
        </w:tc>
        <w:tc>
          <w:tcPr>
            <w:tcW w:w="2160" w:type="dxa"/>
          </w:tcPr>
          <w:p w14:paraId="58AFAAC8" w14:textId="77777777" w:rsidR="00AE751F" w:rsidRPr="00314F31" w:rsidRDefault="00AE751F" w:rsidP="00BC0C36">
            <w:pPr>
              <w:pStyle w:val="TableParagraph"/>
              <w:jc w:val="center"/>
              <w:rPr>
                <w:b/>
              </w:rPr>
            </w:pPr>
          </w:p>
        </w:tc>
      </w:tr>
      <w:tr w:rsidR="00AE751F" w:rsidRPr="00314F31" w14:paraId="3FAB28A7" w14:textId="77777777" w:rsidTr="00BC0C36">
        <w:trPr>
          <w:trHeight w:val="260"/>
        </w:trPr>
        <w:tc>
          <w:tcPr>
            <w:tcW w:w="8090" w:type="dxa"/>
          </w:tcPr>
          <w:p w14:paraId="7E6AF0BE"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0D1F7A">
              <w:rPr>
                <w:rFonts w:cs="Times New Roman"/>
                <w:b/>
                <w:bCs/>
              </w:rPr>
              <w:t xml:space="preserve">Other RHCs. (§491.12(c)(1)(iv) </w:t>
            </w:r>
          </w:p>
        </w:tc>
        <w:tc>
          <w:tcPr>
            <w:tcW w:w="1800" w:type="dxa"/>
          </w:tcPr>
          <w:p w14:paraId="67A2AE8B" w14:textId="77777777" w:rsidR="00AE751F" w:rsidRPr="006C3693" w:rsidRDefault="00AE751F" w:rsidP="00BC0C36">
            <w:pPr>
              <w:pStyle w:val="TableParagraph"/>
              <w:ind w:left="1"/>
              <w:jc w:val="center"/>
              <w:rPr>
                <w:b/>
                <w:color w:val="4F81BD"/>
              </w:rPr>
            </w:pPr>
            <w:r w:rsidRPr="006C3693">
              <w:rPr>
                <w:b/>
              </w:rPr>
              <w:t>EP 3.0</w:t>
            </w:r>
            <w:r>
              <w:rPr>
                <w:b/>
              </w:rPr>
              <w:t>.2(a)(iv)</w:t>
            </w:r>
          </w:p>
        </w:tc>
        <w:tc>
          <w:tcPr>
            <w:tcW w:w="1080" w:type="dxa"/>
          </w:tcPr>
          <w:p w14:paraId="670EFEB5" w14:textId="77777777" w:rsidR="00AE751F" w:rsidRPr="00314F31" w:rsidRDefault="00AE751F" w:rsidP="00BC0C36">
            <w:pPr>
              <w:pStyle w:val="TableParagraph"/>
              <w:jc w:val="center"/>
              <w:rPr>
                <w:b/>
              </w:rPr>
            </w:pPr>
          </w:p>
        </w:tc>
        <w:tc>
          <w:tcPr>
            <w:tcW w:w="900" w:type="dxa"/>
          </w:tcPr>
          <w:p w14:paraId="454E5B64" w14:textId="77777777" w:rsidR="00AE751F" w:rsidRPr="00314F31" w:rsidRDefault="00AE751F" w:rsidP="00BC0C36">
            <w:pPr>
              <w:pStyle w:val="TableParagraph"/>
              <w:jc w:val="center"/>
              <w:rPr>
                <w:b/>
              </w:rPr>
            </w:pPr>
          </w:p>
        </w:tc>
        <w:tc>
          <w:tcPr>
            <w:tcW w:w="2160" w:type="dxa"/>
          </w:tcPr>
          <w:p w14:paraId="6A14EBE9" w14:textId="77777777" w:rsidR="00AE751F" w:rsidRPr="00314F31" w:rsidRDefault="00AE751F" w:rsidP="00BC0C36">
            <w:pPr>
              <w:pStyle w:val="TableParagraph"/>
              <w:jc w:val="center"/>
              <w:rPr>
                <w:b/>
              </w:rPr>
            </w:pPr>
          </w:p>
        </w:tc>
      </w:tr>
      <w:tr w:rsidR="00AE751F" w:rsidRPr="00314F31" w14:paraId="5C620A03" w14:textId="77777777" w:rsidTr="00BC0C36">
        <w:trPr>
          <w:trHeight w:val="260"/>
        </w:trPr>
        <w:tc>
          <w:tcPr>
            <w:tcW w:w="8090" w:type="dxa"/>
          </w:tcPr>
          <w:p w14:paraId="244374CC"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0D1F7A">
              <w:rPr>
                <w:rFonts w:cs="Times New Roman"/>
                <w:b/>
                <w:bCs/>
              </w:rPr>
              <w:t xml:space="preserve">Volunteers. (§491.12(c)(1)(v) </w:t>
            </w:r>
          </w:p>
        </w:tc>
        <w:tc>
          <w:tcPr>
            <w:tcW w:w="1800" w:type="dxa"/>
          </w:tcPr>
          <w:p w14:paraId="4AE47FB0" w14:textId="77777777" w:rsidR="00AE751F" w:rsidRPr="006C3693" w:rsidRDefault="00AE751F" w:rsidP="00BC0C36">
            <w:pPr>
              <w:pStyle w:val="TableParagraph"/>
              <w:ind w:left="1"/>
              <w:jc w:val="center"/>
              <w:rPr>
                <w:b/>
                <w:color w:val="4F81BD"/>
              </w:rPr>
            </w:pPr>
            <w:r w:rsidRPr="006C3693">
              <w:rPr>
                <w:b/>
              </w:rPr>
              <w:t>EP 3.0</w:t>
            </w:r>
            <w:r>
              <w:rPr>
                <w:b/>
              </w:rPr>
              <w:t>.2(a)(v)</w:t>
            </w:r>
          </w:p>
        </w:tc>
        <w:tc>
          <w:tcPr>
            <w:tcW w:w="1080" w:type="dxa"/>
          </w:tcPr>
          <w:p w14:paraId="3B036B03" w14:textId="77777777" w:rsidR="00AE751F" w:rsidRPr="00314F31" w:rsidRDefault="00AE751F" w:rsidP="00BC0C36">
            <w:pPr>
              <w:pStyle w:val="TableParagraph"/>
              <w:jc w:val="center"/>
              <w:rPr>
                <w:b/>
              </w:rPr>
            </w:pPr>
          </w:p>
        </w:tc>
        <w:tc>
          <w:tcPr>
            <w:tcW w:w="900" w:type="dxa"/>
          </w:tcPr>
          <w:p w14:paraId="0D2D3765" w14:textId="77777777" w:rsidR="00AE751F" w:rsidRPr="00314F31" w:rsidRDefault="00AE751F" w:rsidP="00BC0C36">
            <w:pPr>
              <w:pStyle w:val="TableParagraph"/>
              <w:jc w:val="center"/>
              <w:rPr>
                <w:b/>
              </w:rPr>
            </w:pPr>
          </w:p>
        </w:tc>
        <w:tc>
          <w:tcPr>
            <w:tcW w:w="2160" w:type="dxa"/>
          </w:tcPr>
          <w:p w14:paraId="1AB2E759" w14:textId="77777777" w:rsidR="00AE751F" w:rsidRPr="00314F31" w:rsidRDefault="00AE751F" w:rsidP="00BC0C36">
            <w:pPr>
              <w:pStyle w:val="TableParagraph"/>
              <w:jc w:val="center"/>
              <w:rPr>
                <w:b/>
              </w:rPr>
            </w:pPr>
          </w:p>
        </w:tc>
      </w:tr>
      <w:tr w:rsidR="00AE751F" w:rsidRPr="00314F31" w14:paraId="7BC78C2B" w14:textId="77777777" w:rsidTr="00BC0C36">
        <w:trPr>
          <w:trHeight w:val="499"/>
        </w:trPr>
        <w:tc>
          <w:tcPr>
            <w:tcW w:w="8090" w:type="dxa"/>
          </w:tcPr>
          <w:p w14:paraId="3826F646" w14:textId="77777777" w:rsidR="00AE751F" w:rsidRPr="00FB6624" w:rsidRDefault="00AE751F" w:rsidP="00AE751F">
            <w:pPr>
              <w:widowControl w:val="0"/>
              <w:numPr>
                <w:ilvl w:val="0"/>
                <w:numId w:val="9"/>
              </w:numPr>
              <w:tabs>
                <w:tab w:val="left" w:pos="180"/>
                <w:tab w:val="left" w:pos="220"/>
              </w:tabs>
              <w:autoSpaceDE w:val="0"/>
              <w:autoSpaceDN w:val="0"/>
              <w:adjustRightInd w:val="0"/>
              <w:ind w:hanging="720"/>
              <w:rPr>
                <w:rFonts w:cs="Times New Roman"/>
                <w:b/>
              </w:rPr>
            </w:pPr>
            <w:r w:rsidRPr="00FB6624">
              <w:rPr>
                <w:rFonts w:cs="Times New Roman"/>
                <w:b/>
              </w:rPr>
              <w:t xml:space="preserve">Contact information for the following: (§491.12(c)(2) </w:t>
            </w:r>
          </w:p>
        </w:tc>
        <w:tc>
          <w:tcPr>
            <w:tcW w:w="1800" w:type="dxa"/>
          </w:tcPr>
          <w:p w14:paraId="49C2A575" w14:textId="77777777" w:rsidR="00AE751F" w:rsidRPr="006C3693" w:rsidRDefault="00AE751F" w:rsidP="00BC0C36">
            <w:pPr>
              <w:pStyle w:val="TableParagraph"/>
              <w:ind w:left="1"/>
              <w:jc w:val="center"/>
              <w:rPr>
                <w:b/>
                <w:color w:val="4F81BD"/>
              </w:rPr>
            </w:pPr>
            <w:r w:rsidRPr="006C3693">
              <w:rPr>
                <w:b/>
              </w:rPr>
              <w:t>EP 3.0</w:t>
            </w:r>
            <w:r>
              <w:rPr>
                <w:b/>
              </w:rPr>
              <w:t>.2(b)</w:t>
            </w:r>
          </w:p>
        </w:tc>
        <w:tc>
          <w:tcPr>
            <w:tcW w:w="1080" w:type="dxa"/>
          </w:tcPr>
          <w:p w14:paraId="4B526507" w14:textId="77777777" w:rsidR="00AE751F" w:rsidRPr="00314F31" w:rsidRDefault="00AE751F" w:rsidP="00BC0C36">
            <w:pPr>
              <w:pStyle w:val="TableParagraph"/>
              <w:jc w:val="center"/>
              <w:rPr>
                <w:b/>
              </w:rPr>
            </w:pPr>
          </w:p>
        </w:tc>
        <w:tc>
          <w:tcPr>
            <w:tcW w:w="900" w:type="dxa"/>
          </w:tcPr>
          <w:p w14:paraId="32FA8A1F" w14:textId="77777777" w:rsidR="00AE751F" w:rsidRPr="00314F31" w:rsidRDefault="00AE751F" w:rsidP="00BC0C36">
            <w:pPr>
              <w:pStyle w:val="TableParagraph"/>
              <w:jc w:val="center"/>
              <w:rPr>
                <w:b/>
              </w:rPr>
            </w:pPr>
          </w:p>
        </w:tc>
        <w:tc>
          <w:tcPr>
            <w:tcW w:w="2160" w:type="dxa"/>
          </w:tcPr>
          <w:p w14:paraId="5091932A" w14:textId="77777777" w:rsidR="00AE751F" w:rsidRPr="00314F31" w:rsidRDefault="00AE751F" w:rsidP="00BC0C36">
            <w:pPr>
              <w:pStyle w:val="TableParagraph"/>
              <w:jc w:val="center"/>
              <w:rPr>
                <w:b/>
              </w:rPr>
            </w:pPr>
          </w:p>
        </w:tc>
      </w:tr>
      <w:tr w:rsidR="00AE751F" w:rsidRPr="00314F31" w14:paraId="1AD69E37" w14:textId="77777777" w:rsidTr="00BC0C36">
        <w:trPr>
          <w:trHeight w:val="260"/>
        </w:trPr>
        <w:tc>
          <w:tcPr>
            <w:tcW w:w="8090" w:type="dxa"/>
          </w:tcPr>
          <w:p w14:paraId="31594CA0" w14:textId="77777777" w:rsidR="00AE751F" w:rsidRPr="000D1F7A" w:rsidRDefault="00AE751F" w:rsidP="00AE751F">
            <w:pPr>
              <w:pStyle w:val="ListParagraph"/>
              <w:widowControl w:val="0"/>
              <w:numPr>
                <w:ilvl w:val="0"/>
                <w:numId w:val="6"/>
              </w:numPr>
              <w:tabs>
                <w:tab w:val="left" w:pos="220"/>
              </w:tabs>
              <w:autoSpaceDE w:val="0"/>
              <w:autoSpaceDN w:val="0"/>
              <w:adjustRightInd w:val="0"/>
              <w:contextualSpacing w:val="0"/>
              <w:rPr>
                <w:rFonts w:cs="Times"/>
                <w:b/>
                <w:bCs/>
              </w:rPr>
            </w:pPr>
            <w:r w:rsidRPr="000D1F7A">
              <w:rPr>
                <w:rFonts w:cs="Times New Roman"/>
                <w:b/>
                <w:bCs/>
              </w:rPr>
              <w:t>Federal, State, tribal, regional, and local emergency preparedness staff. (§491.12(c)(2)(</w:t>
            </w:r>
            <w:proofErr w:type="spellStart"/>
            <w:r w:rsidRPr="000D1F7A">
              <w:rPr>
                <w:rFonts w:cs="Times New Roman"/>
                <w:b/>
                <w:bCs/>
              </w:rPr>
              <w:t>i</w:t>
            </w:r>
            <w:proofErr w:type="spellEnd"/>
            <w:r w:rsidRPr="000D1F7A">
              <w:rPr>
                <w:rFonts w:cs="Times New Roman"/>
                <w:b/>
                <w:bCs/>
              </w:rPr>
              <w:t xml:space="preserve">) </w:t>
            </w:r>
          </w:p>
        </w:tc>
        <w:tc>
          <w:tcPr>
            <w:tcW w:w="1800" w:type="dxa"/>
          </w:tcPr>
          <w:p w14:paraId="49DD6B78" w14:textId="77777777" w:rsidR="00AE751F" w:rsidRPr="006C3693" w:rsidRDefault="00AE751F" w:rsidP="00BC0C36">
            <w:pPr>
              <w:pStyle w:val="TableParagraph"/>
              <w:ind w:left="1"/>
              <w:jc w:val="center"/>
              <w:rPr>
                <w:b/>
                <w:color w:val="4F81BD"/>
              </w:rPr>
            </w:pPr>
            <w:r w:rsidRPr="00DC3B33">
              <w:rPr>
                <w:b/>
              </w:rPr>
              <w:t>EP 3.0.2</w:t>
            </w:r>
            <w:r>
              <w:rPr>
                <w:b/>
              </w:rPr>
              <w:t>(b)(</w:t>
            </w:r>
            <w:proofErr w:type="spellStart"/>
            <w:r>
              <w:rPr>
                <w:b/>
              </w:rPr>
              <w:t>i</w:t>
            </w:r>
            <w:proofErr w:type="spellEnd"/>
            <w:r>
              <w:rPr>
                <w:b/>
              </w:rPr>
              <w:t>)</w:t>
            </w:r>
          </w:p>
        </w:tc>
        <w:tc>
          <w:tcPr>
            <w:tcW w:w="1080" w:type="dxa"/>
          </w:tcPr>
          <w:p w14:paraId="4E70B029" w14:textId="77777777" w:rsidR="00AE751F" w:rsidRPr="00314F31" w:rsidRDefault="00AE751F" w:rsidP="00BC0C36">
            <w:pPr>
              <w:pStyle w:val="TableParagraph"/>
              <w:jc w:val="center"/>
              <w:rPr>
                <w:b/>
              </w:rPr>
            </w:pPr>
          </w:p>
        </w:tc>
        <w:tc>
          <w:tcPr>
            <w:tcW w:w="900" w:type="dxa"/>
          </w:tcPr>
          <w:p w14:paraId="5422FF5E" w14:textId="77777777" w:rsidR="00AE751F" w:rsidRPr="00314F31" w:rsidRDefault="00AE751F" w:rsidP="00BC0C36">
            <w:pPr>
              <w:pStyle w:val="TableParagraph"/>
              <w:jc w:val="center"/>
              <w:rPr>
                <w:b/>
              </w:rPr>
            </w:pPr>
          </w:p>
        </w:tc>
        <w:tc>
          <w:tcPr>
            <w:tcW w:w="2160" w:type="dxa"/>
          </w:tcPr>
          <w:p w14:paraId="5DAB9742" w14:textId="77777777" w:rsidR="00AE751F" w:rsidRPr="00314F31" w:rsidRDefault="00AE751F" w:rsidP="00BC0C36">
            <w:pPr>
              <w:pStyle w:val="TableParagraph"/>
              <w:jc w:val="center"/>
              <w:rPr>
                <w:b/>
              </w:rPr>
            </w:pPr>
          </w:p>
        </w:tc>
      </w:tr>
      <w:tr w:rsidR="00AE751F" w:rsidRPr="00314F31" w14:paraId="355CCFC7" w14:textId="77777777" w:rsidTr="00BC0C36">
        <w:trPr>
          <w:trHeight w:val="260"/>
        </w:trPr>
        <w:tc>
          <w:tcPr>
            <w:tcW w:w="8090" w:type="dxa"/>
          </w:tcPr>
          <w:p w14:paraId="36805249" w14:textId="77777777" w:rsidR="00AE751F" w:rsidRPr="000D4303"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0D1F7A">
              <w:rPr>
                <w:rFonts w:cs="Times New Roman"/>
                <w:b/>
                <w:bCs/>
              </w:rPr>
              <w:t xml:space="preserve">Other sources of assistance. (§491.12(c)(2)(ii) </w:t>
            </w:r>
          </w:p>
        </w:tc>
        <w:tc>
          <w:tcPr>
            <w:tcW w:w="1800" w:type="dxa"/>
          </w:tcPr>
          <w:p w14:paraId="73E19E19" w14:textId="77777777" w:rsidR="00AE751F" w:rsidRPr="006C3693" w:rsidRDefault="00AE751F" w:rsidP="00BC0C36">
            <w:pPr>
              <w:pStyle w:val="TableParagraph"/>
              <w:ind w:left="1"/>
              <w:jc w:val="center"/>
              <w:rPr>
                <w:b/>
                <w:color w:val="4F81BD"/>
              </w:rPr>
            </w:pPr>
            <w:r w:rsidRPr="00DC3B33">
              <w:rPr>
                <w:b/>
              </w:rPr>
              <w:t>EP 3.0.2</w:t>
            </w:r>
            <w:r>
              <w:rPr>
                <w:b/>
              </w:rPr>
              <w:t>(b)(ii)</w:t>
            </w:r>
          </w:p>
        </w:tc>
        <w:tc>
          <w:tcPr>
            <w:tcW w:w="1080" w:type="dxa"/>
          </w:tcPr>
          <w:p w14:paraId="317B0E48" w14:textId="77777777" w:rsidR="00AE751F" w:rsidRPr="00314F31" w:rsidRDefault="00AE751F" w:rsidP="00BC0C36">
            <w:pPr>
              <w:pStyle w:val="TableParagraph"/>
              <w:jc w:val="center"/>
              <w:rPr>
                <w:b/>
              </w:rPr>
            </w:pPr>
          </w:p>
        </w:tc>
        <w:tc>
          <w:tcPr>
            <w:tcW w:w="900" w:type="dxa"/>
          </w:tcPr>
          <w:p w14:paraId="58DFBAE5" w14:textId="77777777" w:rsidR="00AE751F" w:rsidRPr="00314F31" w:rsidRDefault="00AE751F" w:rsidP="00BC0C36">
            <w:pPr>
              <w:pStyle w:val="TableParagraph"/>
              <w:jc w:val="center"/>
              <w:rPr>
                <w:b/>
              </w:rPr>
            </w:pPr>
          </w:p>
        </w:tc>
        <w:tc>
          <w:tcPr>
            <w:tcW w:w="2160" w:type="dxa"/>
          </w:tcPr>
          <w:p w14:paraId="1A11BBC2" w14:textId="77777777" w:rsidR="00AE751F" w:rsidRPr="00314F31" w:rsidRDefault="00AE751F" w:rsidP="00BC0C36">
            <w:pPr>
              <w:pStyle w:val="TableParagraph"/>
              <w:jc w:val="center"/>
              <w:rPr>
                <w:b/>
              </w:rPr>
            </w:pPr>
          </w:p>
        </w:tc>
      </w:tr>
      <w:tr w:rsidR="00AE751F" w:rsidRPr="00314F31" w14:paraId="46AFB9C1" w14:textId="77777777" w:rsidTr="00BC0C36">
        <w:trPr>
          <w:trHeight w:val="742"/>
        </w:trPr>
        <w:tc>
          <w:tcPr>
            <w:tcW w:w="8090" w:type="dxa"/>
          </w:tcPr>
          <w:p w14:paraId="449BD804" w14:textId="77777777" w:rsidR="00AE751F" w:rsidRPr="00FB6624" w:rsidRDefault="00AE751F" w:rsidP="00AE751F">
            <w:pPr>
              <w:widowControl w:val="0"/>
              <w:numPr>
                <w:ilvl w:val="0"/>
                <w:numId w:val="9"/>
              </w:numPr>
              <w:tabs>
                <w:tab w:val="left" w:pos="180"/>
                <w:tab w:val="left" w:pos="220"/>
              </w:tabs>
              <w:autoSpaceDE w:val="0"/>
              <w:autoSpaceDN w:val="0"/>
              <w:adjustRightInd w:val="0"/>
              <w:ind w:left="180" w:hanging="180"/>
              <w:rPr>
                <w:rFonts w:cs="Times New Roman"/>
                <w:b/>
              </w:rPr>
            </w:pPr>
            <w:r w:rsidRPr="00FB6624">
              <w:rPr>
                <w:rFonts w:cs="Times New Roman"/>
                <w:b/>
              </w:rPr>
              <w:lastRenderedPageBreak/>
              <w:t xml:space="preserve">Primary and alternate means for communicating with the following: (§491.12(c)(3) </w:t>
            </w:r>
          </w:p>
        </w:tc>
        <w:tc>
          <w:tcPr>
            <w:tcW w:w="1800" w:type="dxa"/>
          </w:tcPr>
          <w:p w14:paraId="29BAD950" w14:textId="77777777" w:rsidR="00AE751F" w:rsidRPr="006C3693" w:rsidRDefault="00AE751F" w:rsidP="00BC0C36">
            <w:pPr>
              <w:pStyle w:val="TableParagraph"/>
              <w:ind w:left="1"/>
              <w:jc w:val="center"/>
              <w:rPr>
                <w:b/>
                <w:color w:val="4F81BD"/>
              </w:rPr>
            </w:pPr>
            <w:r w:rsidRPr="00DC3B33">
              <w:rPr>
                <w:b/>
              </w:rPr>
              <w:t>EP 3.0.2</w:t>
            </w:r>
            <w:r>
              <w:rPr>
                <w:b/>
              </w:rPr>
              <w:t>(c)</w:t>
            </w:r>
          </w:p>
        </w:tc>
        <w:tc>
          <w:tcPr>
            <w:tcW w:w="1080" w:type="dxa"/>
          </w:tcPr>
          <w:p w14:paraId="002F8CF6" w14:textId="77777777" w:rsidR="00AE751F" w:rsidRPr="00314F31" w:rsidRDefault="00AE751F" w:rsidP="00BC0C36">
            <w:pPr>
              <w:pStyle w:val="TableParagraph"/>
              <w:jc w:val="center"/>
              <w:rPr>
                <w:b/>
              </w:rPr>
            </w:pPr>
          </w:p>
        </w:tc>
        <w:tc>
          <w:tcPr>
            <w:tcW w:w="900" w:type="dxa"/>
          </w:tcPr>
          <w:p w14:paraId="3B3F6401" w14:textId="77777777" w:rsidR="00AE751F" w:rsidRPr="00314F31" w:rsidRDefault="00AE751F" w:rsidP="00BC0C36">
            <w:pPr>
              <w:pStyle w:val="TableParagraph"/>
              <w:jc w:val="center"/>
              <w:rPr>
                <w:b/>
              </w:rPr>
            </w:pPr>
          </w:p>
        </w:tc>
        <w:tc>
          <w:tcPr>
            <w:tcW w:w="2160" w:type="dxa"/>
          </w:tcPr>
          <w:p w14:paraId="09EC3B68" w14:textId="77777777" w:rsidR="00AE751F" w:rsidRPr="00314F31" w:rsidRDefault="00AE751F" w:rsidP="00BC0C36">
            <w:pPr>
              <w:pStyle w:val="TableParagraph"/>
              <w:jc w:val="center"/>
              <w:rPr>
                <w:b/>
              </w:rPr>
            </w:pPr>
          </w:p>
        </w:tc>
      </w:tr>
      <w:tr w:rsidR="00AE751F" w:rsidRPr="00314F31" w14:paraId="489AA9C8" w14:textId="77777777" w:rsidTr="00BC0C36">
        <w:trPr>
          <w:trHeight w:val="260"/>
        </w:trPr>
        <w:tc>
          <w:tcPr>
            <w:tcW w:w="8090" w:type="dxa"/>
          </w:tcPr>
          <w:p w14:paraId="5E760B0F" w14:textId="77777777" w:rsidR="00AE751F" w:rsidRPr="00FB6624"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FB6624">
              <w:rPr>
                <w:rFonts w:cs="Times New Roman"/>
                <w:b/>
                <w:bCs/>
              </w:rPr>
              <w:t>RHC (§491.12(c)(3)(</w:t>
            </w:r>
            <w:proofErr w:type="spellStart"/>
            <w:r w:rsidRPr="00FB6624">
              <w:rPr>
                <w:rFonts w:cs="Times New Roman"/>
                <w:b/>
                <w:bCs/>
              </w:rPr>
              <w:t>i</w:t>
            </w:r>
            <w:proofErr w:type="spellEnd"/>
            <w:r w:rsidRPr="00FB6624">
              <w:rPr>
                <w:rFonts w:cs="Times New Roman"/>
                <w:b/>
                <w:bCs/>
              </w:rPr>
              <w:t xml:space="preserve">) </w:t>
            </w:r>
          </w:p>
        </w:tc>
        <w:tc>
          <w:tcPr>
            <w:tcW w:w="1800" w:type="dxa"/>
          </w:tcPr>
          <w:p w14:paraId="71933881" w14:textId="77777777" w:rsidR="00AE751F" w:rsidRPr="006C3693" w:rsidRDefault="00AE751F" w:rsidP="00BC0C36">
            <w:pPr>
              <w:pStyle w:val="TableParagraph"/>
              <w:ind w:left="1"/>
              <w:jc w:val="center"/>
              <w:rPr>
                <w:b/>
                <w:color w:val="4F81BD"/>
              </w:rPr>
            </w:pPr>
            <w:r w:rsidRPr="00DC3B33">
              <w:rPr>
                <w:b/>
              </w:rPr>
              <w:t>EP 3.0.2</w:t>
            </w:r>
            <w:r>
              <w:rPr>
                <w:b/>
              </w:rPr>
              <w:t>(c)(</w:t>
            </w:r>
            <w:proofErr w:type="spellStart"/>
            <w:r>
              <w:rPr>
                <w:b/>
              </w:rPr>
              <w:t>i</w:t>
            </w:r>
            <w:proofErr w:type="spellEnd"/>
            <w:r>
              <w:rPr>
                <w:b/>
              </w:rPr>
              <w:t>)</w:t>
            </w:r>
          </w:p>
        </w:tc>
        <w:tc>
          <w:tcPr>
            <w:tcW w:w="1080" w:type="dxa"/>
          </w:tcPr>
          <w:p w14:paraId="37EBA8F2" w14:textId="77777777" w:rsidR="00AE751F" w:rsidRPr="00314F31" w:rsidRDefault="00AE751F" w:rsidP="00BC0C36">
            <w:pPr>
              <w:pStyle w:val="TableParagraph"/>
              <w:jc w:val="center"/>
              <w:rPr>
                <w:b/>
              </w:rPr>
            </w:pPr>
          </w:p>
        </w:tc>
        <w:tc>
          <w:tcPr>
            <w:tcW w:w="900" w:type="dxa"/>
          </w:tcPr>
          <w:p w14:paraId="66BD1DF5" w14:textId="77777777" w:rsidR="00AE751F" w:rsidRPr="00314F31" w:rsidRDefault="00AE751F" w:rsidP="00BC0C36">
            <w:pPr>
              <w:pStyle w:val="TableParagraph"/>
              <w:jc w:val="center"/>
              <w:rPr>
                <w:b/>
              </w:rPr>
            </w:pPr>
          </w:p>
        </w:tc>
        <w:tc>
          <w:tcPr>
            <w:tcW w:w="2160" w:type="dxa"/>
          </w:tcPr>
          <w:p w14:paraId="00333C3D" w14:textId="77777777" w:rsidR="00AE751F" w:rsidRPr="00314F31" w:rsidRDefault="00AE751F" w:rsidP="00BC0C36">
            <w:pPr>
              <w:pStyle w:val="TableParagraph"/>
              <w:jc w:val="center"/>
              <w:rPr>
                <w:b/>
              </w:rPr>
            </w:pPr>
          </w:p>
        </w:tc>
      </w:tr>
      <w:tr w:rsidR="00AE751F" w:rsidRPr="00314F31" w14:paraId="3823D6E2" w14:textId="77777777" w:rsidTr="00BC0C36">
        <w:trPr>
          <w:trHeight w:val="260"/>
        </w:trPr>
        <w:tc>
          <w:tcPr>
            <w:tcW w:w="8090" w:type="dxa"/>
          </w:tcPr>
          <w:p w14:paraId="70702B48" w14:textId="77777777" w:rsidR="00AE751F" w:rsidRPr="00FB6624"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w:b/>
                <w:bCs/>
              </w:rPr>
            </w:pPr>
            <w:r w:rsidRPr="00FB6624">
              <w:rPr>
                <w:rFonts w:cs="Times New Roman"/>
                <w:b/>
                <w:bCs/>
              </w:rPr>
              <w:t xml:space="preserve">Federal, State, tribal, regional, and local emergency management agencies. (§491.12(c)(3)(ii) </w:t>
            </w:r>
          </w:p>
        </w:tc>
        <w:tc>
          <w:tcPr>
            <w:tcW w:w="1800" w:type="dxa"/>
          </w:tcPr>
          <w:p w14:paraId="1A395847" w14:textId="77777777" w:rsidR="00AE751F" w:rsidRPr="006C3693" w:rsidRDefault="00AE751F" w:rsidP="00BC0C36">
            <w:pPr>
              <w:pStyle w:val="TableParagraph"/>
              <w:ind w:left="1"/>
              <w:jc w:val="center"/>
              <w:rPr>
                <w:b/>
                <w:color w:val="4F81BD"/>
              </w:rPr>
            </w:pPr>
            <w:r w:rsidRPr="00DC3B33">
              <w:rPr>
                <w:b/>
              </w:rPr>
              <w:t>EP 3.0.2</w:t>
            </w:r>
            <w:r>
              <w:rPr>
                <w:b/>
              </w:rPr>
              <w:t>(c)(ii)</w:t>
            </w:r>
          </w:p>
        </w:tc>
        <w:tc>
          <w:tcPr>
            <w:tcW w:w="1080" w:type="dxa"/>
          </w:tcPr>
          <w:p w14:paraId="24FC5DA8" w14:textId="77777777" w:rsidR="00AE751F" w:rsidRPr="00314F31" w:rsidRDefault="00AE751F" w:rsidP="00BC0C36">
            <w:pPr>
              <w:pStyle w:val="TableParagraph"/>
              <w:jc w:val="center"/>
              <w:rPr>
                <w:b/>
              </w:rPr>
            </w:pPr>
          </w:p>
        </w:tc>
        <w:tc>
          <w:tcPr>
            <w:tcW w:w="900" w:type="dxa"/>
          </w:tcPr>
          <w:p w14:paraId="00A1C2E9" w14:textId="77777777" w:rsidR="00AE751F" w:rsidRPr="00314F31" w:rsidRDefault="00AE751F" w:rsidP="00BC0C36">
            <w:pPr>
              <w:pStyle w:val="TableParagraph"/>
              <w:jc w:val="center"/>
              <w:rPr>
                <w:b/>
              </w:rPr>
            </w:pPr>
          </w:p>
        </w:tc>
        <w:tc>
          <w:tcPr>
            <w:tcW w:w="2160" w:type="dxa"/>
          </w:tcPr>
          <w:p w14:paraId="58BF260E" w14:textId="77777777" w:rsidR="00AE751F" w:rsidRPr="00314F31" w:rsidRDefault="00AE751F" w:rsidP="00BC0C36">
            <w:pPr>
              <w:pStyle w:val="TableParagraph"/>
              <w:jc w:val="center"/>
              <w:rPr>
                <w:b/>
              </w:rPr>
            </w:pPr>
          </w:p>
        </w:tc>
      </w:tr>
      <w:tr w:rsidR="00AE751F" w:rsidRPr="00314F31" w14:paraId="6F105954" w14:textId="77777777" w:rsidTr="00BC0C36">
        <w:trPr>
          <w:trHeight w:val="260"/>
        </w:trPr>
        <w:tc>
          <w:tcPr>
            <w:tcW w:w="8090" w:type="dxa"/>
          </w:tcPr>
          <w:p w14:paraId="51F75B57" w14:textId="77777777" w:rsidR="00AE751F" w:rsidRPr="00FB6624" w:rsidRDefault="00AE751F" w:rsidP="00AE751F">
            <w:pPr>
              <w:widowControl w:val="0"/>
              <w:numPr>
                <w:ilvl w:val="0"/>
                <w:numId w:val="9"/>
              </w:numPr>
              <w:tabs>
                <w:tab w:val="left" w:pos="180"/>
                <w:tab w:val="left" w:pos="220"/>
              </w:tabs>
              <w:autoSpaceDE w:val="0"/>
              <w:autoSpaceDN w:val="0"/>
              <w:adjustRightInd w:val="0"/>
              <w:ind w:left="180" w:hanging="180"/>
              <w:rPr>
                <w:rFonts w:cs="Times New Roman"/>
                <w:b/>
              </w:rPr>
            </w:pPr>
            <w:r w:rsidRPr="00FB6624">
              <w:rPr>
                <w:rFonts w:cs="Times New Roman"/>
                <w:b/>
              </w:rPr>
              <w:t xml:space="preserve">A means of providing information about the general condition and location of patients under the facility’s care as permitted under 45 CFR 164.510(b)(4). (§491.12(c)(4)) </w:t>
            </w:r>
          </w:p>
        </w:tc>
        <w:tc>
          <w:tcPr>
            <w:tcW w:w="1800" w:type="dxa"/>
          </w:tcPr>
          <w:p w14:paraId="1977FE23" w14:textId="77777777" w:rsidR="00AE751F" w:rsidRPr="006C3693" w:rsidRDefault="00AE751F" w:rsidP="00BC0C36">
            <w:pPr>
              <w:pStyle w:val="TableParagraph"/>
              <w:ind w:left="1"/>
              <w:jc w:val="center"/>
              <w:rPr>
                <w:b/>
                <w:color w:val="4F81BD"/>
              </w:rPr>
            </w:pPr>
            <w:r w:rsidRPr="00DC3B33">
              <w:rPr>
                <w:b/>
              </w:rPr>
              <w:t>EP 3.0.2</w:t>
            </w:r>
            <w:r>
              <w:rPr>
                <w:b/>
              </w:rPr>
              <w:t>(d)</w:t>
            </w:r>
          </w:p>
        </w:tc>
        <w:tc>
          <w:tcPr>
            <w:tcW w:w="1080" w:type="dxa"/>
          </w:tcPr>
          <w:p w14:paraId="2B5D3CEA" w14:textId="77777777" w:rsidR="00AE751F" w:rsidRPr="00314F31" w:rsidRDefault="00AE751F" w:rsidP="00BC0C36">
            <w:pPr>
              <w:pStyle w:val="TableParagraph"/>
              <w:jc w:val="center"/>
              <w:rPr>
                <w:b/>
              </w:rPr>
            </w:pPr>
          </w:p>
        </w:tc>
        <w:tc>
          <w:tcPr>
            <w:tcW w:w="900" w:type="dxa"/>
          </w:tcPr>
          <w:p w14:paraId="32F69954" w14:textId="77777777" w:rsidR="00AE751F" w:rsidRPr="00314F31" w:rsidRDefault="00AE751F" w:rsidP="00BC0C36">
            <w:pPr>
              <w:pStyle w:val="TableParagraph"/>
              <w:jc w:val="center"/>
              <w:rPr>
                <w:b/>
              </w:rPr>
            </w:pPr>
          </w:p>
        </w:tc>
        <w:tc>
          <w:tcPr>
            <w:tcW w:w="2160" w:type="dxa"/>
          </w:tcPr>
          <w:p w14:paraId="3964E776" w14:textId="77777777" w:rsidR="00AE751F" w:rsidRPr="00314F31" w:rsidRDefault="00AE751F" w:rsidP="00BC0C36">
            <w:pPr>
              <w:pStyle w:val="TableParagraph"/>
              <w:jc w:val="center"/>
              <w:rPr>
                <w:b/>
              </w:rPr>
            </w:pPr>
          </w:p>
        </w:tc>
      </w:tr>
      <w:tr w:rsidR="00AE751F" w:rsidRPr="00314F31" w14:paraId="68C0B138" w14:textId="77777777" w:rsidTr="00BC0C36">
        <w:trPr>
          <w:trHeight w:val="976"/>
        </w:trPr>
        <w:tc>
          <w:tcPr>
            <w:tcW w:w="8090" w:type="dxa"/>
          </w:tcPr>
          <w:p w14:paraId="613FE5F2" w14:textId="77777777" w:rsidR="00AE751F" w:rsidRPr="00FB6624" w:rsidRDefault="00AE751F" w:rsidP="00AE751F">
            <w:pPr>
              <w:widowControl w:val="0"/>
              <w:numPr>
                <w:ilvl w:val="0"/>
                <w:numId w:val="9"/>
              </w:numPr>
              <w:tabs>
                <w:tab w:val="left" w:pos="180"/>
                <w:tab w:val="left" w:pos="220"/>
              </w:tabs>
              <w:autoSpaceDE w:val="0"/>
              <w:autoSpaceDN w:val="0"/>
              <w:adjustRightInd w:val="0"/>
              <w:ind w:left="180" w:hanging="720"/>
              <w:rPr>
                <w:rFonts w:cs="Times New Roman"/>
                <w:b/>
              </w:rPr>
            </w:pPr>
            <w:r w:rsidRPr="00FB6624">
              <w:rPr>
                <w:rFonts w:cs="Times New Roman"/>
                <w:b/>
              </w:rPr>
              <w:t xml:space="preserve">A means of providing information about the clinic’s needs, and its ability to provide assistance, to the authority having jurisdiction or the Incident Command Center, or designee. (§491.12(c)(5) </w:t>
            </w:r>
          </w:p>
        </w:tc>
        <w:tc>
          <w:tcPr>
            <w:tcW w:w="1800" w:type="dxa"/>
          </w:tcPr>
          <w:p w14:paraId="6B656D9F" w14:textId="77777777" w:rsidR="00AE751F" w:rsidRPr="006C3693" w:rsidRDefault="00AE751F" w:rsidP="00BC0C36">
            <w:pPr>
              <w:pStyle w:val="TableParagraph"/>
              <w:ind w:left="1"/>
              <w:jc w:val="center"/>
              <w:rPr>
                <w:b/>
                <w:color w:val="4F81BD"/>
              </w:rPr>
            </w:pPr>
            <w:r w:rsidRPr="00DC3B33">
              <w:rPr>
                <w:b/>
              </w:rPr>
              <w:t>EP 3.0.2</w:t>
            </w:r>
            <w:r>
              <w:rPr>
                <w:b/>
              </w:rPr>
              <w:t>(e)</w:t>
            </w:r>
          </w:p>
        </w:tc>
        <w:tc>
          <w:tcPr>
            <w:tcW w:w="1080" w:type="dxa"/>
          </w:tcPr>
          <w:p w14:paraId="2D2B5E81" w14:textId="77777777" w:rsidR="00AE751F" w:rsidRPr="00314F31" w:rsidRDefault="00AE751F" w:rsidP="00BC0C36">
            <w:pPr>
              <w:pStyle w:val="TableParagraph"/>
              <w:jc w:val="center"/>
              <w:rPr>
                <w:b/>
              </w:rPr>
            </w:pPr>
          </w:p>
        </w:tc>
        <w:tc>
          <w:tcPr>
            <w:tcW w:w="900" w:type="dxa"/>
          </w:tcPr>
          <w:p w14:paraId="73D54A82" w14:textId="77777777" w:rsidR="00AE751F" w:rsidRPr="00314F31" w:rsidRDefault="00AE751F" w:rsidP="00BC0C36">
            <w:pPr>
              <w:pStyle w:val="TableParagraph"/>
              <w:jc w:val="center"/>
              <w:rPr>
                <w:b/>
              </w:rPr>
            </w:pPr>
          </w:p>
        </w:tc>
        <w:tc>
          <w:tcPr>
            <w:tcW w:w="2160" w:type="dxa"/>
          </w:tcPr>
          <w:p w14:paraId="589860A6" w14:textId="77777777" w:rsidR="00AE751F" w:rsidRPr="00314F31" w:rsidRDefault="00AE751F" w:rsidP="00BC0C36">
            <w:pPr>
              <w:pStyle w:val="TableParagraph"/>
              <w:jc w:val="center"/>
              <w:rPr>
                <w:b/>
              </w:rPr>
            </w:pPr>
          </w:p>
        </w:tc>
      </w:tr>
      <w:tr w:rsidR="00AE751F" w:rsidRPr="00314F31" w14:paraId="55F467A4" w14:textId="77777777" w:rsidTr="00BC0C36">
        <w:trPr>
          <w:trHeight w:val="260"/>
        </w:trPr>
        <w:tc>
          <w:tcPr>
            <w:tcW w:w="8090" w:type="dxa"/>
          </w:tcPr>
          <w:p w14:paraId="435BA748" w14:textId="77777777" w:rsidR="00AE751F" w:rsidRPr="00FB6624" w:rsidRDefault="00AE751F" w:rsidP="00BC0C36">
            <w:pPr>
              <w:ind w:left="180"/>
              <w:contextualSpacing/>
              <w:rPr>
                <w:b/>
              </w:rPr>
            </w:pPr>
            <w:r w:rsidRPr="00FB6624">
              <w:rPr>
                <w:b/>
              </w:rPr>
              <w:t>The clinic’s communication plan contains an organized process for handling an on-site emergency which addresses the following:</w:t>
            </w:r>
          </w:p>
          <w:p w14:paraId="2E2D4B40" w14:textId="77777777" w:rsidR="00AE751F" w:rsidRPr="00FB6624" w:rsidRDefault="00AE751F" w:rsidP="00AE751F">
            <w:pPr>
              <w:pStyle w:val="ListParagraph"/>
              <w:numPr>
                <w:ilvl w:val="1"/>
                <w:numId w:val="10"/>
              </w:numPr>
              <w:rPr>
                <w:b/>
              </w:rPr>
            </w:pPr>
            <w:r w:rsidRPr="00FB6624">
              <w:rPr>
                <w:b/>
              </w:rPr>
              <w:t>How employees will be notified of emergency.</w:t>
            </w:r>
          </w:p>
          <w:p w14:paraId="1AACA4C7" w14:textId="77777777" w:rsidR="00AE751F" w:rsidRPr="00FB6624" w:rsidRDefault="00AE751F" w:rsidP="00AE751F">
            <w:pPr>
              <w:pStyle w:val="ListParagraph"/>
              <w:numPr>
                <w:ilvl w:val="1"/>
                <w:numId w:val="10"/>
              </w:numPr>
              <w:rPr>
                <w:b/>
              </w:rPr>
            </w:pPr>
            <w:r w:rsidRPr="00FB6624">
              <w:rPr>
                <w:b/>
              </w:rPr>
              <w:t>Staff responsible for calling the Fire Department.</w:t>
            </w:r>
          </w:p>
          <w:p w14:paraId="6C3A278E" w14:textId="77777777" w:rsidR="00AE751F" w:rsidRPr="00FB6624" w:rsidRDefault="00AE751F" w:rsidP="00AE751F">
            <w:pPr>
              <w:pStyle w:val="ListParagraph"/>
              <w:numPr>
                <w:ilvl w:val="1"/>
                <w:numId w:val="10"/>
              </w:numPr>
              <w:rPr>
                <w:b/>
              </w:rPr>
            </w:pPr>
            <w:r w:rsidRPr="00FB6624">
              <w:rPr>
                <w:b/>
              </w:rPr>
              <w:t>Location of where employees should meet outside the building.</w:t>
            </w:r>
          </w:p>
          <w:p w14:paraId="0E0C5472" w14:textId="77777777" w:rsidR="00AE751F" w:rsidRPr="00FB6624" w:rsidRDefault="00AE751F" w:rsidP="00AE751F">
            <w:pPr>
              <w:pStyle w:val="ListParagraph"/>
              <w:numPr>
                <w:ilvl w:val="1"/>
                <w:numId w:val="10"/>
              </w:numPr>
              <w:rPr>
                <w:b/>
              </w:rPr>
            </w:pPr>
            <w:r w:rsidRPr="00FB6624">
              <w:rPr>
                <w:b/>
              </w:rPr>
              <w:t>Staff person responsible to do head count upon evacuation of the building.</w:t>
            </w:r>
          </w:p>
        </w:tc>
        <w:tc>
          <w:tcPr>
            <w:tcW w:w="1800" w:type="dxa"/>
          </w:tcPr>
          <w:p w14:paraId="0A105596" w14:textId="77777777" w:rsidR="00AE751F" w:rsidRPr="000D4303" w:rsidRDefault="00AE751F" w:rsidP="00BC0C36">
            <w:pPr>
              <w:pStyle w:val="TableParagraph"/>
              <w:ind w:left="1"/>
              <w:jc w:val="center"/>
              <w:rPr>
                <w:b/>
                <w:color w:val="4472C4" w:themeColor="accent1"/>
              </w:rPr>
            </w:pPr>
            <w:r w:rsidRPr="000D4303">
              <w:rPr>
                <w:b/>
                <w:color w:val="4472C4" w:themeColor="accent1"/>
              </w:rPr>
              <w:t>EP 3.0.3</w:t>
            </w:r>
          </w:p>
        </w:tc>
        <w:tc>
          <w:tcPr>
            <w:tcW w:w="1080" w:type="dxa"/>
          </w:tcPr>
          <w:p w14:paraId="2FB00980" w14:textId="77777777" w:rsidR="00AE751F" w:rsidRPr="00314F31" w:rsidRDefault="00AE751F" w:rsidP="00BC0C36">
            <w:pPr>
              <w:pStyle w:val="TableParagraph"/>
              <w:jc w:val="center"/>
              <w:rPr>
                <w:b/>
              </w:rPr>
            </w:pPr>
          </w:p>
        </w:tc>
        <w:tc>
          <w:tcPr>
            <w:tcW w:w="900" w:type="dxa"/>
          </w:tcPr>
          <w:p w14:paraId="0F693B36" w14:textId="77777777" w:rsidR="00AE751F" w:rsidRPr="00314F31" w:rsidRDefault="00AE751F" w:rsidP="00BC0C36">
            <w:pPr>
              <w:pStyle w:val="TableParagraph"/>
              <w:jc w:val="center"/>
              <w:rPr>
                <w:b/>
              </w:rPr>
            </w:pPr>
          </w:p>
        </w:tc>
        <w:tc>
          <w:tcPr>
            <w:tcW w:w="2160" w:type="dxa"/>
          </w:tcPr>
          <w:p w14:paraId="53113393" w14:textId="77777777" w:rsidR="00AE751F" w:rsidRPr="00314F31" w:rsidRDefault="00AE751F" w:rsidP="00BC0C36">
            <w:pPr>
              <w:pStyle w:val="TableParagraph"/>
              <w:jc w:val="center"/>
              <w:rPr>
                <w:b/>
              </w:rPr>
            </w:pPr>
          </w:p>
        </w:tc>
      </w:tr>
      <w:tr w:rsidR="00AE751F" w:rsidRPr="00314F31" w14:paraId="1CA5A726" w14:textId="77777777" w:rsidTr="00BC0C36">
        <w:trPr>
          <w:trHeight w:val="260"/>
        </w:trPr>
        <w:tc>
          <w:tcPr>
            <w:tcW w:w="8090" w:type="dxa"/>
          </w:tcPr>
          <w:p w14:paraId="1C38E53B" w14:textId="77777777" w:rsidR="00AE751F" w:rsidRPr="00FB6624" w:rsidRDefault="00AE751F" w:rsidP="00BC0C36">
            <w:pPr>
              <w:pStyle w:val="ListParagraph"/>
              <w:ind w:left="360"/>
              <w:rPr>
                <w:b/>
              </w:rPr>
            </w:pPr>
            <w:r w:rsidRPr="00FB6624">
              <w:rPr>
                <w:b/>
              </w:rPr>
              <w:t>The clinic’ communication plan has an organized process for handling an off-site emergency (e.g. Snowstorm, flood, hurricane, etc.)</w:t>
            </w:r>
          </w:p>
          <w:p w14:paraId="4DBEDC6D" w14:textId="77777777" w:rsidR="00AE751F" w:rsidRPr="00FB6624" w:rsidRDefault="00AE751F" w:rsidP="00AE751F">
            <w:pPr>
              <w:pStyle w:val="ListParagraph"/>
              <w:numPr>
                <w:ilvl w:val="0"/>
                <w:numId w:val="11"/>
              </w:numPr>
              <w:rPr>
                <w:b/>
              </w:rPr>
            </w:pPr>
            <w:r w:rsidRPr="00FB6624">
              <w:rPr>
                <w:b/>
              </w:rPr>
              <w:t>How employees will be notified of emergency.</w:t>
            </w:r>
          </w:p>
          <w:p w14:paraId="2E1B3331" w14:textId="77777777" w:rsidR="00AE751F" w:rsidRPr="00FB6624" w:rsidRDefault="00AE751F" w:rsidP="00AE751F">
            <w:pPr>
              <w:pStyle w:val="ListParagraph"/>
              <w:numPr>
                <w:ilvl w:val="0"/>
                <w:numId w:val="11"/>
              </w:numPr>
              <w:rPr>
                <w:b/>
              </w:rPr>
            </w:pPr>
            <w:r w:rsidRPr="00FB6624">
              <w:rPr>
                <w:b/>
              </w:rPr>
              <w:t>Staff responsible for notification and triaging of patient services.</w:t>
            </w:r>
          </w:p>
          <w:p w14:paraId="6487A05C" w14:textId="77777777" w:rsidR="00AE751F" w:rsidRPr="00FB6624" w:rsidRDefault="00AE751F" w:rsidP="00AE751F">
            <w:pPr>
              <w:pStyle w:val="ListParagraph"/>
              <w:numPr>
                <w:ilvl w:val="0"/>
                <w:numId w:val="11"/>
              </w:numPr>
              <w:rPr>
                <w:b/>
              </w:rPr>
            </w:pPr>
            <w:r w:rsidRPr="00FB6624">
              <w:rPr>
                <w:b/>
              </w:rPr>
              <w:t>Contingency plan that includes alternative provider in the event the clinic cannot service its own customers.</w:t>
            </w:r>
          </w:p>
        </w:tc>
        <w:tc>
          <w:tcPr>
            <w:tcW w:w="1800" w:type="dxa"/>
          </w:tcPr>
          <w:p w14:paraId="421FE727" w14:textId="77777777" w:rsidR="00AE751F" w:rsidRPr="000D4303" w:rsidRDefault="00AE751F" w:rsidP="00BC0C36">
            <w:pPr>
              <w:pStyle w:val="TableParagraph"/>
              <w:ind w:left="1"/>
              <w:jc w:val="center"/>
              <w:rPr>
                <w:b/>
                <w:color w:val="4472C4" w:themeColor="accent1"/>
              </w:rPr>
            </w:pPr>
            <w:r w:rsidRPr="000D4303">
              <w:rPr>
                <w:b/>
                <w:color w:val="4472C4" w:themeColor="accent1"/>
              </w:rPr>
              <w:t>EP 3.0.4</w:t>
            </w:r>
          </w:p>
        </w:tc>
        <w:tc>
          <w:tcPr>
            <w:tcW w:w="1080" w:type="dxa"/>
          </w:tcPr>
          <w:p w14:paraId="5CF39510" w14:textId="77777777" w:rsidR="00AE751F" w:rsidRPr="00314F31" w:rsidRDefault="00AE751F" w:rsidP="00BC0C36">
            <w:pPr>
              <w:pStyle w:val="TableParagraph"/>
              <w:jc w:val="center"/>
              <w:rPr>
                <w:b/>
              </w:rPr>
            </w:pPr>
          </w:p>
        </w:tc>
        <w:tc>
          <w:tcPr>
            <w:tcW w:w="900" w:type="dxa"/>
          </w:tcPr>
          <w:p w14:paraId="07AA751C" w14:textId="77777777" w:rsidR="00AE751F" w:rsidRPr="00314F31" w:rsidRDefault="00AE751F" w:rsidP="00BC0C36">
            <w:pPr>
              <w:pStyle w:val="TableParagraph"/>
              <w:jc w:val="center"/>
              <w:rPr>
                <w:b/>
              </w:rPr>
            </w:pPr>
          </w:p>
        </w:tc>
        <w:tc>
          <w:tcPr>
            <w:tcW w:w="2160" w:type="dxa"/>
          </w:tcPr>
          <w:p w14:paraId="315B7509" w14:textId="77777777" w:rsidR="00AE751F" w:rsidRPr="00314F31" w:rsidRDefault="00AE751F" w:rsidP="00BC0C36">
            <w:pPr>
              <w:pStyle w:val="TableParagraph"/>
              <w:jc w:val="center"/>
              <w:rPr>
                <w:b/>
              </w:rPr>
            </w:pPr>
          </w:p>
        </w:tc>
      </w:tr>
      <w:tr w:rsidR="00AE751F" w:rsidRPr="00314F31" w14:paraId="4FDE8442" w14:textId="77777777" w:rsidTr="00BC0C36">
        <w:trPr>
          <w:trHeight w:val="260"/>
        </w:trPr>
        <w:tc>
          <w:tcPr>
            <w:tcW w:w="8090" w:type="dxa"/>
          </w:tcPr>
          <w:p w14:paraId="1A0A1E38" w14:textId="77777777" w:rsidR="00AE751F" w:rsidRPr="001561B1" w:rsidRDefault="00AE751F" w:rsidP="00BC0C36">
            <w:pPr>
              <w:pStyle w:val="TextNumbered"/>
              <w:spacing w:before="0" w:after="0" w:line="240" w:lineRule="auto"/>
              <w:ind w:left="180"/>
              <w:rPr>
                <w:rFonts w:asciiTheme="minorHAnsi" w:hAnsiTheme="minorHAnsi"/>
                <w:b/>
                <w:sz w:val="22"/>
              </w:rPr>
            </w:pPr>
            <w:r w:rsidRPr="001561B1">
              <w:rPr>
                <w:rFonts w:asciiTheme="minorHAnsi" w:hAnsiTheme="minorHAnsi"/>
                <w:b/>
                <w:sz w:val="22"/>
              </w:rPr>
              <w:t>Training Program: The clinic develops and maintains an emergency preparedness training and testing program that is based on the emergency preparedness plan, risk assessment, policies and procedures, and the communication plan.  (42 CFR 491.12(d)(1))</w:t>
            </w:r>
          </w:p>
        </w:tc>
        <w:tc>
          <w:tcPr>
            <w:tcW w:w="1800" w:type="dxa"/>
          </w:tcPr>
          <w:p w14:paraId="113613C7" w14:textId="77777777" w:rsidR="00AE751F" w:rsidRPr="006C3693" w:rsidRDefault="00AE751F" w:rsidP="00BC0C36">
            <w:pPr>
              <w:pStyle w:val="TableParagraph"/>
              <w:ind w:left="1"/>
              <w:jc w:val="center"/>
              <w:rPr>
                <w:b/>
                <w:color w:val="4F81BD"/>
              </w:rPr>
            </w:pPr>
            <w:r w:rsidRPr="00DC3B33">
              <w:rPr>
                <w:b/>
              </w:rPr>
              <w:t xml:space="preserve">EP </w:t>
            </w:r>
            <w:r>
              <w:rPr>
                <w:b/>
              </w:rPr>
              <w:t>4.0</w:t>
            </w:r>
          </w:p>
        </w:tc>
        <w:tc>
          <w:tcPr>
            <w:tcW w:w="1080" w:type="dxa"/>
          </w:tcPr>
          <w:p w14:paraId="62A16D11" w14:textId="77777777" w:rsidR="00AE751F" w:rsidRPr="00314F31" w:rsidRDefault="00AE751F" w:rsidP="00BC0C36">
            <w:pPr>
              <w:pStyle w:val="TableParagraph"/>
              <w:jc w:val="center"/>
              <w:rPr>
                <w:b/>
              </w:rPr>
            </w:pPr>
          </w:p>
        </w:tc>
        <w:tc>
          <w:tcPr>
            <w:tcW w:w="900" w:type="dxa"/>
          </w:tcPr>
          <w:p w14:paraId="65E212B8" w14:textId="77777777" w:rsidR="00AE751F" w:rsidRPr="00314F31" w:rsidRDefault="00AE751F" w:rsidP="00BC0C36">
            <w:pPr>
              <w:pStyle w:val="TableParagraph"/>
              <w:jc w:val="center"/>
              <w:rPr>
                <w:b/>
              </w:rPr>
            </w:pPr>
          </w:p>
        </w:tc>
        <w:tc>
          <w:tcPr>
            <w:tcW w:w="2160" w:type="dxa"/>
          </w:tcPr>
          <w:p w14:paraId="2CF50C1D" w14:textId="77777777" w:rsidR="00AE751F" w:rsidRPr="00314F31" w:rsidRDefault="00AE751F" w:rsidP="00BC0C36">
            <w:pPr>
              <w:pStyle w:val="TableParagraph"/>
              <w:jc w:val="center"/>
              <w:rPr>
                <w:b/>
              </w:rPr>
            </w:pPr>
          </w:p>
        </w:tc>
      </w:tr>
      <w:tr w:rsidR="00AE751F" w:rsidRPr="00314F31" w14:paraId="5C2B9AC4" w14:textId="77777777" w:rsidTr="00BC0C36">
        <w:trPr>
          <w:trHeight w:val="260"/>
        </w:trPr>
        <w:tc>
          <w:tcPr>
            <w:tcW w:w="8090" w:type="dxa"/>
          </w:tcPr>
          <w:p w14:paraId="2684BC02" w14:textId="77777777" w:rsidR="00AE751F" w:rsidRPr="001561B1" w:rsidRDefault="00AE751F" w:rsidP="00AE751F">
            <w:pPr>
              <w:widowControl w:val="0"/>
              <w:numPr>
                <w:ilvl w:val="0"/>
                <w:numId w:val="9"/>
              </w:numPr>
              <w:tabs>
                <w:tab w:val="left" w:pos="180"/>
                <w:tab w:val="left" w:pos="220"/>
              </w:tabs>
              <w:autoSpaceDE w:val="0"/>
              <w:autoSpaceDN w:val="0"/>
              <w:adjustRightInd w:val="0"/>
              <w:ind w:left="180" w:hanging="90"/>
              <w:rPr>
                <w:rFonts w:cs="Times New Roman"/>
                <w:b/>
              </w:rPr>
            </w:pPr>
            <w:r w:rsidRPr="001561B1">
              <w:rPr>
                <w:rFonts w:cs="Times New Roman"/>
                <w:b/>
              </w:rPr>
              <w:lastRenderedPageBreak/>
              <w:t>The training and testing program is reviewed and updated, at a minimum</w:t>
            </w:r>
            <w:r>
              <w:rPr>
                <w:rFonts w:cs="Times New Roman"/>
                <w:b/>
              </w:rPr>
              <w:t xml:space="preserve"> at least every 2 years</w:t>
            </w:r>
            <w:r w:rsidRPr="001561B1">
              <w:rPr>
                <w:rFonts w:cs="Times New Roman"/>
                <w:b/>
              </w:rPr>
              <w:t xml:space="preserve">. (§491.12(d)) </w:t>
            </w:r>
          </w:p>
        </w:tc>
        <w:tc>
          <w:tcPr>
            <w:tcW w:w="1800" w:type="dxa"/>
          </w:tcPr>
          <w:p w14:paraId="4D2D5F02" w14:textId="77777777" w:rsidR="00AE751F" w:rsidRPr="006C3693" w:rsidRDefault="00AE751F" w:rsidP="00BC0C36">
            <w:pPr>
              <w:pStyle w:val="TableParagraph"/>
              <w:ind w:left="1"/>
              <w:jc w:val="center"/>
              <w:rPr>
                <w:b/>
                <w:color w:val="4F81BD"/>
              </w:rPr>
            </w:pPr>
            <w:r w:rsidRPr="00DC3B33">
              <w:rPr>
                <w:b/>
              </w:rPr>
              <w:t xml:space="preserve">EP </w:t>
            </w:r>
            <w:r>
              <w:rPr>
                <w:b/>
              </w:rPr>
              <w:t xml:space="preserve"> 4.0.1</w:t>
            </w:r>
          </w:p>
        </w:tc>
        <w:tc>
          <w:tcPr>
            <w:tcW w:w="1080" w:type="dxa"/>
          </w:tcPr>
          <w:p w14:paraId="60A2B81A" w14:textId="77777777" w:rsidR="00AE751F" w:rsidRPr="00314F31" w:rsidRDefault="00AE751F" w:rsidP="00BC0C36">
            <w:pPr>
              <w:pStyle w:val="TableParagraph"/>
              <w:jc w:val="center"/>
              <w:rPr>
                <w:b/>
              </w:rPr>
            </w:pPr>
          </w:p>
        </w:tc>
        <w:tc>
          <w:tcPr>
            <w:tcW w:w="900" w:type="dxa"/>
          </w:tcPr>
          <w:p w14:paraId="5D7D9842" w14:textId="77777777" w:rsidR="00AE751F" w:rsidRPr="00314F31" w:rsidRDefault="00AE751F" w:rsidP="00BC0C36">
            <w:pPr>
              <w:pStyle w:val="TableParagraph"/>
              <w:jc w:val="center"/>
              <w:rPr>
                <w:b/>
              </w:rPr>
            </w:pPr>
          </w:p>
        </w:tc>
        <w:tc>
          <w:tcPr>
            <w:tcW w:w="2160" w:type="dxa"/>
          </w:tcPr>
          <w:p w14:paraId="3646FB83" w14:textId="77777777" w:rsidR="00AE751F" w:rsidRPr="00314F31" w:rsidRDefault="00AE751F" w:rsidP="00BC0C36">
            <w:pPr>
              <w:pStyle w:val="TableParagraph"/>
              <w:jc w:val="center"/>
              <w:rPr>
                <w:b/>
              </w:rPr>
            </w:pPr>
          </w:p>
        </w:tc>
      </w:tr>
      <w:tr w:rsidR="00AE751F" w:rsidRPr="00314F31" w14:paraId="5DC52CB4" w14:textId="77777777" w:rsidTr="00BC0C36">
        <w:trPr>
          <w:trHeight w:val="260"/>
        </w:trPr>
        <w:tc>
          <w:tcPr>
            <w:tcW w:w="8090" w:type="dxa"/>
          </w:tcPr>
          <w:p w14:paraId="0FDD4AAA" w14:textId="77777777" w:rsidR="00AE751F" w:rsidRPr="001561B1" w:rsidRDefault="00AE751F" w:rsidP="00AE751F">
            <w:pPr>
              <w:widowControl w:val="0"/>
              <w:numPr>
                <w:ilvl w:val="0"/>
                <w:numId w:val="9"/>
              </w:numPr>
              <w:tabs>
                <w:tab w:val="left" w:pos="220"/>
                <w:tab w:val="left" w:pos="720"/>
              </w:tabs>
              <w:autoSpaceDE w:val="0"/>
              <w:autoSpaceDN w:val="0"/>
              <w:adjustRightInd w:val="0"/>
              <w:ind w:left="180" w:hanging="90"/>
              <w:rPr>
                <w:rFonts w:cs="Times New Roman"/>
                <w:b/>
              </w:rPr>
            </w:pPr>
            <w:r w:rsidRPr="001561B1">
              <w:rPr>
                <w:rFonts w:cs="Times New Roman"/>
                <w:b/>
              </w:rPr>
              <w:t xml:space="preserve">The training program </w:t>
            </w:r>
            <w:r>
              <w:rPr>
                <w:rFonts w:cs="Times New Roman"/>
                <w:b/>
              </w:rPr>
              <w:t xml:space="preserve">must </w:t>
            </w:r>
            <w:r w:rsidRPr="001561B1">
              <w:rPr>
                <w:rFonts w:cs="Times New Roman"/>
                <w:b/>
              </w:rPr>
              <w:t xml:space="preserve">include all of the following: (§491.12(d)(1)) </w:t>
            </w:r>
          </w:p>
        </w:tc>
        <w:tc>
          <w:tcPr>
            <w:tcW w:w="1800" w:type="dxa"/>
          </w:tcPr>
          <w:p w14:paraId="37862018" w14:textId="77777777" w:rsidR="00AE751F" w:rsidRPr="00DC3B33" w:rsidRDefault="00AE751F" w:rsidP="00BC0C36">
            <w:pPr>
              <w:pStyle w:val="TableParagraph"/>
              <w:ind w:left="1"/>
              <w:jc w:val="center"/>
              <w:rPr>
                <w:b/>
              </w:rPr>
            </w:pPr>
            <w:r>
              <w:rPr>
                <w:b/>
              </w:rPr>
              <w:t>EP 4.0.2</w:t>
            </w:r>
          </w:p>
        </w:tc>
        <w:tc>
          <w:tcPr>
            <w:tcW w:w="1080" w:type="dxa"/>
          </w:tcPr>
          <w:p w14:paraId="2F8A055F" w14:textId="77777777" w:rsidR="00AE751F" w:rsidRPr="00314F31" w:rsidRDefault="00AE751F" w:rsidP="00BC0C36">
            <w:pPr>
              <w:pStyle w:val="TableParagraph"/>
              <w:jc w:val="center"/>
              <w:rPr>
                <w:b/>
              </w:rPr>
            </w:pPr>
          </w:p>
        </w:tc>
        <w:tc>
          <w:tcPr>
            <w:tcW w:w="900" w:type="dxa"/>
          </w:tcPr>
          <w:p w14:paraId="5CFCE062" w14:textId="77777777" w:rsidR="00AE751F" w:rsidRPr="00314F31" w:rsidRDefault="00AE751F" w:rsidP="00BC0C36">
            <w:pPr>
              <w:pStyle w:val="TableParagraph"/>
              <w:jc w:val="center"/>
              <w:rPr>
                <w:b/>
              </w:rPr>
            </w:pPr>
          </w:p>
        </w:tc>
        <w:tc>
          <w:tcPr>
            <w:tcW w:w="2160" w:type="dxa"/>
          </w:tcPr>
          <w:p w14:paraId="6C38E564" w14:textId="77777777" w:rsidR="00AE751F" w:rsidRPr="00314F31" w:rsidRDefault="00AE751F" w:rsidP="00BC0C36">
            <w:pPr>
              <w:pStyle w:val="TableParagraph"/>
              <w:jc w:val="center"/>
              <w:rPr>
                <w:b/>
              </w:rPr>
            </w:pPr>
          </w:p>
        </w:tc>
      </w:tr>
      <w:tr w:rsidR="00AE751F" w:rsidRPr="00314F31" w14:paraId="3BB8A312" w14:textId="77777777" w:rsidTr="00BC0C36">
        <w:trPr>
          <w:trHeight w:val="260"/>
        </w:trPr>
        <w:tc>
          <w:tcPr>
            <w:tcW w:w="8090" w:type="dxa"/>
          </w:tcPr>
          <w:p w14:paraId="7050ED80"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Initial training in emergency preparedness policies and procedures to all new and existing staff, individuals providing services under arrangement, and volunteers, consistent with their expected roles. (§491.12(d)(1)(</w:t>
            </w:r>
            <w:proofErr w:type="spellStart"/>
            <w:r w:rsidRPr="000D1F7A">
              <w:rPr>
                <w:rFonts w:cs="Times New Roman"/>
                <w:b/>
              </w:rPr>
              <w:t>i</w:t>
            </w:r>
            <w:proofErr w:type="spellEnd"/>
            <w:r w:rsidRPr="000D1F7A">
              <w:rPr>
                <w:rFonts w:cs="Times New Roman"/>
                <w:b/>
              </w:rPr>
              <w:t xml:space="preserve">)) </w:t>
            </w:r>
          </w:p>
        </w:tc>
        <w:tc>
          <w:tcPr>
            <w:tcW w:w="1800" w:type="dxa"/>
          </w:tcPr>
          <w:p w14:paraId="6BB427DB" w14:textId="77777777" w:rsidR="00AE751F" w:rsidRPr="00DC3B33" w:rsidRDefault="00AE751F" w:rsidP="00BC0C36">
            <w:pPr>
              <w:pStyle w:val="TableParagraph"/>
              <w:ind w:left="1"/>
              <w:jc w:val="center"/>
              <w:rPr>
                <w:b/>
              </w:rPr>
            </w:pPr>
            <w:r>
              <w:rPr>
                <w:b/>
              </w:rPr>
              <w:t>EP 4.0.2(a)</w:t>
            </w:r>
          </w:p>
        </w:tc>
        <w:tc>
          <w:tcPr>
            <w:tcW w:w="1080" w:type="dxa"/>
          </w:tcPr>
          <w:p w14:paraId="7969ED2C" w14:textId="77777777" w:rsidR="00AE751F" w:rsidRPr="00314F31" w:rsidRDefault="00AE751F" w:rsidP="00BC0C36">
            <w:pPr>
              <w:pStyle w:val="TableParagraph"/>
              <w:jc w:val="center"/>
              <w:rPr>
                <w:b/>
              </w:rPr>
            </w:pPr>
          </w:p>
        </w:tc>
        <w:tc>
          <w:tcPr>
            <w:tcW w:w="900" w:type="dxa"/>
          </w:tcPr>
          <w:p w14:paraId="6FBCB17C" w14:textId="77777777" w:rsidR="00AE751F" w:rsidRPr="00314F31" w:rsidRDefault="00AE751F" w:rsidP="00BC0C36">
            <w:pPr>
              <w:pStyle w:val="TableParagraph"/>
              <w:jc w:val="center"/>
              <w:rPr>
                <w:b/>
              </w:rPr>
            </w:pPr>
          </w:p>
        </w:tc>
        <w:tc>
          <w:tcPr>
            <w:tcW w:w="2160" w:type="dxa"/>
          </w:tcPr>
          <w:p w14:paraId="34F1CFAB" w14:textId="77777777" w:rsidR="00AE751F" w:rsidRPr="00314F31" w:rsidRDefault="00AE751F" w:rsidP="00BC0C36">
            <w:pPr>
              <w:pStyle w:val="TableParagraph"/>
              <w:jc w:val="center"/>
              <w:rPr>
                <w:b/>
              </w:rPr>
            </w:pPr>
          </w:p>
        </w:tc>
      </w:tr>
      <w:tr w:rsidR="00AE751F" w:rsidRPr="00314F31" w14:paraId="7A7EB807" w14:textId="77777777" w:rsidTr="00BC0C36">
        <w:trPr>
          <w:trHeight w:val="260"/>
        </w:trPr>
        <w:tc>
          <w:tcPr>
            <w:tcW w:w="8090" w:type="dxa"/>
          </w:tcPr>
          <w:p w14:paraId="3554BC1C"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Provide emergency preparedness training, at a minimum</w:t>
            </w:r>
            <w:r>
              <w:rPr>
                <w:rFonts w:cs="Times New Roman"/>
                <w:b/>
              </w:rPr>
              <w:t xml:space="preserve"> at least every 2 years</w:t>
            </w:r>
            <w:r w:rsidRPr="000D1F7A">
              <w:rPr>
                <w:rFonts w:cs="Times New Roman"/>
                <w:b/>
              </w:rPr>
              <w:t>. (§491.12(d)(1)(ii</w:t>
            </w:r>
            <w:r>
              <w:rPr>
                <w:rFonts w:cs="Times New Roman"/>
                <w:b/>
              </w:rPr>
              <w:t>)</w:t>
            </w:r>
          </w:p>
        </w:tc>
        <w:tc>
          <w:tcPr>
            <w:tcW w:w="1800" w:type="dxa"/>
          </w:tcPr>
          <w:p w14:paraId="0EC15E75" w14:textId="77777777" w:rsidR="00AE751F" w:rsidRPr="00DC3B33" w:rsidRDefault="00AE751F" w:rsidP="00BC0C36">
            <w:pPr>
              <w:pStyle w:val="TableParagraph"/>
              <w:ind w:left="1"/>
              <w:jc w:val="center"/>
              <w:rPr>
                <w:b/>
              </w:rPr>
            </w:pPr>
            <w:r>
              <w:rPr>
                <w:b/>
              </w:rPr>
              <w:t>EP 4.0.2(b)</w:t>
            </w:r>
          </w:p>
        </w:tc>
        <w:tc>
          <w:tcPr>
            <w:tcW w:w="1080" w:type="dxa"/>
          </w:tcPr>
          <w:p w14:paraId="2B5171A4" w14:textId="77777777" w:rsidR="00AE751F" w:rsidRPr="00314F31" w:rsidRDefault="00AE751F" w:rsidP="00BC0C36">
            <w:pPr>
              <w:pStyle w:val="TableParagraph"/>
              <w:jc w:val="center"/>
              <w:rPr>
                <w:b/>
              </w:rPr>
            </w:pPr>
          </w:p>
        </w:tc>
        <w:tc>
          <w:tcPr>
            <w:tcW w:w="900" w:type="dxa"/>
          </w:tcPr>
          <w:p w14:paraId="6E8170D3" w14:textId="77777777" w:rsidR="00AE751F" w:rsidRPr="00314F31" w:rsidRDefault="00AE751F" w:rsidP="00BC0C36">
            <w:pPr>
              <w:pStyle w:val="TableParagraph"/>
              <w:jc w:val="center"/>
              <w:rPr>
                <w:b/>
              </w:rPr>
            </w:pPr>
          </w:p>
        </w:tc>
        <w:tc>
          <w:tcPr>
            <w:tcW w:w="2160" w:type="dxa"/>
          </w:tcPr>
          <w:p w14:paraId="76D23D18" w14:textId="77777777" w:rsidR="00AE751F" w:rsidRPr="00314F31" w:rsidRDefault="00AE751F" w:rsidP="00BC0C36">
            <w:pPr>
              <w:pStyle w:val="TableParagraph"/>
              <w:jc w:val="center"/>
              <w:rPr>
                <w:b/>
              </w:rPr>
            </w:pPr>
          </w:p>
        </w:tc>
      </w:tr>
      <w:tr w:rsidR="00AE751F" w:rsidRPr="00314F31" w14:paraId="47B3BE2E" w14:textId="77777777" w:rsidTr="00BC0C36">
        <w:trPr>
          <w:trHeight w:val="260"/>
        </w:trPr>
        <w:tc>
          <w:tcPr>
            <w:tcW w:w="8090" w:type="dxa"/>
          </w:tcPr>
          <w:p w14:paraId="6A66DD8D"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Emergency preparedness training of staff, individual providing services under arrangement, and volunteers is documented. This documentation demonstrates knowledge of emergency procedures. (§491.12(d)(1)(iii), (§491.12(d)(1)(iv)) </w:t>
            </w:r>
          </w:p>
        </w:tc>
        <w:tc>
          <w:tcPr>
            <w:tcW w:w="1800" w:type="dxa"/>
          </w:tcPr>
          <w:p w14:paraId="074E518D" w14:textId="77777777" w:rsidR="00AE751F" w:rsidRPr="00DC3B33" w:rsidRDefault="00AE751F" w:rsidP="00BC0C36">
            <w:pPr>
              <w:pStyle w:val="TableParagraph"/>
              <w:ind w:left="1"/>
              <w:jc w:val="center"/>
              <w:rPr>
                <w:b/>
              </w:rPr>
            </w:pPr>
            <w:r>
              <w:rPr>
                <w:b/>
              </w:rPr>
              <w:t>EP 4.0.2(c)</w:t>
            </w:r>
          </w:p>
        </w:tc>
        <w:tc>
          <w:tcPr>
            <w:tcW w:w="1080" w:type="dxa"/>
          </w:tcPr>
          <w:p w14:paraId="629B5434" w14:textId="77777777" w:rsidR="00AE751F" w:rsidRPr="00314F31" w:rsidRDefault="00AE751F" w:rsidP="00BC0C36">
            <w:pPr>
              <w:pStyle w:val="TableParagraph"/>
              <w:jc w:val="center"/>
              <w:rPr>
                <w:b/>
              </w:rPr>
            </w:pPr>
          </w:p>
        </w:tc>
        <w:tc>
          <w:tcPr>
            <w:tcW w:w="900" w:type="dxa"/>
          </w:tcPr>
          <w:p w14:paraId="7BFA41C1" w14:textId="77777777" w:rsidR="00AE751F" w:rsidRPr="00314F31" w:rsidRDefault="00AE751F" w:rsidP="00BC0C36">
            <w:pPr>
              <w:pStyle w:val="TableParagraph"/>
              <w:jc w:val="center"/>
              <w:rPr>
                <w:b/>
              </w:rPr>
            </w:pPr>
          </w:p>
        </w:tc>
        <w:tc>
          <w:tcPr>
            <w:tcW w:w="2160" w:type="dxa"/>
          </w:tcPr>
          <w:p w14:paraId="4AB97469" w14:textId="77777777" w:rsidR="00AE751F" w:rsidRPr="00314F31" w:rsidRDefault="00AE751F" w:rsidP="00BC0C36">
            <w:pPr>
              <w:pStyle w:val="TableParagraph"/>
              <w:jc w:val="center"/>
              <w:rPr>
                <w:b/>
              </w:rPr>
            </w:pPr>
          </w:p>
        </w:tc>
      </w:tr>
      <w:tr w:rsidR="00AE751F" w:rsidRPr="00314F31" w14:paraId="0FF5DA61" w14:textId="77777777" w:rsidTr="00BC0C36">
        <w:trPr>
          <w:trHeight w:val="260"/>
        </w:trPr>
        <w:tc>
          <w:tcPr>
            <w:tcW w:w="8090" w:type="dxa"/>
          </w:tcPr>
          <w:p w14:paraId="5593C2FA"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Pr>
                <w:rFonts w:cs="Times New Roman"/>
                <w:b/>
              </w:rPr>
              <w:t xml:space="preserve">If the emergency preparedness policies and procedures are significantly updated, the RHC must conduct training on the updated policies and procedures. </w:t>
            </w:r>
            <w:r w:rsidRPr="0080160E">
              <w:rPr>
                <w:rFonts w:cs="Times New Roman"/>
                <w:b/>
              </w:rPr>
              <w:t>(</w:t>
            </w:r>
            <w:r w:rsidRPr="0080160E">
              <w:rPr>
                <w:b/>
              </w:rPr>
              <w:t>§491.12(d)(1)(v))</w:t>
            </w:r>
          </w:p>
        </w:tc>
        <w:tc>
          <w:tcPr>
            <w:tcW w:w="1800" w:type="dxa"/>
          </w:tcPr>
          <w:p w14:paraId="20ABC99D" w14:textId="77777777" w:rsidR="00AE751F" w:rsidRDefault="00AE751F" w:rsidP="00BC0C36">
            <w:pPr>
              <w:pStyle w:val="TableParagraph"/>
              <w:ind w:left="1"/>
              <w:jc w:val="center"/>
              <w:rPr>
                <w:b/>
              </w:rPr>
            </w:pPr>
            <w:r>
              <w:rPr>
                <w:b/>
              </w:rPr>
              <w:t>EP 4.0.2(d)</w:t>
            </w:r>
          </w:p>
        </w:tc>
        <w:tc>
          <w:tcPr>
            <w:tcW w:w="1080" w:type="dxa"/>
          </w:tcPr>
          <w:p w14:paraId="796248E0" w14:textId="77777777" w:rsidR="00AE751F" w:rsidRPr="00314F31" w:rsidRDefault="00AE751F" w:rsidP="00BC0C36">
            <w:pPr>
              <w:pStyle w:val="TableParagraph"/>
              <w:jc w:val="center"/>
              <w:rPr>
                <w:b/>
              </w:rPr>
            </w:pPr>
          </w:p>
        </w:tc>
        <w:tc>
          <w:tcPr>
            <w:tcW w:w="900" w:type="dxa"/>
          </w:tcPr>
          <w:p w14:paraId="4A92A618" w14:textId="77777777" w:rsidR="00AE751F" w:rsidRPr="00314F31" w:rsidRDefault="00AE751F" w:rsidP="00BC0C36">
            <w:pPr>
              <w:pStyle w:val="TableParagraph"/>
              <w:jc w:val="center"/>
              <w:rPr>
                <w:b/>
              </w:rPr>
            </w:pPr>
          </w:p>
        </w:tc>
        <w:tc>
          <w:tcPr>
            <w:tcW w:w="2160" w:type="dxa"/>
          </w:tcPr>
          <w:p w14:paraId="76FAD622" w14:textId="77777777" w:rsidR="00AE751F" w:rsidRPr="00314F31" w:rsidRDefault="00AE751F" w:rsidP="00BC0C36">
            <w:pPr>
              <w:pStyle w:val="TableParagraph"/>
              <w:jc w:val="center"/>
              <w:rPr>
                <w:b/>
              </w:rPr>
            </w:pPr>
          </w:p>
        </w:tc>
      </w:tr>
      <w:tr w:rsidR="00AE751F" w:rsidRPr="00314F31" w14:paraId="2EDD29CE" w14:textId="77777777" w:rsidTr="00BC0C36">
        <w:trPr>
          <w:trHeight w:val="260"/>
        </w:trPr>
        <w:tc>
          <w:tcPr>
            <w:tcW w:w="8090" w:type="dxa"/>
          </w:tcPr>
          <w:p w14:paraId="65C770CF" w14:textId="77777777" w:rsidR="00AE751F" w:rsidRPr="001561B1" w:rsidRDefault="00AE751F" w:rsidP="00BC0C36">
            <w:pPr>
              <w:adjustRightInd w:val="0"/>
              <w:ind w:left="180"/>
              <w:rPr>
                <w:rFonts w:cs="Times"/>
                <w:b/>
              </w:rPr>
            </w:pPr>
            <w:r w:rsidRPr="001561B1">
              <w:rPr>
                <w:rFonts w:cs="Times"/>
                <w:b/>
                <w:bCs/>
              </w:rPr>
              <w:t>Testing Program: The clinic conducts exercises to test the emergency plan, at a minimum, a</w:t>
            </w:r>
            <w:r>
              <w:rPr>
                <w:rFonts w:cs="Times"/>
                <w:b/>
                <w:bCs/>
              </w:rPr>
              <w:t>t least annually</w:t>
            </w:r>
            <w:r w:rsidRPr="001561B1">
              <w:rPr>
                <w:rFonts w:cs="Times"/>
                <w:b/>
                <w:bCs/>
              </w:rPr>
              <w:t>. (42 CFR 491.12(d)(2))</w:t>
            </w:r>
          </w:p>
        </w:tc>
        <w:tc>
          <w:tcPr>
            <w:tcW w:w="1800" w:type="dxa"/>
          </w:tcPr>
          <w:p w14:paraId="2F3FB088" w14:textId="77777777" w:rsidR="00AE751F" w:rsidRPr="00DC3B33" w:rsidRDefault="00AE751F" w:rsidP="00BC0C36">
            <w:pPr>
              <w:pStyle w:val="TableParagraph"/>
              <w:ind w:left="1"/>
              <w:jc w:val="center"/>
              <w:rPr>
                <w:b/>
              </w:rPr>
            </w:pPr>
            <w:r>
              <w:rPr>
                <w:b/>
              </w:rPr>
              <w:t>EP 5.0</w:t>
            </w:r>
          </w:p>
        </w:tc>
        <w:tc>
          <w:tcPr>
            <w:tcW w:w="1080" w:type="dxa"/>
          </w:tcPr>
          <w:p w14:paraId="39642A7F" w14:textId="77777777" w:rsidR="00AE751F" w:rsidRPr="00314F31" w:rsidRDefault="00AE751F" w:rsidP="00BC0C36">
            <w:pPr>
              <w:pStyle w:val="TableParagraph"/>
              <w:jc w:val="center"/>
              <w:rPr>
                <w:b/>
              </w:rPr>
            </w:pPr>
          </w:p>
        </w:tc>
        <w:tc>
          <w:tcPr>
            <w:tcW w:w="900" w:type="dxa"/>
          </w:tcPr>
          <w:p w14:paraId="52BF22DA" w14:textId="77777777" w:rsidR="00AE751F" w:rsidRPr="00314F31" w:rsidRDefault="00AE751F" w:rsidP="00BC0C36">
            <w:pPr>
              <w:pStyle w:val="TableParagraph"/>
              <w:jc w:val="center"/>
              <w:rPr>
                <w:b/>
              </w:rPr>
            </w:pPr>
          </w:p>
        </w:tc>
        <w:tc>
          <w:tcPr>
            <w:tcW w:w="2160" w:type="dxa"/>
          </w:tcPr>
          <w:p w14:paraId="09A8E170" w14:textId="77777777" w:rsidR="00AE751F" w:rsidRPr="00314F31" w:rsidRDefault="00AE751F" w:rsidP="00BC0C36">
            <w:pPr>
              <w:pStyle w:val="TableParagraph"/>
              <w:jc w:val="center"/>
              <w:rPr>
                <w:b/>
              </w:rPr>
            </w:pPr>
          </w:p>
        </w:tc>
      </w:tr>
      <w:tr w:rsidR="00AE751F" w:rsidRPr="00314F31" w14:paraId="2A2C5A9E" w14:textId="77777777" w:rsidTr="00BC0C36">
        <w:trPr>
          <w:trHeight w:val="260"/>
        </w:trPr>
        <w:tc>
          <w:tcPr>
            <w:tcW w:w="8090" w:type="dxa"/>
          </w:tcPr>
          <w:p w14:paraId="75998C70" w14:textId="77777777" w:rsidR="00AE751F" w:rsidRPr="001561B1" w:rsidRDefault="00AE751F" w:rsidP="00BC0C36">
            <w:pPr>
              <w:adjustRightInd w:val="0"/>
              <w:ind w:left="180"/>
              <w:rPr>
                <w:rFonts w:cs="Times"/>
                <w:b/>
              </w:rPr>
            </w:pPr>
            <w:r w:rsidRPr="001561B1">
              <w:rPr>
                <w:rFonts w:cs="Times New Roman"/>
                <w:b/>
              </w:rPr>
              <w:t>The clinic must do the following: (§491.12(d)(2))</w:t>
            </w:r>
          </w:p>
          <w:p w14:paraId="1EADA544" w14:textId="77777777" w:rsidR="00AE751F" w:rsidRPr="001561B1" w:rsidRDefault="00AE751F" w:rsidP="00BC0C36">
            <w:pPr>
              <w:pStyle w:val="TextNumbered"/>
              <w:spacing w:before="0" w:after="0" w:line="240" w:lineRule="auto"/>
              <w:ind w:left="180"/>
              <w:rPr>
                <w:rFonts w:asciiTheme="minorHAnsi" w:hAnsiTheme="minorHAnsi"/>
                <w:b/>
                <w:sz w:val="22"/>
              </w:rPr>
            </w:pPr>
          </w:p>
        </w:tc>
        <w:tc>
          <w:tcPr>
            <w:tcW w:w="1800" w:type="dxa"/>
          </w:tcPr>
          <w:p w14:paraId="06A9EFDB" w14:textId="77777777" w:rsidR="00AE751F" w:rsidRPr="00DC3B33" w:rsidRDefault="00AE751F" w:rsidP="00BC0C36">
            <w:pPr>
              <w:pStyle w:val="TableParagraph"/>
              <w:ind w:left="1"/>
              <w:jc w:val="center"/>
              <w:rPr>
                <w:b/>
              </w:rPr>
            </w:pPr>
            <w:r>
              <w:rPr>
                <w:b/>
              </w:rPr>
              <w:t>EP 5.0.1</w:t>
            </w:r>
          </w:p>
        </w:tc>
        <w:tc>
          <w:tcPr>
            <w:tcW w:w="1080" w:type="dxa"/>
          </w:tcPr>
          <w:p w14:paraId="40636958" w14:textId="77777777" w:rsidR="00AE751F" w:rsidRPr="00314F31" w:rsidRDefault="00AE751F" w:rsidP="00BC0C36">
            <w:pPr>
              <w:pStyle w:val="TableParagraph"/>
              <w:jc w:val="center"/>
              <w:rPr>
                <w:b/>
              </w:rPr>
            </w:pPr>
          </w:p>
        </w:tc>
        <w:tc>
          <w:tcPr>
            <w:tcW w:w="900" w:type="dxa"/>
          </w:tcPr>
          <w:p w14:paraId="40CD2511" w14:textId="77777777" w:rsidR="00AE751F" w:rsidRPr="00314F31" w:rsidRDefault="00AE751F" w:rsidP="00BC0C36">
            <w:pPr>
              <w:pStyle w:val="TableParagraph"/>
              <w:jc w:val="center"/>
              <w:rPr>
                <w:b/>
              </w:rPr>
            </w:pPr>
          </w:p>
        </w:tc>
        <w:tc>
          <w:tcPr>
            <w:tcW w:w="2160" w:type="dxa"/>
          </w:tcPr>
          <w:p w14:paraId="1913DDB0" w14:textId="77777777" w:rsidR="00AE751F" w:rsidRPr="00314F31" w:rsidRDefault="00AE751F" w:rsidP="00BC0C36">
            <w:pPr>
              <w:pStyle w:val="TableParagraph"/>
              <w:jc w:val="center"/>
              <w:rPr>
                <w:b/>
              </w:rPr>
            </w:pPr>
          </w:p>
        </w:tc>
      </w:tr>
      <w:tr w:rsidR="00AE751F" w:rsidRPr="00314F31" w14:paraId="04CF2767" w14:textId="77777777" w:rsidTr="00BC0C36">
        <w:trPr>
          <w:trHeight w:val="260"/>
        </w:trPr>
        <w:tc>
          <w:tcPr>
            <w:tcW w:w="8090" w:type="dxa"/>
          </w:tcPr>
          <w:p w14:paraId="029D234A"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Participate in a full-scale exercise that is community-based or when a community-based exercise is not assessable, an individual, facility based</w:t>
            </w:r>
            <w:r>
              <w:rPr>
                <w:rFonts w:cs="Times New Roman"/>
                <w:b/>
              </w:rPr>
              <w:t xml:space="preserve"> functional exercise every 2 years</w:t>
            </w:r>
            <w:r w:rsidRPr="000D1F7A">
              <w:rPr>
                <w:rFonts w:cs="Times New Roman"/>
                <w:b/>
              </w:rPr>
              <w:t>. (§491.12(d)(2)(</w:t>
            </w:r>
            <w:proofErr w:type="spellStart"/>
            <w:r w:rsidRPr="000D1F7A">
              <w:rPr>
                <w:rFonts w:cs="Times New Roman"/>
                <w:b/>
              </w:rPr>
              <w:t>i</w:t>
            </w:r>
            <w:proofErr w:type="spellEnd"/>
            <w:r w:rsidRPr="000D1F7A">
              <w:rPr>
                <w:rFonts w:cs="Times New Roman"/>
                <w:b/>
              </w:rPr>
              <w:t xml:space="preserve">)) </w:t>
            </w:r>
          </w:p>
        </w:tc>
        <w:tc>
          <w:tcPr>
            <w:tcW w:w="1800" w:type="dxa"/>
          </w:tcPr>
          <w:p w14:paraId="615F70B9" w14:textId="77777777" w:rsidR="00AE751F" w:rsidRPr="00DC3B33" w:rsidRDefault="00AE751F" w:rsidP="00BC0C36">
            <w:pPr>
              <w:pStyle w:val="TableParagraph"/>
              <w:ind w:left="1"/>
              <w:jc w:val="center"/>
              <w:rPr>
                <w:b/>
              </w:rPr>
            </w:pPr>
            <w:r>
              <w:rPr>
                <w:b/>
              </w:rPr>
              <w:t>EP 5.0.1(a)</w:t>
            </w:r>
          </w:p>
        </w:tc>
        <w:tc>
          <w:tcPr>
            <w:tcW w:w="1080" w:type="dxa"/>
          </w:tcPr>
          <w:p w14:paraId="257454CF" w14:textId="77777777" w:rsidR="00AE751F" w:rsidRPr="00314F31" w:rsidRDefault="00AE751F" w:rsidP="00BC0C36">
            <w:pPr>
              <w:pStyle w:val="TableParagraph"/>
              <w:jc w:val="center"/>
              <w:rPr>
                <w:b/>
              </w:rPr>
            </w:pPr>
          </w:p>
        </w:tc>
        <w:tc>
          <w:tcPr>
            <w:tcW w:w="900" w:type="dxa"/>
          </w:tcPr>
          <w:p w14:paraId="7AE64D61" w14:textId="77777777" w:rsidR="00AE751F" w:rsidRPr="00314F31" w:rsidRDefault="00AE751F" w:rsidP="00BC0C36">
            <w:pPr>
              <w:pStyle w:val="TableParagraph"/>
              <w:jc w:val="center"/>
              <w:rPr>
                <w:b/>
              </w:rPr>
            </w:pPr>
          </w:p>
        </w:tc>
        <w:tc>
          <w:tcPr>
            <w:tcW w:w="2160" w:type="dxa"/>
          </w:tcPr>
          <w:p w14:paraId="70338DAD" w14:textId="77777777" w:rsidR="00AE751F" w:rsidRPr="00314F31" w:rsidRDefault="00AE751F" w:rsidP="00BC0C36">
            <w:pPr>
              <w:pStyle w:val="TableParagraph"/>
              <w:jc w:val="center"/>
              <w:rPr>
                <w:b/>
              </w:rPr>
            </w:pPr>
          </w:p>
        </w:tc>
      </w:tr>
      <w:tr w:rsidR="00AE751F" w:rsidRPr="00314F31" w14:paraId="71DB7F17" w14:textId="77777777" w:rsidTr="00BC0C36">
        <w:trPr>
          <w:trHeight w:val="260"/>
        </w:trPr>
        <w:tc>
          <w:tcPr>
            <w:tcW w:w="8090" w:type="dxa"/>
          </w:tcPr>
          <w:p w14:paraId="1A275025" w14:textId="77777777" w:rsidR="00AE751F" w:rsidRPr="000D1F7A" w:rsidRDefault="00AE751F" w:rsidP="00AE751F">
            <w:pPr>
              <w:pStyle w:val="ListParagraph"/>
              <w:widowControl w:val="0"/>
              <w:numPr>
                <w:ilvl w:val="1"/>
                <w:numId w:val="6"/>
              </w:numPr>
              <w:tabs>
                <w:tab w:val="left" w:pos="220"/>
                <w:tab w:val="left" w:pos="720"/>
              </w:tabs>
              <w:autoSpaceDE w:val="0"/>
              <w:autoSpaceDN w:val="0"/>
              <w:adjustRightInd w:val="0"/>
              <w:contextualSpacing w:val="0"/>
              <w:rPr>
                <w:rFonts w:cs="Times New Roman"/>
                <w:b/>
              </w:rPr>
            </w:pPr>
            <w:r>
              <w:rPr>
                <w:rFonts w:cs="Times New Roman"/>
                <w:b/>
              </w:rPr>
              <w:t>When a community-based exercise is not accessible, an individual, facility-based functional exercise every 2 years; or</w:t>
            </w:r>
            <w:r w:rsidRPr="000D1F7A">
              <w:rPr>
                <w:rFonts w:cs="Times New Roman"/>
                <w:b/>
              </w:rPr>
              <w:t>. (§491.12(d)(2)(</w:t>
            </w:r>
            <w:proofErr w:type="spellStart"/>
            <w:r w:rsidRPr="000D1F7A">
              <w:rPr>
                <w:rFonts w:cs="Times New Roman"/>
                <w:b/>
              </w:rPr>
              <w:t>i</w:t>
            </w:r>
            <w:proofErr w:type="spellEnd"/>
            <w:r w:rsidRPr="000D1F7A">
              <w:rPr>
                <w:rFonts w:cs="Times New Roman"/>
                <w:b/>
              </w:rPr>
              <w:t xml:space="preserve">)(A)) </w:t>
            </w:r>
          </w:p>
        </w:tc>
        <w:tc>
          <w:tcPr>
            <w:tcW w:w="1800" w:type="dxa"/>
          </w:tcPr>
          <w:p w14:paraId="713A57FB" w14:textId="77777777" w:rsidR="00AE751F" w:rsidRDefault="00AE751F" w:rsidP="00BC0C36">
            <w:pPr>
              <w:pStyle w:val="TableParagraph"/>
              <w:ind w:left="1"/>
              <w:jc w:val="center"/>
              <w:rPr>
                <w:b/>
              </w:rPr>
            </w:pPr>
            <w:r w:rsidRPr="002303C0">
              <w:rPr>
                <w:b/>
              </w:rPr>
              <w:t>EP 5.0.1(a)</w:t>
            </w:r>
            <w:r>
              <w:rPr>
                <w:b/>
              </w:rPr>
              <w:t>(</w:t>
            </w:r>
            <w:proofErr w:type="spellStart"/>
            <w:r>
              <w:rPr>
                <w:b/>
              </w:rPr>
              <w:t>i</w:t>
            </w:r>
            <w:proofErr w:type="spellEnd"/>
            <w:r>
              <w:rPr>
                <w:b/>
              </w:rPr>
              <w:t>)</w:t>
            </w:r>
          </w:p>
        </w:tc>
        <w:tc>
          <w:tcPr>
            <w:tcW w:w="1080" w:type="dxa"/>
          </w:tcPr>
          <w:p w14:paraId="664E2F64" w14:textId="77777777" w:rsidR="00AE751F" w:rsidRPr="00314F31" w:rsidRDefault="00AE751F" w:rsidP="00BC0C36">
            <w:pPr>
              <w:pStyle w:val="TableParagraph"/>
              <w:jc w:val="center"/>
              <w:rPr>
                <w:b/>
              </w:rPr>
            </w:pPr>
          </w:p>
        </w:tc>
        <w:tc>
          <w:tcPr>
            <w:tcW w:w="900" w:type="dxa"/>
          </w:tcPr>
          <w:p w14:paraId="607D0F3B" w14:textId="77777777" w:rsidR="00AE751F" w:rsidRPr="00314F31" w:rsidRDefault="00AE751F" w:rsidP="00BC0C36">
            <w:pPr>
              <w:pStyle w:val="TableParagraph"/>
              <w:jc w:val="center"/>
              <w:rPr>
                <w:b/>
              </w:rPr>
            </w:pPr>
          </w:p>
        </w:tc>
        <w:tc>
          <w:tcPr>
            <w:tcW w:w="2160" w:type="dxa"/>
          </w:tcPr>
          <w:p w14:paraId="38BE2699" w14:textId="77777777" w:rsidR="00AE751F" w:rsidRPr="00314F31" w:rsidRDefault="00AE751F" w:rsidP="00BC0C36">
            <w:pPr>
              <w:pStyle w:val="TableParagraph"/>
              <w:jc w:val="center"/>
              <w:rPr>
                <w:b/>
              </w:rPr>
            </w:pPr>
          </w:p>
        </w:tc>
      </w:tr>
      <w:tr w:rsidR="00AE751F" w:rsidRPr="00314F31" w14:paraId="1EA391A3" w14:textId="77777777" w:rsidTr="00BC0C36">
        <w:trPr>
          <w:trHeight w:val="260"/>
        </w:trPr>
        <w:tc>
          <w:tcPr>
            <w:tcW w:w="8090" w:type="dxa"/>
          </w:tcPr>
          <w:p w14:paraId="0CA78873" w14:textId="77777777" w:rsidR="00AE751F" w:rsidRPr="000D1F7A" w:rsidRDefault="00AE751F" w:rsidP="00AE751F">
            <w:pPr>
              <w:pStyle w:val="ListParagraph"/>
              <w:widowControl w:val="0"/>
              <w:numPr>
                <w:ilvl w:val="1"/>
                <w:numId w:val="6"/>
              </w:numPr>
              <w:tabs>
                <w:tab w:val="left" w:pos="220"/>
                <w:tab w:val="left" w:pos="720"/>
              </w:tabs>
              <w:autoSpaceDE w:val="0"/>
              <w:autoSpaceDN w:val="0"/>
              <w:adjustRightInd w:val="0"/>
              <w:contextualSpacing w:val="0"/>
              <w:rPr>
                <w:rFonts w:cs="Times New Roman"/>
                <w:b/>
              </w:rPr>
            </w:pPr>
            <w:r>
              <w:rPr>
                <w:rFonts w:cs="Times New Roman"/>
                <w:b/>
              </w:rPr>
              <w:t>If the RHC experiences an actual natural or man-made emergency that requires activation of the emergency plan, the RHC is exempt from engaging in its next required full-scale community-</w:t>
            </w:r>
            <w:r>
              <w:rPr>
                <w:rFonts w:cs="Times New Roman"/>
                <w:b/>
              </w:rPr>
              <w:lastRenderedPageBreak/>
              <w:t>based or individual, facility-based functional exercise following the onset of the emergency event</w:t>
            </w:r>
            <w:r w:rsidRPr="000D1F7A">
              <w:rPr>
                <w:rFonts w:cs="Times New Roman"/>
                <w:b/>
              </w:rPr>
              <w:t>. (§491.12(d)(2)(</w:t>
            </w:r>
            <w:proofErr w:type="spellStart"/>
            <w:r w:rsidRPr="000D1F7A">
              <w:rPr>
                <w:rFonts w:cs="Times New Roman"/>
                <w:b/>
              </w:rPr>
              <w:t>i</w:t>
            </w:r>
            <w:proofErr w:type="spellEnd"/>
            <w:r w:rsidRPr="000D1F7A">
              <w:rPr>
                <w:rFonts w:cs="Times New Roman"/>
                <w:b/>
              </w:rPr>
              <w:t xml:space="preserve">)(B)) </w:t>
            </w:r>
          </w:p>
        </w:tc>
        <w:tc>
          <w:tcPr>
            <w:tcW w:w="1800" w:type="dxa"/>
          </w:tcPr>
          <w:p w14:paraId="122A5742" w14:textId="77777777" w:rsidR="00AE751F" w:rsidRDefault="00AE751F" w:rsidP="00BC0C36">
            <w:pPr>
              <w:pStyle w:val="TableParagraph"/>
              <w:ind w:left="1"/>
              <w:jc w:val="center"/>
              <w:rPr>
                <w:b/>
              </w:rPr>
            </w:pPr>
            <w:r w:rsidRPr="002303C0">
              <w:rPr>
                <w:b/>
              </w:rPr>
              <w:lastRenderedPageBreak/>
              <w:t>EP 5.0.1(a)</w:t>
            </w:r>
            <w:r>
              <w:rPr>
                <w:b/>
              </w:rPr>
              <w:t>(ii)</w:t>
            </w:r>
          </w:p>
        </w:tc>
        <w:tc>
          <w:tcPr>
            <w:tcW w:w="1080" w:type="dxa"/>
          </w:tcPr>
          <w:p w14:paraId="7D622A48" w14:textId="77777777" w:rsidR="00AE751F" w:rsidRPr="00314F31" w:rsidRDefault="00AE751F" w:rsidP="00BC0C36">
            <w:pPr>
              <w:pStyle w:val="TableParagraph"/>
              <w:jc w:val="center"/>
              <w:rPr>
                <w:b/>
              </w:rPr>
            </w:pPr>
          </w:p>
        </w:tc>
        <w:tc>
          <w:tcPr>
            <w:tcW w:w="900" w:type="dxa"/>
          </w:tcPr>
          <w:p w14:paraId="39FD0BE9" w14:textId="77777777" w:rsidR="00AE751F" w:rsidRPr="00314F31" w:rsidRDefault="00AE751F" w:rsidP="00BC0C36">
            <w:pPr>
              <w:pStyle w:val="TableParagraph"/>
              <w:jc w:val="center"/>
              <w:rPr>
                <w:b/>
              </w:rPr>
            </w:pPr>
          </w:p>
        </w:tc>
        <w:tc>
          <w:tcPr>
            <w:tcW w:w="2160" w:type="dxa"/>
          </w:tcPr>
          <w:p w14:paraId="3BBEB7F2" w14:textId="77777777" w:rsidR="00AE751F" w:rsidRPr="00314F31" w:rsidRDefault="00AE751F" w:rsidP="00BC0C36">
            <w:pPr>
              <w:pStyle w:val="TableParagraph"/>
              <w:jc w:val="center"/>
              <w:rPr>
                <w:b/>
              </w:rPr>
            </w:pPr>
          </w:p>
        </w:tc>
      </w:tr>
      <w:tr w:rsidR="00AE751F" w:rsidRPr="00314F31" w14:paraId="7FC4BE2D" w14:textId="77777777" w:rsidTr="00BC0C36">
        <w:trPr>
          <w:trHeight w:val="260"/>
        </w:trPr>
        <w:tc>
          <w:tcPr>
            <w:tcW w:w="8090" w:type="dxa"/>
          </w:tcPr>
          <w:p w14:paraId="0416E213"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Conduct an additional exercise </w:t>
            </w:r>
            <w:r>
              <w:rPr>
                <w:rFonts w:cs="Times New Roman"/>
                <w:b/>
              </w:rPr>
              <w:t xml:space="preserve">every 2 years, opposite the year the full-scale or functional exercise in paragraph EP 5.0.2(a) of this section is conducted, that may include, </w:t>
            </w:r>
            <w:r w:rsidRPr="000D1F7A">
              <w:rPr>
                <w:rFonts w:cs="Times New Roman"/>
                <w:b/>
              </w:rPr>
              <w:t>but is not limited to the following: (§491.12(d)(2)(ii)</w:t>
            </w:r>
            <w:r>
              <w:rPr>
                <w:rFonts w:cs="Times New Roman"/>
                <w:b/>
              </w:rPr>
              <w:t>)</w:t>
            </w:r>
          </w:p>
        </w:tc>
        <w:tc>
          <w:tcPr>
            <w:tcW w:w="1800" w:type="dxa"/>
          </w:tcPr>
          <w:p w14:paraId="7CEBADCB" w14:textId="77777777" w:rsidR="00AE751F" w:rsidRPr="00DC3B33" w:rsidRDefault="00AE751F" w:rsidP="00BC0C36">
            <w:pPr>
              <w:pStyle w:val="TableParagraph"/>
              <w:ind w:left="1"/>
              <w:jc w:val="center"/>
              <w:rPr>
                <w:b/>
              </w:rPr>
            </w:pPr>
            <w:r>
              <w:rPr>
                <w:b/>
              </w:rPr>
              <w:t>EP 5.0.1(b)</w:t>
            </w:r>
          </w:p>
        </w:tc>
        <w:tc>
          <w:tcPr>
            <w:tcW w:w="1080" w:type="dxa"/>
          </w:tcPr>
          <w:p w14:paraId="78773C1B" w14:textId="77777777" w:rsidR="00AE751F" w:rsidRPr="00314F31" w:rsidRDefault="00AE751F" w:rsidP="00BC0C36">
            <w:pPr>
              <w:pStyle w:val="TableParagraph"/>
              <w:jc w:val="center"/>
              <w:rPr>
                <w:b/>
              </w:rPr>
            </w:pPr>
          </w:p>
        </w:tc>
        <w:tc>
          <w:tcPr>
            <w:tcW w:w="900" w:type="dxa"/>
          </w:tcPr>
          <w:p w14:paraId="1149BF4A" w14:textId="77777777" w:rsidR="00AE751F" w:rsidRPr="00314F31" w:rsidRDefault="00AE751F" w:rsidP="00BC0C36">
            <w:pPr>
              <w:pStyle w:val="TableParagraph"/>
              <w:jc w:val="center"/>
              <w:rPr>
                <w:b/>
              </w:rPr>
            </w:pPr>
          </w:p>
        </w:tc>
        <w:tc>
          <w:tcPr>
            <w:tcW w:w="2160" w:type="dxa"/>
          </w:tcPr>
          <w:p w14:paraId="553C2783" w14:textId="77777777" w:rsidR="00AE751F" w:rsidRPr="00314F31" w:rsidRDefault="00AE751F" w:rsidP="00BC0C36">
            <w:pPr>
              <w:pStyle w:val="TableParagraph"/>
              <w:jc w:val="center"/>
              <w:rPr>
                <w:b/>
              </w:rPr>
            </w:pPr>
          </w:p>
        </w:tc>
      </w:tr>
      <w:tr w:rsidR="00AE751F" w:rsidRPr="00314F31" w14:paraId="7BB97151" w14:textId="77777777" w:rsidTr="00BC0C36">
        <w:trPr>
          <w:trHeight w:val="260"/>
        </w:trPr>
        <w:tc>
          <w:tcPr>
            <w:tcW w:w="8090" w:type="dxa"/>
          </w:tcPr>
          <w:p w14:paraId="39C0D2A3" w14:textId="77777777" w:rsidR="00AE751F" w:rsidRPr="000D1F7A" w:rsidRDefault="00AE751F" w:rsidP="00AE751F">
            <w:pPr>
              <w:pStyle w:val="ListParagraph"/>
              <w:widowControl w:val="0"/>
              <w:numPr>
                <w:ilvl w:val="1"/>
                <w:numId w:val="6"/>
              </w:numPr>
              <w:tabs>
                <w:tab w:val="left" w:pos="220"/>
                <w:tab w:val="left" w:pos="720"/>
              </w:tabs>
              <w:autoSpaceDE w:val="0"/>
              <w:autoSpaceDN w:val="0"/>
              <w:adjustRightInd w:val="0"/>
              <w:contextualSpacing w:val="0"/>
              <w:rPr>
                <w:rFonts w:cs="Times"/>
                <w:b/>
              </w:rPr>
            </w:pPr>
            <w:r>
              <w:rPr>
                <w:rFonts w:cs="Times New Roman"/>
                <w:b/>
              </w:rPr>
              <w:t>A second full-scale exercise that is community-based or individual, facility-based functional exercise; or</w:t>
            </w:r>
            <w:r w:rsidRPr="000D1F7A">
              <w:rPr>
                <w:rFonts w:cs="Times New Roman"/>
                <w:b/>
              </w:rPr>
              <w:t xml:space="preserve">. (§491.12(d)(2)(ii)(A)) </w:t>
            </w:r>
          </w:p>
        </w:tc>
        <w:tc>
          <w:tcPr>
            <w:tcW w:w="1800" w:type="dxa"/>
          </w:tcPr>
          <w:p w14:paraId="355D8EA8" w14:textId="77777777" w:rsidR="00AE751F" w:rsidRDefault="00AE751F" w:rsidP="00BC0C36">
            <w:pPr>
              <w:pStyle w:val="TableParagraph"/>
              <w:ind w:left="1"/>
              <w:jc w:val="center"/>
              <w:rPr>
                <w:b/>
              </w:rPr>
            </w:pPr>
            <w:r>
              <w:rPr>
                <w:b/>
              </w:rPr>
              <w:t>EP 5.0.1(b)(</w:t>
            </w:r>
            <w:proofErr w:type="spellStart"/>
            <w:r>
              <w:rPr>
                <w:b/>
              </w:rPr>
              <w:t>i</w:t>
            </w:r>
            <w:proofErr w:type="spellEnd"/>
            <w:r>
              <w:rPr>
                <w:b/>
              </w:rPr>
              <w:t>)</w:t>
            </w:r>
          </w:p>
        </w:tc>
        <w:tc>
          <w:tcPr>
            <w:tcW w:w="1080" w:type="dxa"/>
          </w:tcPr>
          <w:p w14:paraId="61369BE5" w14:textId="77777777" w:rsidR="00AE751F" w:rsidRPr="00314F31" w:rsidRDefault="00AE751F" w:rsidP="00BC0C36">
            <w:pPr>
              <w:pStyle w:val="TableParagraph"/>
              <w:jc w:val="center"/>
              <w:rPr>
                <w:b/>
              </w:rPr>
            </w:pPr>
          </w:p>
        </w:tc>
        <w:tc>
          <w:tcPr>
            <w:tcW w:w="900" w:type="dxa"/>
          </w:tcPr>
          <w:p w14:paraId="07078A5E" w14:textId="77777777" w:rsidR="00AE751F" w:rsidRPr="00314F31" w:rsidRDefault="00AE751F" w:rsidP="00BC0C36">
            <w:pPr>
              <w:pStyle w:val="TableParagraph"/>
              <w:jc w:val="center"/>
              <w:rPr>
                <w:b/>
              </w:rPr>
            </w:pPr>
          </w:p>
        </w:tc>
        <w:tc>
          <w:tcPr>
            <w:tcW w:w="2160" w:type="dxa"/>
          </w:tcPr>
          <w:p w14:paraId="4753FA63" w14:textId="77777777" w:rsidR="00AE751F" w:rsidRPr="00314F31" w:rsidRDefault="00AE751F" w:rsidP="00BC0C36">
            <w:pPr>
              <w:pStyle w:val="TableParagraph"/>
              <w:jc w:val="center"/>
              <w:rPr>
                <w:b/>
              </w:rPr>
            </w:pPr>
          </w:p>
        </w:tc>
      </w:tr>
      <w:tr w:rsidR="00AE751F" w:rsidRPr="00314F31" w14:paraId="59DD81FD" w14:textId="77777777" w:rsidTr="00BC0C36">
        <w:trPr>
          <w:trHeight w:val="260"/>
        </w:trPr>
        <w:tc>
          <w:tcPr>
            <w:tcW w:w="8090" w:type="dxa"/>
          </w:tcPr>
          <w:p w14:paraId="143D29F6" w14:textId="77777777" w:rsidR="00AE751F" w:rsidRPr="000D1F7A" w:rsidRDefault="00AE751F" w:rsidP="00AE751F">
            <w:pPr>
              <w:pStyle w:val="ListParagraph"/>
              <w:widowControl w:val="0"/>
              <w:numPr>
                <w:ilvl w:val="1"/>
                <w:numId w:val="6"/>
              </w:numPr>
              <w:tabs>
                <w:tab w:val="left" w:pos="220"/>
                <w:tab w:val="left" w:pos="720"/>
              </w:tabs>
              <w:autoSpaceDE w:val="0"/>
              <w:autoSpaceDN w:val="0"/>
              <w:adjustRightInd w:val="0"/>
              <w:contextualSpacing w:val="0"/>
              <w:rPr>
                <w:rFonts w:cs="Times"/>
                <w:b/>
              </w:rPr>
            </w:pPr>
            <w:r>
              <w:rPr>
                <w:rFonts w:cs="Times New Roman"/>
                <w:b/>
              </w:rPr>
              <w:t>A mock disaster drill; or</w:t>
            </w:r>
            <w:r w:rsidRPr="000D1F7A">
              <w:rPr>
                <w:rFonts w:cs="Times New Roman"/>
                <w:b/>
              </w:rPr>
              <w:t xml:space="preserve">. (§491.12(d)(2)(ii)(B)) </w:t>
            </w:r>
          </w:p>
        </w:tc>
        <w:tc>
          <w:tcPr>
            <w:tcW w:w="1800" w:type="dxa"/>
          </w:tcPr>
          <w:p w14:paraId="097F8DD3" w14:textId="77777777" w:rsidR="00AE751F" w:rsidRDefault="00AE751F" w:rsidP="00BC0C36">
            <w:pPr>
              <w:pStyle w:val="TableParagraph"/>
              <w:ind w:left="1"/>
              <w:jc w:val="center"/>
              <w:rPr>
                <w:b/>
              </w:rPr>
            </w:pPr>
            <w:r>
              <w:rPr>
                <w:b/>
              </w:rPr>
              <w:t>EP 5.0.1(b)(ii)</w:t>
            </w:r>
          </w:p>
        </w:tc>
        <w:tc>
          <w:tcPr>
            <w:tcW w:w="1080" w:type="dxa"/>
          </w:tcPr>
          <w:p w14:paraId="7D7087C1" w14:textId="77777777" w:rsidR="00AE751F" w:rsidRPr="00314F31" w:rsidRDefault="00AE751F" w:rsidP="00BC0C36">
            <w:pPr>
              <w:pStyle w:val="TableParagraph"/>
              <w:jc w:val="center"/>
              <w:rPr>
                <w:b/>
              </w:rPr>
            </w:pPr>
          </w:p>
        </w:tc>
        <w:tc>
          <w:tcPr>
            <w:tcW w:w="900" w:type="dxa"/>
          </w:tcPr>
          <w:p w14:paraId="6114E87A" w14:textId="77777777" w:rsidR="00AE751F" w:rsidRPr="00314F31" w:rsidRDefault="00AE751F" w:rsidP="00BC0C36">
            <w:pPr>
              <w:pStyle w:val="TableParagraph"/>
              <w:jc w:val="center"/>
              <w:rPr>
                <w:b/>
              </w:rPr>
            </w:pPr>
          </w:p>
        </w:tc>
        <w:tc>
          <w:tcPr>
            <w:tcW w:w="2160" w:type="dxa"/>
          </w:tcPr>
          <w:p w14:paraId="7A2789C7" w14:textId="77777777" w:rsidR="00AE751F" w:rsidRPr="00314F31" w:rsidRDefault="00AE751F" w:rsidP="00BC0C36">
            <w:pPr>
              <w:pStyle w:val="TableParagraph"/>
              <w:jc w:val="center"/>
              <w:rPr>
                <w:b/>
              </w:rPr>
            </w:pPr>
          </w:p>
        </w:tc>
      </w:tr>
      <w:tr w:rsidR="00AE751F" w:rsidRPr="00314F31" w14:paraId="6A459751" w14:textId="77777777" w:rsidTr="00BC0C36">
        <w:trPr>
          <w:trHeight w:val="260"/>
        </w:trPr>
        <w:tc>
          <w:tcPr>
            <w:tcW w:w="8090" w:type="dxa"/>
          </w:tcPr>
          <w:p w14:paraId="21D0B9ED" w14:textId="77777777" w:rsidR="00AE751F" w:rsidRDefault="00AE751F" w:rsidP="00AE751F">
            <w:pPr>
              <w:pStyle w:val="ListParagraph"/>
              <w:widowControl w:val="0"/>
              <w:numPr>
                <w:ilvl w:val="1"/>
                <w:numId w:val="6"/>
              </w:numPr>
              <w:tabs>
                <w:tab w:val="left" w:pos="220"/>
                <w:tab w:val="left" w:pos="720"/>
              </w:tabs>
              <w:autoSpaceDE w:val="0"/>
              <w:autoSpaceDN w:val="0"/>
              <w:adjustRightInd w:val="0"/>
              <w:contextualSpacing w:val="0"/>
              <w:rPr>
                <w:rFonts w:cs="Times New Roman"/>
                <w:b/>
              </w:rPr>
            </w:pPr>
            <w:r>
              <w:rPr>
                <w:rFonts w:cs="Times New Roman"/>
                <w:b/>
              </w:rPr>
              <w:t xml:space="preserve">A tabletop exercise or workshop that is led by a facilitator and includes a group discussion, using a narrated, clinically relevant emergency scenario, and a set of problem statements, directed messages, or prepared questions designed to challenge an emergency plan. </w:t>
            </w:r>
            <w:r w:rsidRPr="000D1F7A">
              <w:rPr>
                <w:rFonts w:cs="Times New Roman"/>
                <w:b/>
              </w:rPr>
              <w:t>(§491.12(d)(2)(ii)(</w:t>
            </w:r>
            <w:r>
              <w:rPr>
                <w:rFonts w:cs="Times New Roman"/>
                <w:b/>
              </w:rPr>
              <w:t>C</w:t>
            </w:r>
            <w:r w:rsidRPr="000D1F7A">
              <w:rPr>
                <w:rFonts w:cs="Times New Roman"/>
                <w:b/>
              </w:rPr>
              <w:t>))</w:t>
            </w:r>
          </w:p>
        </w:tc>
        <w:tc>
          <w:tcPr>
            <w:tcW w:w="1800" w:type="dxa"/>
          </w:tcPr>
          <w:p w14:paraId="5F798BF7" w14:textId="77777777" w:rsidR="00AE751F" w:rsidRDefault="00AE751F" w:rsidP="00BC0C36">
            <w:pPr>
              <w:pStyle w:val="TableParagraph"/>
              <w:ind w:left="1"/>
              <w:jc w:val="center"/>
              <w:rPr>
                <w:b/>
              </w:rPr>
            </w:pPr>
            <w:r>
              <w:rPr>
                <w:b/>
              </w:rPr>
              <w:t>EP 5.0.1(b)(iii)</w:t>
            </w:r>
          </w:p>
        </w:tc>
        <w:tc>
          <w:tcPr>
            <w:tcW w:w="1080" w:type="dxa"/>
          </w:tcPr>
          <w:p w14:paraId="54FB7EE3" w14:textId="77777777" w:rsidR="00AE751F" w:rsidRPr="00314F31" w:rsidRDefault="00AE751F" w:rsidP="00BC0C36">
            <w:pPr>
              <w:pStyle w:val="TableParagraph"/>
              <w:jc w:val="center"/>
              <w:rPr>
                <w:b/>
              </w:rPr>
            </w:pPr>
          </w:p>
        </w:tc>
        <w:tc>
          <w:tcPr>
            <w:tcW w:w="900" w:type="dxa"/>
          </w:tcPr>
          <w:p w14:paraId="4F3FA37B" w14:textId="77777777" w:rsidR="00AE751F" w:rsidRPr="00314F31" w:rsidRDefault="00AE751F" w:rsidP="00BC0C36">
            <w:pPr>
              <w:pStyle w:val="TableParagraph"/>
              <w:jc w:val="center"/>
              <w:rPr>
                <w:b/>
              </w:rPr>
            </w:pPr>
          </w:p>
        </w:tc>
        <w:tc>
          <w:tcPr>
            <w:tcW w:w="2160" w:type="dxa"/>
          </w:tcPr>
          <w:p w14:paraId="576F776E" w14:textId="77777777" w:rsidR="00AE751F" w:rsidRPr="00314F31" w:rsidRDefault="00AE751F" w:rsidP="00BC0C36">
            <w:pPr>
              <w:pStyle w:val="TableParagraph"/>
              <w:jc w:val="center"/>
              <w:rPr>
                <w:b/>
              </w:rPr>
            </w:pPr>
          </w:p>
        </w:tc>
      </w:tr>
      <w:tr w:rsidR="00AE751F" w:rsidRPr="00314F31" w14:paraId="7CD309B3" w14:textId="77777777" w:rsidTr="00BC0C36">
        <w:trPr>
          <w:trHeight w:val="260"/>
        </w:trPr>
        <w:tc>
          <w:tcPr>
            <w:tcW w:w="8090" w:type="dxa"/>
          </w:tcPr>
          <w:p w14:paraId="0ACAEEE6"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Analyze the clinic’s response to and maintain documentation of all drills, tabletop exercises, and emergency events, and revise the clinic’s emergency plan, as needed. (§491.12(d)(2)(iii)) </w:t>
            </w:r>
          </w:p>
        </w:tc>
        <w:tc>
          <w:tcPr>
            <w:tcW w:w="1800" w:type="dxa"/>
          </w:tcPr>
          <w:p w14:paraId="263B9352" w14:textId="77777777" w:rsidR="00AE751F" w:rsidRPr="00DC3B33" w:rsidRDefault="00AE751F" w:rsidP="00BC0C36">
            <w:pPr>
              <w:pStyle w:val="TableParagraph"/>
              <w:ind w:left="1"/>
              <w:jc w:val="center"/>
              <w:rPr>
                <w:b/>
              </w:rPr>
            </w:pPr>
            <w:r>
              <w:rPr>
                <w:b/>
              </w:rPr>
              <w:t>EP 5.0.1(c)</w:t>
            </w:r>
          </w:p>
        </w:tc>
        <w:tc>
          <w:tcPr>
            <w:tcW w:w="1080" w:type="dxa"/>
          </w:tcPr>
          <w:p w14:paraId="568F793E" w14:textId="77777777" w:rsidR="00AE751F" w:rsidRPr="00314F31" w:rsidRDefault="00AE751F" w:rsidP="00BC0C36">
            <w:pPr>
              <w:pStyle w:val="TableParagraph"/>
              <w:jc w:val="center"/>
              <w:rPr>
                <w:b/>
              </w:rPr>
            </w:pPr>
          </w:p>
        </w:tc>
        <w:tc>
          <w:tcPr>
            <w:tcW w:w="900" w:type="dxa"/>
          </w:tcPr>
          <w:p w14:paraId="592B322A" w14:textId="77777777" w:rsidR="00AE751F" w:rsidRPr="00314F31" w:rsidRDefault="00AE751F" w:rsidP="00BC0C36">
            <w:pPr>
              <w:pStyle w:val="TableParagraph"/>
              <w:jc w:val="center"/>
              <w:rPr>
                <w:b/>
              </w:rPr>
            </w:pPr>
          </w:p>
        </w:tc>
        <w:tc>
          <w:tcPr>
            <w:tcW w:w="2160" w:type="dxa"/>
          </w:tcPr>
          <w:p w14:paraId="69304BA6" w14:textId="77777777" w:rsidR="00AE751F" w:rsidRPr="00314F31" w:rsidRDefault="00AE751F" w:rsidP="00BC0C36">
            <w:pPr>
              <w:pStyle w:val="TableParagraph"/>
              <w:jc w:val="center"/>
              <w:rPr>
                <w:b/>
              </w:rPr>
            </w:pPr>
          </w:p>
        </w:tc>
      </w:tr>
      <w:tr w:rsidR="00AE751F" w:rsidRPr="00314F31" w14:paraId="7A9F265C" w14:textId="77777777" w:rsidTr="00BC0C36">
        <w:trPr>
          <w:trHeight w:val="260"/>
        </w:trPr>
        <w:tc>
          <w:tcPr>
            <w:tcW w:w="8090" w:type="dxa"/>
          </w:tcPr>
          <w:p w14:paraId="47281588" w14:textId="77777777" w:rsidR="00AE751F" w:rsidRPr="001561B1" w:rsidRDefault="00AE751F" w:rsidP="00BC0C36">
            <w:pPr>
              <w:adjustRightInd w:val="0"/>
              <w:ind w:left="180"/>
              <w:rPr>
                <w:rFonts w:cs="Times"/>
                <w:b/>
              </w:rPr>
            </w:pPr>
            <w:r w:rsidRPr="001561B1">
              <w:rPr>
                <w:rFonts w:cs="Times"/>
                <w:b/>
                <w:bCs/>
              </w:rPr>
              <w:t>If a clinic that is part of a healthcare system consisting of multiple separately certified healthcare facilities elects to have a unified and integrated emergency preparedness program, the clinic may choose to participate in the healthcare system’s coordinated emergen</w:t>
            </w:r>
            <w:r>
              <w:rPr>
                <w:rFonts w:cs="Times"/>
                <w:b/>
                <w:bCs/>
              </w:rPr>
              <w:t>cy preparedness program. (§</w:t>
            </w:r>
            <w:r w:rsidRPr="001561B1">
              <w:rPr>
                <w:rFonts w:cs="Times"/>
                <w:b/>
                <w:bCs/>
              </w:rPr>
              <w:t xml:space="preserve"> 491.12(e))</w:t>
            </w:r>
          </w:p>
        </w:tc>
        <w:tc>
          <w:tcPr>
            <w:tcW w:w="1800" w:type="dxa"/>
          </w:tcPr>
          <w:p w14:paraId="67CEE5D6" w14:textId="77777777" w:rsidR="00AE751F" w:rsidRPr="00DC3B33" w:rsidRDefault="00AE751F" w:rsidP="00BC0C36">
            <w:pPr>
              <w:pStyle w:val="TableParagraph"/>
              <w:ind w:left="1"/>
              <w:jc w:val="center"/>
              <w:rPr>
                <w:b/>
              </w:rPr>
            </w:pPr>
            <w:r>
              <w:rPr>
                <w:b/>
              </w:rPr>
              <w:t>EP 6.0</w:t>
            </w:r>
          </w:p>
        </w:tc>
        <w:tc>
          <w:tcPr>
            <w:tcW w:w="1080" w:type="dxa"/>
          </w:tcPr>
          <w:p w14:paraId="07541E02" w14:textId="77777777" w:rsidR="00AE751F" w:rsidRPr="00314F31" w:rsidRDefault="00AE751F" w:rsidP="00BC0C36">
            <w:pPr>
              <w:pStyle w:val="TableParagraph"/>
              <w:jc w:val="center"/>
              <w:rPr>
                <w:b/>
              </w:rPr>
            </w:pPr>
          </w:p>
        </w:tc>
        <w:tc>
          <w:tcPr>
            <w:tcW w:w="900" w:type="dxa"/>
          </w:tcPr>
          <w:p w14:paraId="410FEF58" w14:textId="77777777" w:rsidR="00AE751F" w:rsidRPr="00314F31" w:rsidRDefault="00AE751F" w:rsidP="00BC0C36">
            <w:pPr>
              <w:pStyle w:val="TableParagraph"/>
              <w:jc w:val="center"/>
              <w:rPr>
                <w:b/>
              </w:rPr>
            </w:pPr>
          </w:p>
        </w:tc>
        <w:tc>
          <w:tcPr>
            <w:tcW w:w="2160" w:type="dxa"/>
          </w:tcPr>
          <w:p w14:paraId="1B5DDACA" w14:textId="77777777" w:rsidR="00AE751F" w:rsidRPr="00314F31" w:rsidRDefault="00AE751F" w:rsidP="00BC0C36">
            <w:pPr>
              <w:pStyle w:val="TableParagraph"/>
              <w:jc w:val="center"/>
              <w:rPr>
                <w:b/>
              </w:rPr>
            </w:pPr>
          </w:p>
        </w:tc>
      </w:tr>
      <w:tr w:rsidR="00AE751F" w:rsidRPr="00314F31" w14:paraId="40E47D25" w14:textId="77777777" w:rsidTr="00BC0C36">
        <w:trPr>
          <w:trHeight w:val="260"/>
        </w:trPr>
        <w:tc>
          <w:tcPr>
            <w:tcW w:w="8090" w:type="dxa"/>
          </w:tcPr>
          <w:p w14:paraId="468F935A" w14:textId="77777777" w:rsidR="00AE751F" w:rsidRPr="001561B1" w:rsidRDefault="00AE751F" w:rsidP="00BC0C36">
            <w:pPr>
              <w:adjustRightInd w:val="0"/>
              <w:ind w:left="180"/>
              <w:rPr>
                <w:rFonts w:cs="Times"/>
                <w:b/>
              </w:rPr>
            </w:pPr>
            <w:r w:rsidRPr="001561B1">
              <w:rPr>
                <w:rFonts w:cs="Times New Roman"/>
                <w:b/>
              </w:rPr>
              <w:t>If the clinic elects to participate in the healthcare system’s emergency preparedness plan, the unified and integrated emergency preparedness program must do all of the following: (§491.12(e))</w:t>
            </w:r>
          </w:p>
        </w:tc>
        <w:tc>
          <w:tcPr>
            <w:tcW w:w="1800" w:type="dxa"/>
          </w:tcPr>
          <w:p w14:paraId="0D14CE52" w14:textId="77777777" w:rsidR="00AE751F" w:rsidRPr="00DC3B33" w:rsidRDefault="00AE751F" w:rsidP="00BC0C36">
            <w:pPr>
              <w:pStyle w:val="TableParagraph"/>
              <w:ind w:left="1"/>
              <w:jc w:val="center"/>
              <w:rPr>
                <w:b/>
              </w:rPr>
            </w:pPr>
            <w:r>
              <w:rPr>
                <w:b/>
              </w:rPr>
              <w:t>EP 6.0.1</w:t>
            </w:r>
          </w:p>
        </w:tc>
        <w:tc>
          <w:tcPr>
            <w:tcW w:w="1080" w:type="dxa"/>
          </w:tcPr>
          <w:p w14:paraId="723BE578" w14:textId="77777777" w:rsidR="00AE751F" w:rsidRPr="00314F31" w:rsidRDefault="00AE751F" w:rsidP="00BC0C36">
            <w:pPr>
              <w:pStyle w:val="TableParagraph"/>
              <w:jc w:val="center"/>
              <w:rPr>
                <w:b/>
              </w:rPr>
            </w:pPr>
          </w:p>
        </w:tc>
        <w:tc>
          <w:tcPr>
            <w:tcW w:w="900" w:type="dxa"/>
          </w:tcPr>
          <w:p w14:paraId="7EDF29F2" w14:textId="77777777" w:rsidR="00AE751F" w:rsidRPr="00314F31" w:rsidRDefault="00AE751F" w:rsidP="00BC0C36">
            <w:pPr>
              <w:pStyle w:val="TableParagraph"/>
              <w:jc w:val="center"/>
              <w:rPr>
                <w:b/>
              </w:rPr>
            </w:pPr>
          </w:p>
        </w:tc>
        <w:tc>
          <w:tcPr>
            <w:tcW w:w="2160" w:type="dxa"/>
          </w:tcPr>
          <w:p w14:paraId="525924C5" w14:textId="77777777" w:rsidR="00AE751F" w:rsidRPr="00314F31" w:rsidRDefault="00AE751F" w:rsidP="00BC0C36">
            <w:pPr>
              <w:pStyle w:val="TableParagraph"/>
              <w:jc w:val="center"/>
              <w:rPr>
                <w:b/>
              </w:rPr>
            </w:pPr>
          </w:p>
        </w:tc>
      </w:tr>
      <w:tr w:rsidR="00AE751F" w:rsidRPr="00314F31" w14:paraId="7578617A" w14:textId="77777777" w:rsidTr="00BC0C36">
        <w:trPr>
          <w:trHeight w:val="260"/>
        </w:trPr>
        <w:tc>
          <w:tcPr>
            <w:tcW w:w="8090" w:type="dxa"/>
          </w:tcPr>
          <w:p w14:paraId="18A1DDA5"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Demonstrate that each separately certified facility within the system actively participated in the development of the unified and integrated emergency preparedness program. (§491.12(e)(1)) </w:t>
            </w:r>
          </w:p>
        </w:tc>
        <w:tc>
          <w:tcPr>
            <w:tcW w:w="1800" w:type="dxa"/>
          </w:tcPr>
          <w:p w14:paraId="14C0B752" w14:textId="77777777" w:rsidR="00AE751F" w:rsidRPr="00DC3B33" w:rsidRDefault="00AE751F" w:rsidP="00BC0C36">
            <w:pPr>
              <w:pStyle w:val="TableParagraph"/>
              <w:ind w:left="1"/>
              <w:jc w:val="center"/>
              <w:rPr>
                <w:b/>
              </w:rPr>
            </w:pPr>
            <w:r>
              <w:rPr>
                <w:b/>
              </w:rPr>
              <w:t>EP 6.0.1(a)</w:t>
            </w:r>
          </w:p>
        </w:tc>
        <w:tc>
          <w:tcPr>
            <w:tcW w:w="1080" w:type="dxa"/>
          </w:tcPr>
          <w:p w14:paraId="404576FE" w14:textId="77777777" w:rsidR="00AE751F" w:rsidRPr="00314F31" w:rsidRDefault="00AE751F" w:rsidP="00BC0C36">
            <w:pPr>
              <w:pStyle w:val="TableParagraph"/>
              <w:jc w:val="center"/>
              <w:rPr>
                <w:b/>
              </w:rPr>
            </w:pPr>
          </w:p>
        </w:tc>
        <w:tc>
          <w:tcPr>
            <w:tcW w:w="900" w:type="dxa"/>
          </w:tcPr>
          <w:p w14:paraId="43F2BC93" w14:textId="77777777" w:rsidR="00AE751F" w:rsidRPr="00314F31" w:rsidRDefault="00AE751F" w:rsidP="00BC0C36">
            <w:pPr>
              <w:pStyle w:val="TableParagraph"/>
              <w:jc w:val="center"/>
              <w:rPr>
                <w:b/>
              </w:rPr>
            </w:pPr>
          </w:p>
        </w:tc>
        <w:tc>
          <w:tcPr>
            <w:tcW w:w="2160" w:type="dxa"/>
          </w:tcPr>
          <w:p w14:paraId="5239261F" w14:textId="77777777" w:rsidR="00AE751F" w:rsidRPr="00314F31" w:rsidRDefault="00AE751F" w:rsidP="00BC0C36">
            <w:pPr>
              <w:pStyle w:val="TableParagraph"/>
              <w:jc w:val="center"/>
              <w:rPr>
                <w:b/>
              </w:rPr>
            </w:pPr>
          </w:p>
        </w:tc>
      </w:tr>
      <w:tr w:rsidR="00AE751F" w:rsidRPr="00314F31" w14:paraId="7D078888" w14:textId="77777777" w:rsidTr="00BC0C36">
        <w:trPr>
          <w:trHeight w:val="260"/>
        </w:trPr>
        <w:tc>
          <w:tcPr>
            <w:tcW w:w="8090" w:type="dxa"/>
          </w:tcPr>
          <w:p w14:paraId="26408CF1"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Be developed and maintained in a manner that takes into account each </w:t>
            </w:r>
            <w:r w:rsidRPr="000D1F7A">
              <w:rPr>
                <w:rFonts w:cs="Times New Roman"/>
                <w:b/>
              </w:rPr>
              <w:lastRenderedPageBreak/>
              <w:t xml:space="preserve">separately certified facility’s unique circumstances, patient populations, and services offered. (§491.12(e)(2)) </w:t>
            </w:r>
          </w:p>
        </w:tc>
        <w:tc>
          <w:tcPr>
            <w:tcW w:w="1800" w:type="dxa"/>
          </w:tcPr>
          <w:p w14:paraId="156BCAB3" w14:textId="77777777" w:rsidR="00AE751F" w:rsidRPr="00DC3B33" w:rsidRDefault="00AE751F" w:rsidP="00BC0C36">
            <w:pPr>
              <w:pStyle w:val="TableParagraph"/>
              <w:ind w:left="1"/>
              <w:jc w:val="center"/>
              <w:rPr>
                <w:b/>
              </w:rPr>
            </w:pPr>
            <w:r>
              <w:rPr>
                <w:b/>
              </w:rPr>
              <w:lastRenderedPageBreak/>
              <w:t>EP 6.0.1(b)</w:t>
            </w:r>
          </w:p>
        </w:tc>
        <w:tc>
          <w:tcPr>
            <w:tcW w:w="1080" w:type="dxa"/>
          </w:tcPr>
          <w:p w14:paraId="634C0400" w14:textId="77777777" w:rsidR="00AE751F" w:rsidRPr="00314F31" w:rsidRDefault="00AE751F" w:rsidP="00BC0C36">
            <w:pPr>
              <w:pStyle w:val="TableParagraph"/>
              <w:jc w:val="center"/>
              <w:rPr>
                <w:b/>
              </w:rPr>
            </w:pPr>
          </w:p>
        </w:tc>
        <w:tc>
          <w:tcPr>
            <w:tcW w:w="900" w:type="dxa"/>
          </w:tcPr>
          <w:p w14:paraId="76425F12" w14:textId="77777777" w:rsidR="00AE751F" w:rsidRPr="00314F31" w:rsidRDefault="00AE751F" w:rsidP="00BC0C36">
            <w:pPr>
              <w:pStyle w:val="TableParagraph"/>
              <w:jc w:val="center"/>
              <w:rPr>
                <w:b/>
              </w:rPr>
            </w:pPr>
          </w:p>
        </w:tc>
        <w:tc>
          <w:tcPr>
            <w:tcW w:w="2160" w:type="dxa"/>
          </w:tcPr>
          <w:p w14:paraId="6B462508" w14:textId="77777777" w:rsidR="00AE751F" w:rsidRPr="00314F31" w:rsidRDefault="00AE751F" w:rsidP="00BC0C36">
            <w:pPr>
              <w:pStyle w:val="TableParagraph"/>
              <w:jc w:val="center"/>
              <w:rPr>
                <w:b/>
              </w:rPr>
            </w:pPr>
          </w:p>
        </w:tc>
      </w:tr>
      <w:tr w:rsidR="00AE751F" w:rsidRPr="00314F31" w14:paraId="0AA7C76C" w14:textId="77777777" w:rsidTr="00BC0C36">
        <w:trPr>
          <w:trHeight w:val="260"/>
        </w:trPr>
        <w:tc>
          <w:tcPr>
            <w:tcW w:w="8090" w:type="dxa"/>
          </w:tcPr>
          <w:p w14:paraId="250DC783"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Demonstrate that each separately certified facility is capable of actively using the unified and integrated emergency preparedness program and is in compliance with the program. (§491.12(e)(3)) </w:t>
            </w:r>
          </w:p>
        </w:tc>
        <w:tc>
          <w:tcPr>
            <w:tcW w:w="1800" w:type="dxa"/>
          </w:tcPr>
          <w:p w14:paraId="1CABBB0B" w14:textId="77777777" w:rsidR="00AE751F" w:rsidRPr="00DC3B33" w:rsidRDefault="00AE751F" w:rsidP="00BC0C36">
            <w:pPr>
              <w:pStyle w:val="TableParagraph"/>
              <w:ind w:left="1"/>
              <w:jc w:val="center"/>
              <w:rPr>
                <w:b/>
              </w:rPr>
            </w:pPr>
            <w:r>
              <w:rPr>
                <w:b/>
              </w:rPr>
              <w:t>EP 6.0.1(c)</w:t>
            </w:r>
          </w:p>
        </w:tc>
        <w:tc>
          <w:tcPr>
            <w:tcW w:w="1080" w:type="dxa"/>
          </w:tcPr>
          <w:p w14:paraId="03334F4B" w14:textId="77777777" w:rsidR="00AE751F" w:rsidRPr="00314F31" w:rsidRDefault="00AE751F" w:rsidP="00BC0C36">
            <w:pPr>
              <w:pStyle w:val="TableParagraph"/>
              <w:jc w:val="center"/>
              <w:rPr>
                <w:b/>
              </w:rPr>
            </w:pPr>
          </w:p>
        </w:tc>
        <w:tc>
          <w:tcPr>
            <w:tcW w:w="900" w:type="dxa"/>
          </w:tcPr>
          <w:p w14:paraId="6275AFDC" w14:textId="77777777" w:rsidR="00AE751F" w:rsidRPr="00314F31" w:rsidRDefault="00AE751F" w:rsidP="00BC0C36">
            <w:pPr>
              <w:pStyle w:val="TableParagraph"/>
              <w:jc w:val="center"/>
              <w:rPr>
                <w:b/>
              </w:rPr>
            </w:pPr>
          </w:p>
        </w:tc>
        <w:tc>
          <w:tcPr>
            <w:tcW w:w="2160" w:type="dxa"/>
          </w:tcPr>
          <w:p w14:paraId="57E86CEE" w14:textId="77777777" w:rsidR="00AE751F" w:rsidRPr="00314F31" w:rsidRDefault="00AE751F" w:rsidP="00BC0C36">
            <w:pPr>
              <w:pStyle w:val="TableParagraph"/>
              <w:jc w:val="center"/>
              <w:rPr>
                <w:b/>
              </w:rPr>
            </w:pPr>
          </w:p>
        </w:tc>
      </w:tr>
      <w:tr w:rsidR="00AE751F" w:rsidRPr="00314F31" w14:paraId="6170F833" w14:textId="77777777" w:rsidTr="00BC0C36">
        <w:trPr>
          <w:trHeight w:val="260"/>
        </w:trPr>
        <w:tc>
          <w:tcPr>
            <w:tcW w:w="8090" w:type="dxa"/>
          </w:tcPr>
          <w:p w14:paraId="619A2F5B" w14:textId="77777777" w:rsidR="00AE751F" w:rsidRPr="000D1F7A" w:rsidRDefault="00AE751F" w:rsidP="00AE751F">
            <w:pPr>
              <w:pStyle w:val="ListParagraph"/>
              <w:widowControl w:val="0"/>
              <w:numPr>
                <w:ilvl w:val="0"/>
                <w:numId w:val="6"/>
              </w:numPr>
              <w:tabs>
                <w:tab w:val="left" w:pos="220"/>
                <w:tab w:val="left" w:pos="720"/>
              </w:tabs>
              <w:autoSpaceDE w:val="0"/>
              <w:autoSpaceDN w:val="0"/>
              <w:adjustRightInd w:val="0"/>
              <w:contextualSpacing w:val="0"/>
              <w:rPr>
                <w:rFonts w:cs="Times New Roman"/>
                <w:b/>
              </w:rPr>
            </w:pPr>
            <w:r w:rsidRPr="000D1F7A">
              <w:rPr>
                <w:rFonts w:cs="Times New Roman"/>
                <w:b/>
              </w:rPr>
              <w:t xml:space="preserve">Include a unified and integrated emergency plan that meets the requirements of 42 CFR 491.12(a)(2), (3), and (4). The unified and integrated emergency plan must also include the all of the following elements: (§491.12(e)(4) </w:t>
            </w:r>
            <w:r>
              <w:rPr>
                <w:rFonts w:cs="Times New Roman"/>
                <w:b/>
              </w:rPr>
              <w:t>)</w:t>
            </w:r>
          </w:p>
        </w:tc>
        <w:tc>
          <w:tcPr>
            <w:tcW w:w="1800" w:type="dxa"/>
          </w:tcPr>
          <w:p w14:paraId="7317ADF1" w14:textId="77777777" w:rsidR="00AE751F" w:rsidRPr="00DC3B33" w:rsidRDefault="00AE751F" w:rsidP="00BC0C36">
            <w:pPr>
              <w:pStyle w:val="TableParagraph"/>
              <w:ind w:left="1"/>
              <w:jc w:val="center"/>
              <w:rPr>
                <w:b/>
              </w:rPr>
            </w:pPr>
            <w:r>
              <w:rPr>
                <w:b/>
              </w:rPr>
              <w:t>EP 6.0.1(d)</w:t>
            </w:r>
          </w:p>
        </w:tc>
        <w:tc>
          <w:tcPr>
            <w:tcW w:w="1080" w:type="dxa"/>
          </w:tcPr>
          <w:p w14:paraId="6E78E85D" w14:textId="77777777" w:rsidR="00AE751F" w:rsidRPr="00314F31" w:rsidRDefault="00AE751F" w:rsidP="00BC0C36">
            <w:pPr>
              <w:pStyle w:val="TableParagraph"/>
              <w:jc w:val="center"/>
              <w:rPr>
                <w:b/>
              </w:rPr>
            </w:pPr>
          </w:p>
        </w:tc>
        <w:tc>
          <w:tcPr>
            <w:tcW w:w="900" w:type="dxa"/>
          </w:tcPr>
          <w:p w14:paraId="2F7734B1" w14:textId="77777777" w:rsidR="00AE751F" w:rsidRPr="00314F31" w:rsidRDefault="00AE751F" w:rsidP="00BC0C36">
            <w:pPr>
              <w:pStyle w:val="TableParagraph"/>
              <w:jc w:val="center"/>
              <w:rPr>
                <w:b/>
              </w:rPr>
            </w:pPr>
          </w:p>
        </w:tc>
        <w:tc>
          <w:tcPr>
            <w:tcW w:w="2160" w:type="dxa"/>
          </w:tcPr>
          <w:p w14:paraId="0B2D3C5A" w14:textId="77777777" w:rsidR="00AE751F" w:rsidRPr="00314F31" w:rsidRDefault="00AE751F" w:rsidP="00BC0C36">
            <w:pPr>
              <w:pStyle w:val="TableParagraph"/>
              <w:jc w:val="center"/>
              <w:rPr>
                <w:b/>
              </w:rPr>
            </w:pPr>
          </w:p>
        </w:tc>
      </w:tr>
      <w:tr w:rsidR="00AE751F" w:rsidRPr="00314F31" w14:paraId="02960A67" w14:textId="77777777" w:rsidTr="00BC0C36">
        <w:trPr>
          <w:trHeight w:val="260"/>
        </w:trPr>
        <w:tc>
          <w:tcPr>
            <w:tcW w:w="8090" w:type="dxa"/>
          </w:tcPr>
          <w:p w14:paraId="45EE9C83" w14:textId="77777777" w:rsidR="00AE751F" w:rsidRPr="000D1F7A" w:rsidRDefault="00AE751F" w:rsidP="00AE751F">
            <w:pPr>
              <w:pStyle w:val="ListParagraph"/>
              <w:widowControl w:val="0"/>
              <w:numPr>
                <w:ilvl w:val="0"/>
                <w:numId w:val="12"/>
              </w:numPr>
              <w:tabs>
                <w:tab w:val="left" w:pos="220"/>
                <w:tab w:val="left" w:pos="720"/>
              </w:tabs>
              <w:autoSpaceDE w:val="0"/>
              <w:autoSpaceDN w:val="0"/>
              <w:adjustRightInd w:val="0"/>
              <w:contextualSpacing w:val="0"/>
              <w:rPr>
                <w:rFonts w:cs="Times New Roman"/>
                <w:b/>
              </w:rPr>
            </w:pPr>
            <w:r w:rsidRPr="000D1F7A">
              <w:rPr>
                <w:rFonts w:cs="Times New Roman"/>
                <w:b/>
              </w:rPr>
              <w:t>A documented community-based risk assessment, utilizing an all hazards approach. (§491.12(e)(4)(</w:t>
            </w:r>
            <w:proofErr w:type="spellStart"/>
            <w:r w:rsidRPr="000D1F7A">
              <w:rPr>
                <w:rFonts w:cs="Times New Roman"/>
                <w:b/>
              </w:rPr>
              <w:t>i</w:t>
            </w:r>
            <w:proofErr w:type="spellEnd"/>
            <w:r w:rsidRPr="000D1F7A">
              <w:rPr>
                <w:rFonts w:cs="Times New Roman"/>
                <w:b/>
              </w:rPr>
              <w:t xml:space="preserve">)) </w:t>
            </w:r>
          </w:p>
        </w:tc>
        <w:tc>
          <w:tcPr>
            <w:tcW w:w="1800" w:type="dxa"/>
          </w:tcPr>
          <w:p w14:paraId="6DF71B37" w14:textId="77777777" w:rsidR="00AE751F" w:rsidRPr="00DC3B33" w:rsidRDefault="00AE751F" w:rsidP="00BC0C36">
            <w:pPr>
              <w:pStyle w:val="TableParagraph"/>
              <w:ind w:left="1"/>
              <w:jc w:val="center"/>
              <w:rPr>
                <w:b/>
              </w:rPr>
            </w:pPr>
            <w:r w:rsidRPr="0082252C">
              <w:rPr>
                <w:b/>
              </w:rPr>
              <w:t>EP 6.0.1(d)</w:t>
            </w:r>
            <w:r>
              <w:rPr>
                <w:b/>
              </w:rPr>
              <w:t>(</w:t>
            </w:r>
            <w:proofErr w:type="spellStart"/>
            <w:r>
              <w:rPr>
                <w:b/>
              </w:rPr>
              <w:t>i</w:t>
            </w:r>
            <w:proofErr w:type="spellEnd"/>
            <w:r>
              <w:rPr>
                <w:b/>
              </w:rPr>
              <w:t>)</w:t>
            </w:r>
          </w:p>
        </w:tc>
        <w:tc>
          <w:tcPr>
            <w:tcW w:w="1080" w:type="dxa"/>
          </w:tcPr>
          <w:p w14:paraId="3BDBEDB7" w14:textId="77777777" w:rsidR="00AE751F" w:rsidRPr="00314F31" w:rsidRDefault="00AE751F" w:rsidP="00BC0C36">
            <w:pPr>
              <w:pStyle w:val="TableParagraph"/>
              <w:jc w:val="center"/>
              <w:rPr>
                <w:b/>
              </w:rPr>
            </w:pPr>
          </w:p>
        </w:tc>
        <w:tc>
          <w:tcPr>
            <w:tcW w:w="900" w:type="dxa"/>
          </w:tcPr>
          <w:p w14:paraId="7F3B4C22" w14:textId="77777777" w:rsidR="00AE751F" w:rsidRPr="00314F31" w:rsidRDefault="00AE751F" w:rsidP="00BC0C36">
            <w:pPr>
              <w:pStyle w:val="TableParagraph"/>
              <w:jc w:val="center"/>
              <w:rPr>
                <w:b/>
              </w:rPr>
            </w:pPr>
          </w:p>
        </w:tc>
        <w:tc>
          <w:tcPr>
            <w:tcW w:w="2160" w:type="dxa"/>
          </w:tcPr>
          <w:p w14:paraId="20E4BF92" w14:textId="77777777" w:rsidR="00AE751F" w:rsidRPr="00314F31" w:rsidRDefault="00AE751F" w:rsidP="00BC0C36">
            <w:pPr>
              <w:pStyle w:val="TableParagraph"/>
              <w:jc w:val="center"/>
              <w:rPr>
                <w:b/>
              </w:rPr>
            </w:pPr>
          </w:p>
        </w:tc>
      </w:tr>
      <w:tr w:rsidR="00AE751F" w:rsidRPr="00314F31" w14:paraId="2A1E890D" w14:textId="77777777" w:rsidTr="00BC0C36">
        <w:trPr>
          <w:trHeight w:val="260"/>
        </w:trPr>
        <w:tc>
          <w:tcPr>
            <w:tcW w:w="8090" w:type="dxa"/>
          </w:tcPr>
          <w:p w14:paraId="5119B409" w14:textId="77777777" w:rsidR="00AE751F" w:rsidRPr="000D1F7A" w:rsidRDefault="00AE751F" w:rsidP="00AE751F">
            <w:pPr>
              <w:pStyle w:val="ListParagraph"/>
              <w:widowControl w:val="0"/>
              <w:numPr>
                <w:ilvl w:val="0"/>
                <w:numId w:val="12"/>
              </w:numPr>
              <w:tabs>
                <w:tab w:val="left" w:pos="220"/>
                <w:tab w:val="left" w:pos="720"/>
              </w:tabs>
              <w:autoSpaceDE w:val="0"/>
              <w:autoSpaceDN w:val="0"/>
              <w:adjustRightInd w:val="0"/>
              <w:contextualSpacing w:val="0"/>
              <w:rPr>
                <w:rFonts w:cs="Times New Roman"/>
                <w:b/>
              </w:rPr>
            </w:pPr>
            <w:r w:rsidRPr="000D1F7A">
              <w:rPr>
                <w:rFonts w:cs="Times New Roman"/>
                <w:b/>
              </w:rPr>
              <w:t xml:space="preserve">A documented individual facility-based risk assessment for each separately certified facility within the health system, utilizing an all-hazards approach. (§491.12(e)(4)(ii)) </w:t>
            </w:r>
          </w:p>
        </w:tc>
        <w:tc>
          <w:tcPr>
            <w:tcW w:w="1800" w:type="dxa"/>
          </w:tcPr>
          <w:p w14:paraId="621C93F6" w14:textId="77777777" w:rsidR="00AE751F" w:rsidRPr="00DC3B33" w:rsidRDefault="00AE751F" w:rsidP="00BC0C36">
            <w:pPr>
              <w:pStyle w:val="TableParagraph"/>
              <w:ind w:left="1"/>
              <w:jc w:val="center"/>
              <w:rPr>
                <w:b/>
              </w:rPr>
            </w:pPr>
            <w:r w:rsidRPr="0082252C">
              <w:rPr>
                <w:b/>
              </w:rPr>
              <w:t>EP 6.0.1(d)</w:t>
            </w:r>
            <w:r>
              <w:rPr>
                <w:b/>
              </w:rPr>
              <w:t>(ii)</w:t>
            </w:r>
          </w:p>
        </w:tc>
        <w:tc>
          <w:tcPr>
            <w:tcW w:w="1080" w:type="dxa"/>
          </w:tcPr>
          <w:p w14:paraId="7D653B46" w14:textId="77777777" w:rsidR="00AE751F" w:rsidRPr="00314F31" w:rsidRDefault="00AE751F" w:rsidP="00BC0C36">
            <w:pPr>
              <w:pStyle w:val="TableParagraph"/>
              <w:jc w:val="center"/>
              <w:rPr>
                <w:b/>
              </w:rPr>
            </w:pPr>
          </w:p>
        </w:tc>
        <w:tc>
          <w:tcPr>
            <w:tcW w:w="900" w:type="dxa"/>
          </w:tcPr>
          <w:p w14:paraId="2F9FF6C0" w14:textId="77777777" w:rsidR="00AE751F" w:rsidRPr="00314F31" w:rsidRDefault="00AE751F" w:rsidP="00BC0C36">
            <w:pPr>
              <w:pStyle w:val="TableParagraph"/>
              <w:jc w:val="center"/>
              <w:rPr>
                <w:b/>
              </w:rPr>
            </w:pPr>
          </w:p>
        </w:tc>
        <w:tc>
          <w:tcPr>
            <w:tcW w:w="2160" w:type="dxa"/>
          </w:tcPr>
          <w:p w14:paraId="26C9E337" w14:textId="77777777" w:rsidR="00AE751F" w:rsidRPr="00314F31" w:rsidRDefault="00AE751F" w:rsidP="00BC0C36">
            <w:pPr>
              <w:pStyle w:val="TableParagraph"/>
              <w:jc w:val="center"/>
              <w:rPr>
                <w:b/>
              </w:rPr>
            </w:pPr>
          </w:p>
        </w:tc>
      </w:tr>
      <w:tr w:rsidR="00AE751F" w:rsidRPr="00314F31" w14:paraId="10FC38C1" w14:textId="77777777" w:rsidTr="00BC0C36">
        <w:trPr>
          <w:trHeight w:val="260"/>
        </w:trPr>
        <w:tc>
          <w:tcPr>
            <w:tcW w:w="8090" w:type="dxa"/>
          </w:tcPr>
          <w:p w14:paraId="707C89EB" w14:textId="77777777" w:rsidR="00AE751F" w:rsidRPr="000D1F7A" w:rsidRDefault="00AE751F" w:rsidP="00AE751F">
            <w:pPr>
              <w:pStyle w:val="ListParagraph"/>
              <w:widowControl w:val="0"/>
              <w:numPr>
                <w:ilvl w:val="0"/>
                <w:numId w:val="6"/>
              </w:numPr>
              <w:autoSpaceDE w:val="0"/>
              <w:autoSpaceDN w:val="0"/>
              <w:adjustRightInd w:val="0"/>
              <w:contextualSpacing w:val="0"/>
              <w:rPr>
                <w:rFonts w:cs="Times"/>
                <w:b/>
              </w:rPr>
            </w:pPr>
            <w:r w:rsidRPr="000D1F7A">
              <w:rPr>
                <w:rFonts w:cs="Times New Roman"/>
                <w:b/>
              </w:rPr>
              <w:t>Include integrated policies and procedures that meet the requirements at 42 CFR 491.12(b), a coordinated communication plan, and training and testing programs that meet the requirements of 42 CFR 491.12(c) and 491.12(d)</w:t>
            </w:r>
          </w:p>
        </w:tc>
        <w:tc>
          <w:tcPr>
            <w:tcW w:w="1800" w:type="dxa"/>
          </w:tcPr>
          <w:p w14:paraId="74C3E02C" w14:textId="77777777" w:rsidR="00AE751F" w:rsidRPr="00DC3B33" w:rsidRDefault="00AE751F" w:rsidP="00BC0C36">
            <w:pPr>
              <w:pStyle w:val="TableParagraph"/>
              <w:ind w:left="1"/>
              <w:jc w:val="center"/>
              <w:rPr>
                <w:b/>
              </w:rPr>
            </w:pPr>
            <w:r>
              <w:rPr>
                <w:b/>
              </w:rPr>
              <w:t>EP 6.0.1(e)</w:t>
            </w:r>
          </w:p>
        </w:tc>
        <w:tc>
          <w:tcPr>
            <w:tcW w:w="1080" w:type="dxa"/>
          </w:tcPr>
          <w:p w14:paraId="197BF617" w14:textId="77777777" w:rsidR="00AE751F" w:rsidRPr="00314F31" w:rsidRDefault="00AE751F" w:rsidP="00BC0C36">
            <w:pPr>
              <w:pStyle w:val="TableParagraph"/>
              <w:jc w:val="center"/>
              <w:rPr>
                <w:b/>
              </w:rPr>
            </w:pPr>
          </w:p>
        </w:tc>
        <w:tc>
          <w:tcPr>
            <w:tcW w:w="900" w:type="dxa"/>
          </w:tcPr>
          <w:p w14:paraId="439C9ECE" w14:textId="77777777" w:rsidR="00AE751F" w:rsidRPr="00314F31" w:rsidRDefault="00AE751F" w:rsidP="00BC0C36">
            <w:pPr>
              <w:pStyle w:val="TableParagraph"/>
              <w:jc w:val="center"/>
              <w:rPr>
                <w:b/>
              </w:rPr>
            </w:pPr>
          </w:p>
        </w:tc>
        <w:tc>
          <w:tcPr>
            <w:tcW w:w="2160" w:type="dxa"/>
          </w:tcPr>
          <w:p w14:paraId="6A85257E" w14:textId="77777777" w:rsidR="00AE751F" w:rsidRPr="00314F31" w:rsidRDefault="00AE751F" w:rsidP="00BC0C36">
            <w:pPr>
              <w:pStyle w:val="TableParagraph"/>
              <w:jc w:val="center"/>
              <w:rPr>
                <w:b/>
              </w:rPr>
            </w:pPr>
          </w:p>
        </w:tc>
      </w:tr>
    </w:tbl>
    <w:p w14:paraId="3719FFC2" w14:textId="77777777" w:rsidR="00AE751F" w:rsidRDefault="00AE751F">
      <w:pPr>
        <w:spacing w:before="6"/>
        <w:rPr>
          <w:b/>
        </w:rPr>
      </w:pPr>
    </w:p>
    <w:p w14:paraId="7B757F6D" w14:textId="77777777" w:rsidR="00AE751F" w:rsidRDefault="00AE751F">
      <w:pPr>
        <w:spacing w:before="6"/>
        <w:rPr>
          <w:b/>
        </w:rPr>
      </w:pPr>
    </w:p>
    <w:p w14:paraId="65A68383" w14:textId="77777777" w:rsidR="00AE751F" w:rsidRDefault="00AE751F">
      <w:pPr>
        <w:spacing w:before="6"/>
        <w:rPr>
          <w:b/>
        </w:rPr>
      </w:pPr>
    </w:p>
    <w:p w14:paraId="40102FCD" w14:textId="77777777" w:rsidR="00AE751F" w:rsidRDefault="00AE751F">
      <w:pPr>
        <w:spacing w:before="6"/>
        <w:rPr>
          <w:b/>
        </w:rPr>
      </w:pPr>
    </w:p>
    <w:p w14:paraId="4806A4F0" w14:textId="77777777" w:rsidR="00AE751F" w:rsidRPr="00131D63" w:rsidRDefault="00AE751F" w:rsidP="00BC0C36">
      <w:pPr>
        <w:jc w:val="center"/>
        <w:rPr>
          <w:b/>
        </w:rPr>
      </w:pPr>
      <w:r>
        <w:rPr>
          <w:b/>
        </w:rPr>
        <w:t>RHC POLICY REVIEW</w:t>
      </w:r>
    </w:p>
    <w:tbl>
      <w:tblPr>
        <w:tblW w:w="14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0"/>
        <w:gridCol w:w="1980"/>
        <w:gridCol w:w="990"/>
        <w:gridCol w:w="990"/>
        <w:gridCol w:w="2070"/>
      </w:tblGrid>
      <w:tr w:rsidR="00AE751F" w:rsidRPr="00314F31" w14:paraId="55F26C49" w14:textId="77777777" w:rsidTr="00BC0C36">
        <w:trPr>
          <w:trHeight w:val="332"/>
        </w:trPr>
        <w:tc>
          <w:tcPr>
            <w:tcW w:w="8000" w:type="dxa"/>
            <w:shd w:val="clear" w:color="auto" w:fill="FFE599" w:themeFill="accent4" w:themeFillTint="66"/>
          </w:tcPr>
          <w:p w14:paraId="41F26062" w14:textId="77777777" w:rsidR="00AE751F" w:rsidRPr="007A27B3"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CORPORATE COMPLIANCE</w:t>
            </w:r>
          </w:p>
        </w:tc>
        <w:tc>
          <w:tcPr>
            <w:tcW w:w="1980" w:type="dxa"/>
            <w:shd w:val="clear" w:color="auto" w:fill="FFE599" w:themeFill="accent4" w:themeFillTint="66"/>
          </w:tcPr>
          <w:p w14:paraId="0A68573D" w14:textId="77777777" w:rsidR="00AE751F" w:rsidRPr="007A27B3"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shd w:val="clear" w:color="auto" w:fill="FFE599" w:themeFill="accent4" w:themeFillTint="66"/>
          </w:tcPr>
          <w:p w14:paraId="5FE76526"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shd w:val="clear" w:color="auto" w:fill="FFE599" w:themeFill="accent4" w:themeFillTint="66"/>
          </w:tcPr>
          <w:p w14:paraId="4B20402A"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shd w:val="clear" w:color="auto" w:fill="FFE599" w:themeFill="accent4" w:themeFillTint="66"/>
          </w:tcPr>
          <w:p w14:paraId="2F4A7189"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69E750B1" w14:textId="77777777" w:rsidTr="00BC0C36">
        <w:trPr>
          <w:trHeight w:val="260"/>
        </w:trPr>
        <w:tc>
          <w:tcPr>
            <w:tcW w:w="8000" w:type="dxa"/>
          </w:tcPr>
          <w:p w14:paraId="50310C5A"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a written Corporate Compliance Plan.</w:t>
            </w:r>
          </w:p>
        </w:tc>
        <w:tc>
          <w:tcPr>
            <w:tcW w:w="1980" w:type="dxa"/>
          </w:tcPr>
          <w:p w14:paraId="04B3BEC0"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w:t>
            </w:r>
          </w:p>
        </w:tc>
        <w:tc>
          <w:tcPr>
            <w:tcW w:w="990" w:type="dxa"/>
          </w:tcPr>
          <w:p w14:paraId="7EA98E5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49C74B9E"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DACD15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1EC2BBC" w14:textId="77777777" w:rsidTr="00BC0C36">
        <w:trPr>
          <w:trHeight w:val="260"/>
        </w:trPr>
        <w:tc>
          <w:tcPr>
            <w:tcW w:w="8000" w:type="dxa"/>
          </w:tcPr>
          <w:p w14:paraId="6A0F73BC"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Corporate Compliance Plan contains the following required elements:</w:t>
            </w:r>
          </w:p>
        </w:tc>
        <w:tc>
          <w:tcPr>
            <w:tcW w:w="1980" w:type="dxa"/>
          </w:tcPr>
          <w:p w14:paraId="6DD7E08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w:t>
            </w:r>
          </w:p>
        </w:tc>
        <w:tc>
          <w:tcPr>
            <w:tcW w:w="990" w:type="dxa"/>
          </w:tcPr>
          <w:p w14:paraId="0DCE07E5"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3411961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21B899AC"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54F69994" w14:textId="77777777" w:rsidTr="00BC0C36">
        <w:trPr>
          <w:trHeight w:val="260"/>
        </w:trPr>
        <w:tc>
          <w:tcPr>
            <w:tcW w:w="8000" w:type="dxa"/>
          </w:tcPr>
          <w:p w14:paraId="1C569361"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Written policies and procedures.</w:t>
            </w:r>
          </w:p>
        </w:tc>
        <w:tc>
          <w:tcPr>
            <w:tcW w:w="1980" w:type="dxa"/>
          </w:tcPr>
          <w:p w14:paraId="4060C00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1.0.1(a)</w:t>
            </w:r>
          </w:p>
        </w:tc>
        <w:tc>
          <w:tcPr>
            <w:tcW w:w="990" w:type="dxa"/>
          </w:tcPr>
          <w:p w14:paraId="5AB40444"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47148D3A"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A7AD2D1"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F8CD520" w14:textId="77777777" w:rsidTr="00BC0C36">
        <w:trPr>
          <w:trHeight w:val="260"/>
        </w:trPr>
        <w:tc>
          <w:tcPr>
            <w:tcW w:w="8000" w:type="dxa"/>
          </w:tcPr>
          <w:p w14:paraId="136EB423"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Standards of Conduct.</w:t>
            </w:r>
          </w:p>
        </w:tc>
        <w:tc>
          <w:tcPr>
            <w:tcW w:w="1980" w:type="dxa"/>
          </w:tcPr>
          <w:p w14:paraId="19014F60"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1.0.1(b)</w:t>
            </w:r>
          </w:p>
        </w:tc>
        <w:tc>
          <w:tcPr>
            <w:tcW w:w="990" w:type="dxa"/>
          </w:tcPr>
          <w:p w14:paraId="624ED33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050AC24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08CCB01C"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7D78461" w14:textId="77777777" w:rsidTr="00BC0C36">
        <w:trPr>
          <w:trHeight w:val="260"/>
        </w:trPr>
        <w:tc>
          <w:tcPr>
            <w:tcW w:w="8000" w:type="dxa"/>
          </w:tcPr>
          <w:p w14:paraId="48D8F3E2"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lastRenderedPageBreak/>
              <w:t>A designated compliance officer.</w:t>
            </w:r>
          </w:p>
        </w:tc>
        <w:tc>
          <w:tcPr>
            <w:tcW w:w="1980" w:type="dxa"/>
          </w:tcPr>
          <w:p w14:paraId="4610F4F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1.0.1(c)</w:t>
            </w:r>
          </w:p>
        </w:tc>
        <w:tc>
          <w:tcPr>
            <w:tcW w:w="990" w:type="dxa"/>
          </w:tcPr>
          <w:p w14:paraId="1392E66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059EA1A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31ABD357"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40560F2" w14:textId="77777777" w:rsidTr="00BC0C36">
        <w:trPr>
          <w:trHeight w:val="260"/>
        </w:trPr>
        <w:tc>
          <w:tcPr>
            <w:tcW w:w="8000" w:type="dxa"/>
          </w:tcPr>
          <w:p w14:paraId="11FE3390"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Evidence of Internal communication system and methods for reporting non-compliance.</w:t>
            </w:r>
          </w:p>
        </w:tc>
        <w:tc>
          <w:tcPr>
            <w:tcW w:w="1980" w:type="dxa"/>
          </w:tcPr>
          <w:p w14:paraId="600CE93C"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1.0.1(d)</w:t>
            </w:r>
          </w:p>
        </w:tc>
        <w:tc>
          <w:tcPr>
            <w:tcW w:w="990" w:type="dxa"/>
          </w:tcPr>
          <w:p w14:paraId="6A5C9F6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7E5C0EE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2CB3AD20"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472CD4F" w14:textId="77777777" w:rsidTr="00BC0C36">
        <w:trPr>
          <w:trHeight w:val="260"/>
        </w:trPr>
        <w:tc>
          <w:tcPr>
            <w:tcW w:w="8000" w:type="dxa"/>
          </w:tcPr>
          <w:p w14:paraId="5D64DFDB"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Evidence of Quality Improvement techniques: Monitoring and auditing, problem identification, investigation and corrective action.</w:t>
            </w:r>
          </w:p>
        </w:tc>
        <w:tc>
          <w:tcPr>
            <w:tcW w:w="1980" w:type="dxa"/>
          </w:tcPr>
          <w:p w14:paraId="01ECBA64"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1.0.1(e)</w:t>
            </w:r>
          </w:p>
        </w:tc>
        <w:tc>
          <w:tcPr>
            <w:tcW w:w="990" w:type="dxa"/>
          </w:tcPr>
          <w:p w14:paraId="71B73C0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1D86F778"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5DD08B09"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38FEEECF" w14:textId="77777777" w:rsidTr="00BC0C36">
        <w:trPr>
          <w:trHeight w:val="260"/>
        </w:trPr>
        <w:tc>
          <w:tcPr>
            <w:tcW w:w="8000" w:type="dxa"/>
          </w:tcPr>
          <w:p w14:paraId="633B1EE6"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Evidence of Clinic Risk Assessment addresses areas in which the clinic is vulnerable.</w:t>
            </w:r>
          </w:p>
        </w:tc>
        <w:tc>
          <w:tcPr>
            <w:tcW w:w="1980" w:type="dxa"/>
          </w:tcPr>
          <w:p w14:paraId="6E1D372B"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1.0.1(f)</w:t>
            </w:r>
          </w:p>
        </w:tc>
        <w:tc>
          <w:tcPr>
            <w:tcW w:w="990" w:type="dxa"/>
          </w:tcPr>
          <w:p w14:paraId="71DA4FC0"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5F325E9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2A6327E9"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6FE69F7" w14:textId="77777777" w:rsidTr="00BC0C36">
        <w:trPr>
          <w:trHeight w:val="260"/>
        </w:trPr>
        <w:tc>
          <w:tcPr>
            <w:tcW w:w="8000" w:type="dxa"/>
          </w:tcPr>
          <w:p w14:paraId="271C5AE2"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Disciplinary and Corrective actions when non-compliance is identified.</w:t>
            </w:r>
          </w:p>
        </w:tc>
        <w:tc>
          <w:tcPr>
            <w:tcW w:w="1980" w:type="dxa"/>
          </w:tcPr>
          <w:p w14:paraId="05D76839"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COM 1.0.1(g)</w:t>
            </w:r>
          </w:p>
        </w:tc>
        <w:tc>
          <w:tcPr>
            <w:tcW w:w="990" w:type="dxa"/>
          </w:tcPr>
          <w:p w14:paraId="33C5F733"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4CA9249C"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0FEE60A6"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408828B" w14:textId="77777777" w:rsidTr="00BC0C36">
        <w:trPr>
          <w:trHeight w:val="260"/>
        </w:trPr>
        <w:tc>
          <w:tcPr>
            <w:tcW w:w="8000" w:type="dxa"/>
            <w:shd w:val="clear" w:color="auto" w:fill="FFE599" w:themeFill="accent4" w:themeFillTint="66"/>
          </w:tcPr>
          <w:p w14:paraId="29340246"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ADMNISTRATION</w:t>
            </w:r>
          </w:p>
        </w:tc>
        <w:tc>
          <w:tcPr>
            <w:tcW w:w="1980" w:type="dxa"/>
            <w:shd w:val="clear" w:color="auto" w:fill="FFE599" w:themeFill="accent4" w:themeFillTint="66"/>
          </w:tcPr>
          <w:p w14:paraId="4B47ED3A"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shd w:val="clear" w:color="auto" w:fill="FFE599" w:themeFill="accent4" w:themeFillTint="66"/>
          </w:tcPr>
          <w:p w14:paraId="2164B3F2"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shd w:val="clear" w:color="auto" w:fill="FFE599" w:themeFill="accent4" w:themeFillTint="66"/>
          </w:tcPr>
          <w:p w14:paraId="2F5817A4"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shd w:val="clear" w:color="auto" w:fill="FFE599" w:themeFill="accent4" w:themeFillTint="66"/>
          </w:tcPr>
          <w:p w14:paraId="618FC86A"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121A62ED" w14:textId="77777777" w:rsidTr="00BC0C36">
        <w:trPr>
          <w:trHeight w:val="260"/>
        </w:trPr>
        <w:tc>
          <w:tcPr>
            <w:tcW w:w="8000" w:type="dxa"/>
          </w:tcPr>
          <w:p w14:paraId="3584E7E3"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policies and its line of authorities and responsibilities are clearly set forth in writing. (§491.7(a)(2))</w:t>
            </w:r>
          </w:p>
        </w:tc>
        <w:tc>
          <w:tcPr>
            <w:tcW w:w="1980" w:type="dxa"/>
          </w:tcPr>
          <w:p w14:paraId="46C0BDB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4.0.4</w:t>
            </w:r>
          </w:p>
        </w:tc>
        <w:tc>
          <w:tcPr>
            <w:tcW w:w="990" w:type="dxa"/>
          </w:tcPr>
          <w:p w14:paraId="6B39FB0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2A611411"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694B8AD8"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169C59C" w14:textId="77777777" w:rsidTr="00BC0C36">
        <w:trPr>
          <w:trHeight w:val="260"/>
        </w:trPr>
        <w:tc>
          <w:tcPr>
            <w:tcW w:w="8000" w:type="dxa"/>
          </w:tcPr>
          <w:p w14:paraId="1951EB80"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policies and procedures for identifying categories of practitioners that includes, at a minimum, the following: (§491.8(a))</w:t>
            </w:r>
          </w:p>
        </w:tc>
        <w:tc>
          <w:tcPr>
            <w:tcW w:w="1980" w:type="dxa"/>
          </w:tcPr>
          <w:p w14:paraId="76C45953"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5.0.2</w:t>
            </w:r>
          </w:p>
        </w:tc>
        <w:tc>
          <w:tcPr>
            <w:tcW w:w="990" w:type="dxa"/>
          </w:tcPr>
          <w:p w14:paraId="65A3BE7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55CE91B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0B88240"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F8AA4EA" w14:textId="77777777" w:rsidTr="00BC0C36">
        <w:trPr>
          <w:trHeight w:val="260"/>
        </w:trPr>
        <w:tc>
          <w:tcPr>
            <w:tcW w:w="8000" w:type="dxa"/>
          </w:tcPr>
          <w:p w14:paraId="01CEF553"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One or more physicians. (§491.8(a)(1))</w:t>
            </w:r>
          </w:p>
        </w:tc>
        <w:tc>
          <w:tcPr>
            <w:tcW w:w="1980" w:type="dxa"/>
          </w:tcPr>
          <w:p w14:paraId="7BA62A2B"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5.0.2(a)</w:t>
            </w:r>
          </w:p>
        </w:tc>
        <w:tc>
          <w:tcPr>
            <w:tcW w:w="990" w:type="dxa"/>
          </w:tcPr>
          <w:p w14:paraId="30ACBC9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6DCBDF45"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414141EB"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8E08598" w14:textId="77777777" w:rsidTr="00BC0C36">
        <w:trPr>
          <w:trHeight w:val="260"/>
        </w:trPr>
        <w:tc>
          <w:tcPr>
            <w:tcW w:w="8000" w:type="dxa"/>
          </w:tcPr>
          <w:p w14:paraId="04E5AF54"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One or more physician assistants, nurse practitioners, or nurse mid-wife. (§491.8(a)(2).</w:t>
            </w:r>
          </w:p>
        </w:tc>
        <w:tc>
          <w:tcPr>
            <w:tcW w:w="1980" w:type="dxa"/>
          </w:tcPr>
          <w:p w14:paraId="7A83E8FA"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5.0.2(b)</w:t>
            </w:r>
          </w:p>
          <w:p w14:paraId="318DB941" w14:textId="77777777" w:rsidR="00AE751F" w:rsidRPr="009F25AC" w:rsidRDefault="00AE751F" w:rsidP="00BC0C36">
            <w:pPr>
              <w:pStyle w:val="TextNumbered"/>
              <w:spacing w:before="0" w:after="0"/>
              <w:jc w:val="center"/>
              <w:rPr>
                <w:rFonts w:asciiTheme="minorHAnsi" w:hAnsiTheme="minorHAnsi"/>
                <w:b/>
                <w:sz w:val="22"/>
              </w:rPr>
            </w:pPr>
          </w:p>
        </w:tc>
        <w:tc>
          <w:tcPr>
            <w:tcW w:w="990" w:type="dxa"/>
          </w:tcPr>
          <w:p w14:paraId="2508C4F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5C78DCBE"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23B95AE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5642C89" w14:textId="77777777" w:rsidTr="00BC0C36">
        <w:trPr>
          <w:trHeight w:val="260"/>
        </w:trPr>
        <w:tc>
          <w:tcPr>
            <w:tcW w:w="8000" w:type="dxa"/>
          </w:tcPr>
          <w:p w14:paraId="7871C480"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The physician member of the staff may be the owner of the clinic. (§491.8(a)(3))</w:t>
            </w:r>
          </w:p>
        </w:tc>
        <w:tc>
          <w:tcPr>
            <w:tcW w:w="1980" w:type="dxa"/>
          </w:tcPr>
          <w:p w14:paraId="3F8C49C0"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5.0.2(c)</w:t>
            </w:r>
          </w:p>
          <w:p w14:paraId="03F63048" w14:textId="77777777" w:rsidR="00AE751F" w:rsidRPr="009F25AC" w:rsidRDefault="00AE751F" w:rsidP="00BC0C36">
            <w:pPr>
              <w:pStyle w:val="TextNumbered"/>
              <w:spacing w:before="0" w:after="0"/>
              <w:jc w:val="center"/>
              <w:rPr>
                <w:rFonts w:asciiTheme="minorHAnsi" w:hAnsiTheme="minorHAnsi"/>
                <w:b/>
                <w:sz w:val="22"/>
              </w:rPr>
            </w:pPr>
          </w:p>
        </w:tc>
        <w:tc>
          <w:tcPr>
            <w:tcW w:w="990" w:type="dxa"/>
          </w:tcPr>
          <w:p w14:paraId="16A6F25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1DAC4961"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587CA2E"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E4CF900" w14:textId="77777777" w:rsidTr="00BC0C36">
        <w:trPr>
          <w:trHeight w:val="260"/>
        </w:trPr>
        <w:tc>
          <w:tcPr>
            <w:tcW w:w="8000" w:type="dxa"/>
          </w:tcPr>
          <w:p w14:paraId="1F0D7E48"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The physician assistant, nurse practitioner, nurse mid-wife, clinical social worker or clinical psychologist member of the staff may be the owner or an employee of the clinic, or may furnish services under contract to the clinic. (§491.8(a)(3))</w:t>
            </w:r>
          </w:p>
        </w:tc>
        <w:tc>
          <w:tcPr>
            <w:tcW w:w="1980" w:type="dxa"/>
          </w:tcPr>
          <w:p w14:paraId="63B24308"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5.02(d)</w:t>
            </w:r>
          </w:p>
        </w:tc>
        <w:tc>
          <w:tcPr>
            <w:tcW w:w="990" w:type="dxa"/>
          </w:tcPr>
          <w:p w14:paraId="48C2708F"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6664F1F1"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49A29C2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0CD94D7" w14:textId="77777777" w:rsidTr="00BC0C36">
        <w:trPr>
          <w:trHeight w:val="260"/>
        </w:trPr>
        <w:tc>
          <w:tcPr>
            <w:tcW w:w="8000" w:type="dxa"/>
          </w:tcPr>
          <w:p w14:paraId="69F972BA"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policies and a mechanism in place for review and approval of policies.</w:t>
            </w:r>
          </w:p>
        </w:tc>
        <w:tc>
          <w:tcPr>
            <w:tcW w:w="1980" w:type="dxa"/>
          </w:tcPr>
          <w:p w14:paraId="21B341FB"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ADM 6.0.1</w:t>
            </w:r>
          </w:p>
        </w:tc>
        <w:tc>
          <w:tcPr>
            <w:tcW w:w="990" w:type="dxa"/>
          </w:tcPr>
          <w:p w14:paraId="74F7100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452FA2B5"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4F81C77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3F70356" w14:textId="77777777" w:rsidTr="00BC0C36">
        <w:trPr>
          <w:trHeight w:val="260"/>
        </w:trPr>
        <w:tc>
          <w:tcPr>
            <w:tcW w:w="8000" w:type="dxa"/>
          </w:tcPr>
          <w:p w14:paraId="29D3E4EF"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physician, in conjunction with the physician assistant and or nurse practitioner participates in developing, executing and periodically reviewing the clinic’s written policies and services provided. (§491.8(b)(2))</w:t>
            </w:r>
          </w:p>
        </w:tc>
        <w:tc>
          <w:tcPr>
            <w:tcW w:w="1980" w:type="dxa"/>
          </w:tcPr>
          <w:p w14:paraId="41025CB9"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6.0.2</w:t>
            </w:r>
          </w:p>
        </w:tc>
        <w:tc>
          <w:tcPr>
            <w:tcW w:w="990" w:type="dxa"/>
          </w:tcPr>
          <w:p w14:paraId="12ABEC04"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688A21E1"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1642991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1F81CDB" w14:textId="77777777" w:rsidTr="00BC0C36">
        <w:trPr>
          <w:trHeight w:val="260"/>
        </w:trPr>
        <w:tc>
          <w:tcPr>
            <w:tcW w:w="8000" w:type="dxa"/>
          </w:tcPr>
          <w:p w14:paraId="0647ABC6"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lastRenderedPageBreak/>
              <w:t>The clinic has written policies &amp; procedures for maintaining patient health records. (§491.10(a)(1))</w:t>
            </w:r>
          </w:p>
        </w:tc>
        <w:tc>
          <w:tcPr>
            <w:tcW w:w="1980" w:type="dxa"/>
          </w:tcPr>
          <w:p w14:paraId="069580E2"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7.0</w:t>
            </w:r>
          </w:p>
        </w:tc>
        <w:tc>
          <w:tcPr>
            <w:tcW w:w="990" w:type="dxa"/>
          </w:tcPr>
          <w:p w14:paraId="307E0930"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6E333AE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3E684A5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56414D9" w14:textId="77777777" w:rsidTr="00BC0C36">
        <w:trPr>
          <w:trHeight w:val="260"/>
        </w:trPr>
        <w:tc>
          <w:tcPr>
            <w:tcW w:w="8000" w:type="dxa"/>
          </w:tcPr>
          <w:p w14:paraId="6677DB11"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policies and procedures addressing the protection of record information. (§491.10(b))</w:t>
            </w:r>
          </w:p>
        </w:tc>
        <w:tc>
          <w:tcPr>
            <w:tcW w:w="1980" w:type="dxa"/>
          </w:tcPr>
          <w:p w14:paraId="1F1C0F64"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8.0</w:t>
            </w:r>
          </w:p>
        </w:tc>
        <w:tc>
          <w:tcPr>
            <w:tcW w:w="990" w:type="dxa"/>
          </w:tcPr>
          <w:p w14:paraId="12873E9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69797A87"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45E6C0D"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E0E3A8C" w14:textId="77777777" w:rsidTr="00BC0C36">
        <w:trPr>
          <w:trHeight w:val="260"/>
        </w:trPr>
        <w:tc>
          <w:tcPr>
            <w:tcW w:w="8000" w:type="dxa"/>
          </w:tcPr>
          <w:p w14:paraId="4B80B8D9"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policies and procedures that govern the use and removal of patient health records from the clinic and the conditions for the release of information.  (§491.10(b)(2))</w:t>
            </w:r>
          </w:p>
        </w:tc>
        <w:tc>
          <w:tcPr>
            <w:tcW w:w="1980" w:type="dxa"/>
          </w:tcPr>
          <w:p w14:paraId="24404BE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ADM 8.0.1</w:t>
            </w:r>
          </w:p>
        </w:tc>
        <w:tc>
          <w:tcPr>
            <w:tcW w:w="990" w:type="dxa"/>
          </w:tcPr>
          <w:p w14:paraId="51ABB18E"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Pr>
          <w:p w14:paraId="42C784F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Pr>
          <w:p w14:paraId="7B455657"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6278658"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72E8D8E9"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Medical Director and other providers will determine the contents of the emergency box. The contents are listed on the exterior of the emergency box and in a written policy.</w:t>
            </w:r>
          </w:p>
        </w:tc>
        <w:tc>
          <w:tcPr>
            <w:tcW w:w="1980" w:type="dxa"/>
            <w:tcBorders>
              <w:top w:val="single" w:sz="4" w:space="0" w:color="000000"/>
              <w:left w:val="single" w:sz="4" w:space="0" w:color="000000"/>
              <w:bottom w:val="single" w:sz="4" w:space="0" w:color="000000"/>
              <w:right w:val="single" w:sz="4" w:space="0" w:color="000000"/>
            </w:tcBorders>
          </w:tcPr>
          <w:p w14:paraId="69D64A7E"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ADM 10.01(b)</w:t>
            </w:r>
          </w:p>
        </w:tc>
        <w:tc>
          <w:tcPr>
            <w:tcW w:w="990" w:type="dxa"/>
            <w:tcBorders>
              <w:top w:val="single" w:sz="4" w:space="0" w:color="000000"/>
              <w:left w:val="single" w:sz="4" w:space="0" w:color="000000"/>
              <w:bottom w:val="single" w:sz="4" w:space="0" w:color="000000"/>
              <w:right w:val="single" w:sz="4" w:space="0" w:color="000000"/>
            </w:tcBorders>
          </w:tcPr>
          <w:p w14:paraId="5CF4BAAF"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3AAAF88"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61CB3B9"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8C56AC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559920B"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 xml:space="preserve">The clinic has written policies for a clean and orderly environment that address the following: </w:t>
            </w:r>
          </w:p>
        </w:tc>
        <w:tc>
          <w:tcPr>
            <w:tcW w:w="1980" w:type="dxa"/>
            <w:tcBorders>
              <w:top w:val="single" w:sz="4" w:space="0" w:color="000000"/>
              <w:left w:val="single" w:sz="4" w:space="0" w:color="000000"/>
              <w:bottom w:val="single" w:sz="4" w:space="0" w:color="000000"/>
              <w:right w:val="single" w:sz="4" w:space="0" w:color="000000"/>
            </w:tcBorders>
          </w:tcPr>
          <w:p w14:paraId="4844930D"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ADM 11.0.1(c)</w:t>
            </w:r>
          </w:p>
        </w:tc>
        <w:tc>
          <w:tcPr>
            <w:tcW w:w="990" w:type="dxa"/>
            <w:tcBorders>
              <w:top w:val="single" w:sz="4" w:space="0" w:color="000000"/>
              <w:left w:val="single" w:sz="4" w:space="0" w:color="000000"/>
              <w:bottom w:val="single" w:sz="4" w:space="0" w:color="000000"/>
              <w:right w:val="single" w:sz="4" w:space="0" w:color="000000"/>
            </w:tcBorders>
          </w:tcPr>
          <w:p w14:paraId="09CA3883"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DE6A47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043FA5B9"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3651B95E"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89EDD9D"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Techniques for cleaning and disinfecting environment surfaces, carpeting, and furniture.</w:t>
            </w:r>
          </w:p>
        </w:tc>
        <w:tc>
          <w:tcPr>
            <w:tcW w:w="1980" w:type="dxa"/>
            <w:tcBorders>
              <w:top w:val="single" w:sz="4" w:space="0" w:color="000000"/>
              <w:left w:val="single" w:sz="4" w:space="0" w:color="000000"/>
              <w:bottom w:val="single" w:sz="4" w:space="0" w:color="000000"/>
              <w:right w:val="single" w:sz="4" w:space="0" w:color="000000"/>
            </w:tcBorders>
          </w:tcPr>
          <w:p w14:paraId="31A8B125"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ADM 11.0.1(c)(</w:t>
            </w:r>
            <w:proofErr w:type="spellStart"/>
            <w:r w:rsidRPr="00A74EFA">
              <w:rPr>
                <w:rFonts w:asciiTheme="minorHAnsi" w:hAnsiTheme="minorHAnsi"/>
                <w:b/>
                <w:color w:val="4472C4" w:themeColor="accent1"/>
                <w:sz w:val="22"/>
              </w:rPr>
              <w:t>i</w:t>
            </w:r>
            <w:proofErr w:type="spellEnd"/>
            <w:r w:rsidRPr="00A74EFA">
              <w:rPr>
                <w:rFonts w:asciiTheme="minorHAnsi" w:hAnsiTheme="minorHAnsi"/>
                <w:b/>
                <w:color w:val="4472C4" w:themeColor="accent1"/>
                <w:sz w:val="22"/>
              </w:rPr>
              <w:t>)</w:t>
            </w:r>
          </w:p>
        </w:tc>
        <w:tc>
          <w:tcPr>
            <w:tcW w:w="990" w:type="dxa"/>
            <w:tcBorders>
              <w:top w:val="single" w:sz="4" w:space="0" w:color="000000"/>
              <w:left w:val="single" w:sz="4" w:space="0" w:color="000000"/>
              <w:bottom w:val="single" w:sz="4" w:space="0" w:color="000000"/>
              <w:right w:val="single" w:sz="4" w:space="0" w:color="000000"/>
            </w:tcBorders>
          </w:tcPr>
          <w:p w14:paraId="2FA09B81"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F7A6D25"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56B9F0A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0645B9B"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7841134D"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Disposal of regulated waste.</w:t>
            </w:r>
          </w:p>
        </w:tc>
        <w:tc>
          <w:tcPr>
            <w:tcW w:w="1980" w:type="dxa"/>
            <w:tcBorders>
              <w:top w:val="single" w:sz="4" w:space="0" w:color="000000"/>
              <w:left w:val="single" w:sz="4" w:space="0" w:color="000000"/>
              <w:bottom w:val="single" w:sz="4" w:space="0" w:color="000000"/>
              <w:right w:val="single" w:sz="4" w:space="0" w:color="000000"/>
            </w:tcBorders>
          </w:tcPr>
          <w:p w14:paraId="738E6E1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ADM 11.0.1(c)(ii)</w:t>
            </w:r>
          </w:p>
        </w:tc>
        <w:tc>
          <w:tcPr>
            <w:tcW w:w="990" w:type="dxa"/>
            <w:tcBorders>
              <w:top w:val="single" w:sz="4" w:space="0" w:color="000000"/>
              <w:left w:val="single" w:sz="4" w:space="0" w:color="000000"/>
              <w:bottom w:val="single" w:sz="4" w:space="0" w:color="000000"/>
              <w:right w:val="single" w:sz="4" w:space="0" w:color="000000"/>
            </w:tcBorders>
          </w:tcPr>
          <w:p w14:paraId="3A22C279"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28B6C81"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9CE74D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E10AACA"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51B0F7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HUMAN RESOURCES</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A2C3C7D"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E196A77"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0163604"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F2308AD"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646A91EB"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1074EE56"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policies and procedures in place for hiring, orienting and training of all employees.</w:t>
            </w:r>
          </w:p>
        </w:tc>
        <w:tc>
          <w:tcPr>
            <w:tcW w:w="1980" w:type="dxa"/>
            <w:tcBorders>
              <w:top w:val="single" w:sz="4" w:space="0" w:color="000000"/>
              <w:left w:val="single" w:sz="4" w:space="0" w:color="000000"/>
              <w:bottom w:val="single" w:sz="4" w:space="0" w:color="000000"/>
              <w:right w:val="single" w:sz="4" w:space="0" w:color="000000"/>
            </w:tcBorders>
          </w:tcPr>
          <w:p w14:paraId="70E822E5"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HR 1.0</w:t>
            </w:r>
          </w:p>
        </w:tc>
        <w:tc>
          <w:tcPr>
            <w:tcW w:w="990" w:type="dxa"/>
            <w:tcBorders>
              <w:top w:val="single" w:sz="4" w:space="0" w:color="000000"/>
              <w:left w:val="single" w:sz="4" w:space="0" w:color="000000"/>
              <w:bottom w:val="single" w:sz="4" w:space="0" w:color="000000"/>
              <w:right w:val="single" w:sz="4" w:space="0" w:color="000000"/>
            </w:tcBorders>
          </w:tcPr>
          <w:p w14:paraId="148F9A3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41CD12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08FB6F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93BDFB9"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76CD80F"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human resources policies and procedures specifying personnel qualifications, training, experience, and continuing education requirements consistent with the services it provides to beneficiaries.</w:t>
            </w:r>
          </w:p>
        </w:tc>
        <w:tc>
          <w:tcPr>
            <w:tcW w:w="1980" w:type="dxa"/>
            <w:tcBorders>
              <w:top w:val="single" w:sz="4" w:space="0" w:color="000000"/>
              <w:left w:val="single" w:sz="4" w:space="0" w:color="000000"/>
              <w:bottom w:val="single" w:sz="4" w:space="0" w:color="000000"/>
              <w:right w:val="single" w:sz="4" w:space="0" w:color="000000"/>
            </w:tcBorders>
          </w:tcPr>
          <w:p w14:paraId="55A9A2AC"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HR 1.0.1</w:t>
            </w:r>
          </w:p>
        </w:tc>
        <w:tc>
          <w:tcPr>
            <w:tcW w:w="990" w:type="dxa"/>
            <w:tcBorders>
              <w:top w:val="single" w:sz="4" w:space="0" w:color="000000"/>
              <w:left w:val="single" w:sz="4" w:space="0" w:color="000000"/>
              <w:bottom w:val="single" w:sz="4" w:space="0" w:color="000000"/>
              <w:right w:val="single" w:sz="4" w:space="0" w:color="000000"/>
            </w:tcBorders>
          </w:tcPr>
          <w:p w14:paraId="67D2778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041389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1259117"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491C9C4"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90270CE"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QUALITY IMPROVEMENT</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DAE7C4E"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9E3A4A3"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D2FD50F"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F0D841A"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2CF9E895"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7F62266" w14:textId="77777777" w:rsidR="00AE751F" w:rsidRPr="009A148A" w:rsidRDefault="00AE751F" w:rsidP="00BC0C36">
            <w:pPr>
              <w:pStyle w:val="TextNumbered"/>
              <w:spacing w:before="0" w:after="0"/>
              <w:ind w:left="90"/>
              <w:rPr>
                <w:rFonts w:asciiTheme="minorHAnsi" w:hAnsiTheme="minorHAnsi"/>
                <w:b/>
                <w:sz w:val="22"/>
              </w:rPr>
            </w:pPr>
            <w:r>
              <w:rPr>
                <w:rFonts w:asciiTheme="minorHAnsi" w:hAnsiTheme="minorHAnsi"/>
                <w:b/>
                <w:sz w:val="22"/>
              </w:rPr>
              <w:t>The clinic has a written annual evaluation policy determining who is to do the evaluation, how it is to be done and what is reviewed.  The plan is developed and implemented by key leaders representing management and clinic personnel. (This requirement is for initial surveys only)</w:t>
            </w:r>
          </w:p>
        </w:tc>
        <w:tc>
          <w:tcPr>
            <w:tcW w:w="1980" w:type="dxa"/>
            <w:tcBorders>
              <w:top w:val="single" w:sz="4" w:space="0" w:color="000000"/>
              <w:left w:val="single" w:sz="4" w:space="0" w:color="000000"/>
              <w:bottom w:val="single" w:sz="4" w:space="0" w:color="000000"/>
              <w:right w:val="single" w:sz="4" w:space="0" w:color="000000"/>
            </w:tcBorders>
          </w:tcPr>
          <w:p w14:paraId="08924D65"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QI 1.0</w:t>
            </w:r>
            <w:r>
              <w:rPr>
                <w:rFonts w:asciiTheme="minorHAnsi" w:hAnsiTheme="minorHAnsi"/>
                <w:b/>
                <w:color w:val="4472C4" w:themeColor="accent1"/>
                <w:sz w:val="22"/>
              </w:rPr>
              <w:t>.1</w:t>
            </w:r>
          </w:p>
        </w:tc>
        <w:tc>
          <w:tcPr>
            <w:tcW w:w="990" w:type="dxa"/>
            <w:tcBorders>
              <w:top w:val="single" w:sz="4" w:space="0" w:color="000000"/>
              <w:left w:val="single" w:sz="4" w:space="0" w:color="000000"/>
              <w:bottom w:val="single" w:sz="4" w:space="0" w:color="000000"/>
              <w:right w:val="single" w:sz="4" w:space="0" w:color="000000"/>
            </w:tcBorders>
          </w:tcPr>
          <w:p w14:paraId="6FAFC0DA" w14:textId="77777777" w:rsidR="00AE751F" w:rsidRPr="004B50F7" w:rsidRDefault="00AE751F" w:rsidP="00BC0C36">
            <w:pPr>
              <w:pStyle w:val="TextNumbered"/>
              <w:spacing w:before="0" w:after="0"/>
              <w:jc w:val="center"/>
              <w:rPr>
                <w:rFonts w:asciiTheme="minorHAnsi" w:hAnsiTheme="minorHAnsi"/>
                <w:b/>
                <w:sz w:val="22"/>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44866EFF" w14:textId="77777777" w:rsidR="00AE751F" w:rsidRPr="004B50F7" w:rsidRDefault="00AE751F" w:rsidP="00BC0C36">
            <w:pPr>
              <w:pStyle w:val="TextNumbered"/>
              <w:spacing w:before="0" w:after="0"/>
              <w:jc w:val="center"/>
              <w:rPr>
                <w:rFonts w:asciiTheme="minorHAnsi" w:hAnsiTheme="minorHAnsi"/>
                <w:b/>
                <w:sz w:val="22"/>
                <w:highlight w:val="yellow"/>
              </w:rPr>
            </w:pPr>
          </w:p>
        </w:tc>
        <w:tc>
          <w:tcPr>
            <w:tcW w:w="2070" w:type="dxa"/>
            <w:tcBorders>
              <w:top w:val="single" w:sz="4" w:space="0" w:color="000000"/>
              <w:left w:val="single" w:sz="4" w:space="0" w:color="000000"/>
              <w:bottom w:val="single" w:sz="4" w:space="0" w:color="000000"/>
              <w:right w:val="single" w:sz="4" w:space="0" w:color="000000"/>
            </w:tcBorders>
          </w:tcPr>
          <w:p w14:paraId="745CF397" w14:textId="77777777" w:rsidR="00AE751F" w:rsidRPr="004B50F7" w:rsidRDefault="00AE751F" w:rsidP="00BC0C36">
            <w:pPr>
              <w:pStyle w:val="TextNumbered"/>
              <w:spacing w:before="0" w:after="0"/>
              <w:jc w:val="center"/>
              <w:rPr>
                <w:rFonts w:asciiTheme="minorHAnsi" w:hAnsiTheme="minorHAnsi"/>
                <w:b/>
                <w:sz w:val="22"/>
                <w:highlight w:val="yellow"/>
              </w:rPr>
            </w:pPr>
          </w:p>
        </w:tc>
      </w:tr>
      <w:tr w:rsidR="00AE751F" w:rsidRPr="00314F31" w14:paraId="0EEFA89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A5C785F"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lastRenderedPageBreak/>
              <w:t xml:space="preserve">The clinic has a written policy and procedure for defining, handling, reviewing and resolving complaints. </w:t>
            </w:r>
          </w:p>
        </w:tc>
        <w:tc>
          <w:tcPr>
            <w:tcW w:w="1980" w:type="dxa"/>
            <w:tcBorders>
              <w:top w:val="single" w:sz="4" w:space="0" w:color="000000"/>
              <w:left w:val="single" w:sz="4" w:space="0" w:color="000000"/>
              <w:bottom w:val="single" w:sz="4" w:space="0" w:color="000000"/>
              <w:right w:val="single" w:sz="4" w:space="0" w:color="000000"/>
            </w:tcBorders>
          </w:tcPr>
          <w:p w14:paraId="188278A1"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QI 2.0.4</w:t>
            </w:r>
          </w:p>
        </w:tc>
        <w:tc>
          <w:tcPr>
            <w:tcW w:w="990" w:type="dxa"/>
            <w:tcBorders>
              <w:top w:val="single" w:sz="4" w:space="0" w:color="000000"/>
              <w:left w:val="single" w:sz="4" w:space="0" w:color="000000"/>
              <w:bottom w:val="single" w:sz="4" w:space="0" w:color="000000"/>
              <w:right w:val="single" w:sz="4" w:space="0" w:color="000000"/>
            </w:tcBorders>
          </w:tcPr>
          <w:p w14:paraId="605A811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0B174FF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86251FA"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65BF25A"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1B241269"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When a complaint is received, the clinic provides notice to the complainant that the issue is being investigated within the timeframe identified in the clinic policy.</w:t>
            </w:r>
          </w:p>
        </w:tc>
        <w:tc>
          <w:tcPr>
            <w:tcW w:w="1980" w:type="dxa"/>
            <w:tcBorders>
              <w:top w:val="single" w:sz="4" w:space="0" w:color="000000"/>
              <w:left w:val="single" w:sz="4" w:space="0" w:color="000000"/>
              <w:bottom w:val="single" w:sz="4" w:space="0" w:color="000000"/>
              <w:right w:val="single" w:sz="4" w:space="0" w:color="000000"/>
            </w:tcBorders>
          </w:tcPr>
          <w:p w14:paraId="51E3004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QI 2.0.</w:t>
            </w:r>
            <w:r>
              <w:rPr>
                <w:rFonts w:asciiTheme="minorHAnsi" w:hAnsiTheme="minorHAnsi"/>
                <w:b/>
                <w:color w:val="4472C4" w:themeColor="accent1"/>
                <w:sz w:val="22"/>
              </w:rPr>
              <w:t>6</w:t>
            </w:r>
          </w:p>
        </w:tc>
        <w:tc>
          <w:tcPr>
            <w:tcW w:w="990" w:type="dxa"/>
            <w:tcBorders>
              <w:top w:val="single" w:sz="4" w:space="0" w:color="000000"/>
              <w:left w:val="single" w:sz="4" w:space="0" w:color="000000"/>
              <w:bottom w:val="single" w:sz="4" w:space="0" w:color="000000"/>
              <w:right w:val="single" w:sz="4" w:space="0" w:color="000000"/>
            </w:tcBorders>
          </w:tcPr>
          <w:p w14:paraId="0C8EEEE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270BDF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A3535C1"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5EF8BA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06D13E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EQUIPMENT MANAGEMENT</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3A06685"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B89D69A"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1FACD6D"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DA7B5A0"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63873136"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1CE2971"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policy and procedures for equipment management.</w:t>
            </w:r>
          </w:p>
        </w:tc>
        <w:tc>
          <w:tcPr>
            <w:tcW w:w="1980" w:type="dxa"/>
            <w:tcBorders>
              <w:top w:val="single" w:sz="4" w:space="0" w:color="000000"/>
              <w:left w:val="single" w:sz="4" w:space="0" w:color="000000"/>
              <w:bottom w:val="single" w:sz="4" w:space="0" w:color="000000"/>
              <w:right w:val="single" w:sz="4" w:space="0" w:color="000000"/>
            </w:tcBorders>
          </w:tcPr>
          <w:p w14:paraId="4D18935D"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w:t>
            </w:r>
          </w:p>
        </w:tc>
        <w:tc>
          <w:tcPr>
            <w:tcW w:w="990" w:type="dxa"/>
            <w:tcBorders>
              <w:top w:val="single" w:sz="4" w:space="0" w:color="000000"/>
              <w:left w:val="single" w:sz="4" w:space="0" w:color="000000"/>
              <w:bottom w:val="single" w:sz="4" w:space="0" w:color="000000"/>
              <w:right w:val="single" w:sz="4" w:space="0" w:color="000000"/>
            </w:tcBorders>
          </w:tcPr>
          <w:p w14:paraId="42DA434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4A53FB98"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2E7D947"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F33D50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5477DC34"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clinic’s equipment management poli</w:t>
            </w:r>
            <w:r>
              <w:rPr>
                <w:rFonts w:asciiTheme="minorHAnsi" w:hAnsiTheme="minorHAnsi"/>
                <w:b/>
                <w:sz w:val="22"/>
              </w:rPr>
              <w:t>cy and procedures clearly state</w:t>
            </w:r>
            <w:r w:rsidRPr="009F25AC">
              <w:rPr>
                <w:rFonts w:asciiTheme="minorHAnsi" w:hAnsiTheme="minorHAnsi"/>
                <w:b/>
                <w:sz w:val="22"/>
              </w:rPr>
              <w:t xml:space="preserve"> the process for cleaning, maintaining and storing all equipment. Policies should include the following:</w:t>
            </w:r>
          </w:p>
        </w:tc>
        <w:tc>
          <w:tcPr>
            <w:tcW w:w="1980" w:type="dxa"/>
            <w:tcBorders>
              <w:top w:val="single" w:sz="4" w:space="0" w:color="000000"/>
              <w:left w:val="single" w:sz="4" w:space="0" w:color="000000"/>
              <w:bottom w:val="single" w:sz="4" w:space="0" w:color="000000"/>
              <w:right w:val="single" w:sz="4" w:space="0" w:color="000000"/>
            </w:tcBorders>
          </w:tcPr>
          <w:p w14:paraId="15478CD6"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w:t>
            </w:r>
          </w:p>
        </w:tc>
        <w:tc>
          <w:tcPr>
            <w:tcW w:w="990" w:type="dxa"/>
            <w:tcBorders>
              <w:top w:val="single" w:sz="4" w:space="0" w:color="000000"/>
              <w:left w:val="single" w:sz="4" w:space="0" w:color="000000"/>
              <w:bottom w:val="single" w:sz="4" w:space="0" w:color="000000"/>
              <w:right w:val="single" w:sz="4" w:space="0" w:color="000000"/>
            </w:tcBorders>
          </w:tcPr>
          <w:p w14:paraId="74F2AE54"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D16BC6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0C45DCC9"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CA99881"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28118E2"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All equipment is cleaned with a healthcare disinfectant according to manufacturer’s directions and kept sanitary prior to each patient’s use.</w:t>
            </w:r>
          </w:p>
        </w:tc>
        <w:tc>
          <w:tcPr>
            <w:tcW w:w="1980" w:type="dxa"/>
            <w:tcBorders>
              <w:top w:val="single" w:sz="4" w:space="0" w:color="000000"/>
              <w:left w:val="single" w:sz="4" w:space="0" w:color="000000"/>
              <w:bottom w:val="single" w:sz="4" w:space="0" w:color="000000"/>
              <w:right w:val="single" w:sz="4" w:space="0" w:color="000000"/>
            </w:tcBorders>
          </w:tcPr>
          <w:p w14:paraId="1DA462C1"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1.0.1(a)</w:t>
            </w:r>
          </w:p>
        </w:tc>
        <w:tc>
          <w:tcPr>
            <w:tcW w:w="990" w:type="dxa"/>
            <w:tcBorders>
              <w:top w:val="single" w:sz="4" w:space="0" w:color="000000"/>
              <w:left w:val="single" w:sz="4" w:space="0" w:color="000000"/>
              <w:bottom w:val="single" w:sz="4" w:space="0" w:color="000000"/>
              <w:right w:val="single" w:sz="4" w:space="0" w:color="000000"/>
            </w:tcBorders>
          </w:tcPr>
          <w:p w14:paraId="466D58F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BFB9156"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2D038F9F"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3665536"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114C9396"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Environmental surfaces are cleaned with a healthcare disinfectant according to the manufacturer’s directions, using products, which will at a minimum kill Hep</w:t>
            </w:r>
            <w:r>
              <w:rPr>
                <w:rFonts w:asciiTheme="minorHAnsi" w:hAnsiTheme="minorHAnsi"/>
                <w:b/>
                <w:sz w:val="22"/>
              </w:rPr>
              <w:t>atitis</w:t>
            </w:r>
            <w:r w:rsidRPr="009F25AC">
              <w:rPr>
                <w:rFonts w:asciiTheme="minorHAnsi" w:hAnsiTheme="minorHAnsi"/>
                <w:b/>
                <w:sz w:val="22"/>
              </w:rPr>
              <w:t xml:space="preserve"> B and HIV and are registered with the U.S Environmental Protection Agency (EPA) and/or OSHA.</w:t>
            </w:r>
          </w:p>
        </w:tc>
        <w:tc>
          <w:tcPr>
            <w:tcW w:w="1980" w:type="dxa"/>
            <w:tcBorders>
              <w:top w:val="single" w:sz="4" w:space="0" w:color="000000"/>
              <w:left w:val="single" w:sz="4" w:space="0" w:color="000000"/>
              <w:bottom w:val="single" w:sz="4" w:space="0" w:color="000000"/>
              <w:right w:val="single" w:sz="4" w:space="0" w:color="000000"/>
            </w:tcBorders>
          </w:tcPr>
          <w:p w14:paraId="41C6ABBF"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1.0.1(b)</w:t>
            </w:r>
          </w:p>
        </w:tc>
        <w:tc>
          <w:tcPr>
            <w:tcW w:w="990" w:type="dxa"/>
            <w:tcBorders>
              <w:top w:val="single" w:sz="4" w:space="0" w:color="000000"/>
              <w:left w:val="single" w:sz="4" w:space="0" w:color="000000"/>
              <w:bottom w:val="single" w:sz="4" w:space="0" w:color="000000"/>
              <w:right w:val="single" w:sz="4" w:space="0" w:color="000000"/>
            </w:tcBorders>
          </w:tcPr>
          <w:p w14:paraId="7DB79872"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07605A5C"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677222A"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06802B6"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7DFDC0C"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Equipment used in the clinic or loaned to patients (e.g. crutches, wheelchairs or walkers) is be cleaned between patients and appropriately stored.</w:t>
            </w:r>
          </w:p>
        </w:tc>
        <w:tc>
          <w:tcPr>
            <w:tcW w:w="1980" w:type="dxa"/>
            <w:tcBorders>
              <w:top w:val="single" w:sz="4" w:space="0" w:color="000000"/>
              <w:left w:val="single" w:sz="4" w:space="0" w:color="000000"/>
              <w:bottom w:val="single" w:sz="4" w:space="0" w:color="000000"/>
              <w:right w:val="single" w:sz="4" w:space="0" w:color="000000"/>
            </w:tcBorders>
          </w:tcPr>
          <w:p w14:paraId="220993B3"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1.0.1(c)</w:t>
            </w:r>
          </w:p>
        </w:tc>
        <w:tc>
          <w:tcPr>
            <w:tcW w:w="990" w:type="dxa"/>
            <w:tcBorders>
              <w:top w:val="single" w:sz="4" w:space="0" w:color="000000"/>
              <w:left w:val="single" w:sz="4" w:space="0" w:color="000000"/>
              <w:bottom w:val="single" w:sz="4" w:space="0" w:color="000000"/>
              <w:right w:val="single" w:sz="4" w:space="0" w:color="000000"/>
            </w:tcBorders>
          </w:tcPr>
          <w:p w14:paraId="6473FD9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0D543B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209432A7"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5702166"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13CFC59"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Clean equipment is segregated from dirty equipment.</w:t>
            </w:r>
          </w:p>
        </w:tc>
        <w:tc>
          <w:tcPr>
            <w:tcW w:w="1980" w:type="dxa"/>
            <w:tcBorders>
              <w:top w:val="single" w:sz="4" w:space="0" w:color="000000"/>
              <w:left w:val="single" w:sz="4" w:space="0" w:color="000000"/>
              <w:bottom w:val="single" w:sz="4" w:space="0" w:color="000000"/>
              <w:right w:val="single" w:sz="4" w:space="0" w:color="000000"/>
            </w:tcBorders>
          </w:tcPr>
          <w:p w14:paraId="7BA9C276"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1.0.1(d)</w:t>
            </w:r>
          </w:p>
        </w:tc>
        <w:tc>
          <w:tcPr>
            <w:tcW w:w="990" w:type="dxa"/>
            <w:tcBorders>
              <w:top w:val="single" w:sz="4" w:space="0" w:color="000000"/>
              <w:left w:val="single" w:sz="4" w:space="0" w:color="000000"/>
              <w:bottom w:val="single" w:sz="4" w:space="0" w:color="000000"/>
              <w:right w:val="single" w:sz="4" w:space="0" w:color="000000"/>
            </w:tcBorders>
          </w:tcPr>
          <w:p w14:paraId="3A962AC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DF4866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8D4593C"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B1F10C7"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59BE0E49"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Equipment/supplies stored on shelves, in cabinets and off the floor.</w:t>
            </w:r>
          </w:p>
        </w:tc>
        <w:tc>
          <w:tcPr>
            <w:tcW w:w="1980" w:type="dxa"/>
            <w:tcBorders>
              <w:top w:val="single" w:sz="4" w:space="0" w:color="000000"/>
              <w:left w:val="single" w:sz="4" w:space="0" w:color="000000"/>
              <w:bottom w:val="single" w:sz="4" w:space="0" w:color="000000"/>
              <w:right w:val="single" w:sz="4" w:space="0" w:color="000000"/>
            </w:tcBorders>
          </w:tcPr>
          <w:p w14:paraId="6B36E441"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1.0.1(e)</w:t>
            </w:r>
          </w:p>
        </w:tc>
        <w:tc>
          <w:tcPr>
            <w:tcW w:w="990" w:type="dxa"/>
            <w:tcBorders>
              <w:top w:val="single" w:sz="4" w:space="0" w:color="000000"/>
              <w:left w:val="single" w:sz="4" w:space="0" w:color="000000"/>
              <w:bottom w:val="single" w:sz="4" w:space="0" w:color="000000"/>
              <w:right w:val="single" w:sz="4" w:space="0" w:color="000000"/>
            </w:tcBorders>
          </w:tcPr>
          <w:p w14:paraId="33DF745F"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E80239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4E187AF"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D5580EB" w14:textId="77777777" w:rsidTr="00BC0C36">
        <w:trPr>
          <w:trHeight w:val="337"/>
        </w:trPr>
        <w:tc>
          <w:tcPr>
            <w:tcW w:w="8000" w:type="dxa"/>
            <w:tcBorders>
              <w:top w:val="single" w:sz="4" w:space="0" w:color="000000"/>
              <w:left w:val="single" w:sz="4" w:space="0" w:color="000000"/>
              <w:bottom w:val="single" w:sz="4" w:space="0" w:color="000000"/>
              <w:right w:val="single" w:sz="4" w:space="0" w:color="000000"/>
            </w:tcBorders>
          </w:tcPr>
          <w:p w14:paraId="01D371B9"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Defective and obsolete equipment is appropriately labeled.</w:t>
            </w:r>
          </w:p>
        </w:tc>
        <w:tc>
          <w:tcPr>
            <w:tcW w:w="1980" w:type="dxa"/>
            <w:tcBorders>
              <w:top w:val="single" w:sz="4" w:space="0" w:color="000000"/>
              <w:left w:val="single" w:sz="4" w:space="0" w:color="000000"/>
              <w:bottom w:val="single" w:sz="4" w:space="0" w:color="000000"/>
              <w:right w:val="single" w:sz="4" w:space="0" w:color="000000"/>
            </w:tcBorders>
          </w:tcPr>
          <w:p w14:paraId="27BE6800"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EQP 1.0.1(f)</w:t>
            </w:r>
          </w:p>
        </w:tc>
        <w:tc>
          <w:tcPr>
            <w:tcW w:w="990" w:type="dxa"/>
            <w:tcBorders>
              <w:top w:val="single" w:sz="4" w:space="0" w:color="000000"/>
              <w:left w:val="single" w:sz="4" w:space="0" w:color="000000"/>
              <w:bottom w:val="single" w:sz="4" w:space="0" w:color="000000"/>
              <w:right w:val="single" w:sz="4" w:space="0" w:color="000000"/>
            </w:tcBorders>
          </w:tcPr>
          <w:p w14:paraId="4EA89EC5"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5DFC315"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644BDC76"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528440FD"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43FA058"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INFECTION CONTROL</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7F73C2A"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2CBFC2F"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6968AB0"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8536632"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161C020B"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6BE05EC"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a written infection control policy and procedure reviewed annually.</w:t>
            </w:r>
          </w:p>
        </w:tc>
        <w:tc>
          <w:tcPr>
            <w:tcW w:w="1980" w:type="dxa"/>
            <w:tcBorders>
              <w:top w:val="single" w:sz="4" w:space="0" w:color="000000"/>
              <w:left w:val="single" w:sz="4" w:space="0" w:color="000000"/>
              <w:bottom w:val="single" w:sz="4" w:space="0" w:color="000000"/>
              <w:right w:val="single" w:sz="4" w:space="0" w:color="000000"/>
            </w:tcBorders>
          </w:tcPr>
          <w:p w14:paraId="32F60AAC"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INF 1.0.1</w:t>
            </w:r>
          </w:p>
        </w:tc>
        <w:tc>
          <w:tcPr>
            <w:tcW w:w="990" w:type="dxa"/>
            <w:tcBorders>
              <w:top w:val="single" w:sz="4" w:space="0" w:color="000000"/>
              <w:left w:val="single" w:sz="4" w:space="0" w:color="000000"/>
              <w:bottom w:val="single" w:sz="4" w:space="0" w:color="000000"/>
              <w:right w:val="single" w:sz="4" w:space="0" w:color="000000"/>
            </w:tcBorders>
          </w:tcPr>
          <w:p w14:paraId="24043D75"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1B6643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5D300426"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398F42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B872A79"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PATIENT SERVICES AND INSTRUCTION</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B7552EE"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EFB284F"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465337"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8F329D8"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6822003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5DDC185F"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list of patient care services provided directly to patients and a list of patient care services provided through agreement, arrangement or through referral. (§491.9(d)) (e.g. Scope of service policy)</w:t>
            </w:r>
          </w:p>
        </w:tc>
        <w:tc>
          <w:tcPr>
            <w:tcW w:w="1980" w:type="dxa"/>
            <w:tcBorders>
              <w:top w:val="single" w:sz="4" w:space="0" w:color="000000"/>
              <w:left w:val="single" w:sz="4" w:space="0" w:color="000000"/>
              <w:bottom w:val="single" w:sz="4" w:space="0" w:color="000000"/>
              <w:right w:val="single" w:sz="4" w:space="0" w:color="000000"/>
            </w:tcBorders>
          </w:tcPr>
          <w:p w14:paraId="5F9FCCED"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2.0.1</w:t>
            </w:r>
          </w:p>
        </w:tc>
        <w:tc>
          <w:tcPr>
            <w:tcW w:w="990" w:type="dxa"/>
            <w:tcBorders>
              <w:top w:val="single" w:sz="4" w:space="0" w:color="000000"/>
              <w:left w:val="single" w:sz="4" w:space="0" w:color="000000"/>
              <w:bottom w:val="single" w:sz="4" w:space="0" w:color="000000"/>
              <w:right w:val="single" w:sz="4" w:space="0" w:color="000000"/>
            </w:tcBorders>
          </w:tcPr>
          <w:p w14:paraId="108586D4"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D92279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B069F8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370FD0FE"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7B6FFEF8"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Written healthcare policies for all patient care services. (§491.9(b))</w:t>
            </w:r>
          </w:p>
        </w:tc>
        <w:tc>
          <w:tcPr>
            <w:tcW w:w="1980" w:type="dxa"/>
            <w:tcBorders>
              <w:top w:val="single" w:sz="4" w:space="0" w:color="000000"/>
              <w:left w:val="single" w:sz="4" w:space="0" w:color="000000"/>
              <w:bottom w:val="single" w:sz="4" w:space="0" w:color="000000"/>
              <w:right w:val="single" w:sz="4" w:space="0" w:color="000000"/>
            </w:tcBorders>
          </w:tcPr>
          <w:p w14:paraId="129575FE"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w:t>
            </w:r>
          </w:p>
        </w:tc>
        <w:tc>
          <w:tcPr>
            <w:tcW w:w="990" w:type="dxa"/>
            <w:tcBorders>
              <w:top w:val="single" w:sz="4" w:space="0" w:color="000000"/>
              <w:left w:val="single" w:sz="4" w:space="0" w:color="000000"/>
              <w:bottom w:val="single" w:sz="4" w:space="0" w:color="000000"/>
              <w:right w:val="single" w:sz="4" w:space="0" w:color="000000"/>
            </w:tcBorders>
          </w:tcPr>
          <w:p w14:paraId="0ADC5B8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42B0241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7A66066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459576F"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74D16F9F"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lastRenderedPageBreak/>
              <w:t>Healthcare services are provided in accordance with written policies, which are consistent with applicable State law. (§491.9(b)(1))</w:t>
            </w:r>
          </w:p>
        </w:tc>
        <w:tc>
          <w:tcPr>
            <w:tcW w:w="1980" w:type="dxa"/>
            <w:tcBorders>
              <w:top w:val="single" w:sz="4" w:space="0" w:color="000000"/>
              <w:left w:val="single" w:sz="4" w:space="0" w:color="000000"/>
              <w:bottom w:val="single" w:sz="4" w:space="0" w:color="000000"/>
              <w:right w:val="single" w:sz="4" w:space="0" w:color="000000"/>
            </w:tcBorders>
          </w:tcPr>
          <w:p w14:paraId="21B40E5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3.0.1</w:t>
            </w:r>
          </w:p>
        </w:tc>
        <w:tc>
          <w:tcPr>
            <w:tcW w:w="990" w:type="dxa"/>
            <w:tcBorders>
              <w:top w:val="single" w:sz="4" w:space="0" w:color="000000"/>
              <w:left w:val="single" w:sz="4" w:space="0" w:color="000000"/>
              <w:bottom w:val="single" w:sz="4" w:space="0" w:color="000000"/>
              <w:right w:val="single" w:sz="4" w:space="0" w:color="000000"/>
            </w:tcBorders>
          </w:tcPr>
          <w:p w14:paraId="1395EE1A"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79DC298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0E31B780"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5FAB13B"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127BFE11"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 xml:space="preserve">The patient care policies are </w:t>
            </w:r>
            <w:r>
              <w:rPr>
                <w:rFonts w:asciiTheme="minorHAnsi" w:hAnsiTheme="minorHAnsi"/>
                <w:b/>
                <w:sz w:val="22"/>
              </w:rPr>
              <w:t xml:space="preserve">initially </w:t>
            </w:r>
            <w:r w:rsidRPr="009F25AC">
              <w:rPr>
                <w:rFonts w:asciiTheme="minorHAnsi" w:hAnsiTheme="minorHAnsi"/>
                <w:b/>
                <w:sz w:val="22"/>
              </w:rPr>
              <w:t xml:space="preserve">developed and reviewed </w:t>
            </w:r>
            <w:r>
              <w:rPr>
                <w:rFonts w:asciiTheme="minorHAnsi" w:hAnsiTheme="minorHAnsi"/>
                <w:b/>
                <w:sz w:val="22"/>
              </w:rPr>
              <w:t>biennially</w:t>
            </w:r>
            <w:r w:rsidRPr="009F25AC">
              <w:rPr>
                <w:rFonts w:asciiTheme="minorHAnsi" w:hAnsiTheme="minorHAnsi"/>
                <w:b/>
                <w:sz w:val="22"/>
              </w:rPr>
              <w:t xml:space="preserve"> by an advisory group that includes, at a minimum, a physician, physician’s assistant or nurse practitioner and one person who is not a member of the clinic staff. (</w:t>
            </w:r>
            <w:r>
              <w:rPr>
                <w:rFonts w:asciiTheme="minorHAnsi" w:hAnsiTheme="minorHAnsi"/>
                <w:b/>
                <w:sz w:val="22"/>
              </w:rPr>
              <w:t xml:space="preserve">Please cite </w:t>
            </w:r>
            <w:r w:rsidRPr="009F25AC">
              <w:rPr>
                <w:rFonts w:asciiTheme="minorHAnsi" w:hAnsiTheme="minorHAnsi"/>
                <w:b/>
                <w:sz w:val="22"/>
              </w:rPr>
              <w:t>§491.9(b)(2)</w:t>
            </w:r>
            <w:r>
              <w:rPr>
                <w:rFonts w:asciiTheme="minorHAnsi" w:hAnsiTheme="minorHAnsi"/>
                <w:b/>
                <w:sz w:val="22"/>
              </w:rPr>
              <w:t xml:space="preserve"> if the patient care policies are not developed and cite </w:t>
            </w:r>
            <w:r w:rsidRPr="009F25AC">
              <w:rPr>
                <w:rFonts w:asciiTheme="minorHAnsi" w:hAnsiTheme="minorHAnsi"/>
                <w:b/>
                <w:sz w:val="22"/>
              </w:rPr>
              <w:t>§491.9(b)(4)</w:t>
            </w:r>
            <w:r>
              <w:rPr>
                <w:rFonts w:asciiTheme="minorHAnsi" w:hAnsiTheme="minorHAnsi"/>
                <w:b/>
                <w:sz w:val="22"/>
              </w:rPr>
              <w:t xml:space="preserve"> if the patient care policies are not reviewed at least biennially</w:t>
            </w:r>
            <w:r w:rsidRPr="009F25AC">
              <w:rPr>
                <w:rFonts w:asciiTheme="minorHAnsi" w:hAnsiTheme="minorHAnsi"/>
                <w:b/>
                <w:sz w:val="22"/>
              </w:rPr>
              <w:t>).</w:t>
            </w:r>
          </w:p>
        </w:tc>
        <w:tc>
          <w:tcPr>
            <w:tcW w:w="1980" w:type="dxa"/>
            <w:tcBorders>
              <w:top w:val="single" w:sz="4" w:space="0" w:color="000000"/>
              <w:left w:val="single" w:sz="4" w:space="0" w:color="000000"/>
              <w:bottom w:val="single" w:sz="4" w:space="0" w:color="000000"/>
              <w:right w:val="single" w:sz="4" w:space="0" w:color="000000"/>
            </w:tcBorders>
          </w:tcPr>
          <w:p w14:paraId="39CE8341"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3.0.2</w:t>
            </w:r>
          </w:p>
        </w:tc>
        <w:tc>
          <w:tcPr>
            <w:tcW w:w="990" w:type="dxa"/>
            <w:tcBorders>
              <w:top w:val="single" w:sz="4" w:space="0" w:color="000000"/>
              <w:left w:val="single" w:sz="4" w:space="0" w:color="000000"/>
              <w:bottom w:val="single" w:sz="4" w:space="0" w:color="000000"/>
              <w:right w:val="single" w:sz="4" w:space="0" w:color="000000"/>
            </w:tcBorders>
          </w:tcPr>
          <w:p w14:paraId="428E2D7A"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3738B7E"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62BB495F"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0F28122"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D6DF79B"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a written policy for referring patients to needed services that cannot be provided at the clinic.</w:t>
            </w:r>
          </w:p>
        </w:tc>
        <w:tc>
          <w:tcPr>
            <w:tcW w:w="1980" w:type="dxa"/>
            <w:tcBorders>
              <w:top w:val="single" w:sz="4" w:space="0" w:color="000000"/>
              <w:left w:val="single" w:sz="4" w:space="0" w:color="000000"/>
              <w:bottom w:val="single" w:sz="4" w:space="0" w:color="000000"/>
              <w:right w:val="single" w:sz="4" w:space="0" w:color="000000"/>
            </w:tcBorders>
          </w:tcPr>
          <w:p w14:paraId="3EC0C09D"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PTS 3.0.3</w:t>
            </w:r>
          </w:p>
        </w:tc>
        <w:tc>
          <w:tcPr>
            <w:tcW w:w="990" w:type="dxa"/>
            <w:tcBorders>
              <w:top w:val="single" w:sz="4" w:space="0" w:color="000000"/>
              <w:left w:val="single" w:sz="4" w:space="0" w:color="000000"/>
              <w:bottom w:val="single" w:sz="4" w:space="0" w:color="000000"/>
              <w:right w:val="single" w:sz="4" w:space="0" w:color="000000"/>
            </w:tcBorders>
          </w:tcPr>
          <w:p w14:paraId="03AA0F92"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E2400EC"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644300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1FFE03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250EF56"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patient care policies include: (§491.9(b)(3))</w:t>
            </w:r>
          </w:p>
        </w:tc>
        <w:tc>
          <w:tcPr>
            <w:tcW w:w="1980" w:type="dxa"/>
            <w:tcBorders>
              <w:top w:val="single" w:sz="4" w:space="0" w:color="000000"/>
              <w:left w:val="single" w:sz="4" w:space="0" w:color="000000"/>
              <w:bottom w:val="single" w:sz="4" w:space="0" w:color="000000"/>
              <w:right w:val="single" w:sz="4" w:space="0" w:color="000000"/>
            </w:tcBorders>
          </w:tcPr>
          <w:p w14:paraId="15FA84FF"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3.0.4</w:t>
            </w:r>
          </w:p>
        </w:tc>
        <w:tc>
          <w:tcPr>
            <w:tcW w:w="990" w:type="dxa"/>
            <w:tcBorders>
              <w:top w:val="single" w:sz="4" w:space="0" w:color="000000"/>
              <w:left w:val="single" w:sz="4" w:space="0" w:color="000000"/>
              <w:bottom w:val="single" w:sz="4" w:space="0" w:color="000000"/>
              <w:right w:val="single" w:sz="4" w:space="0" w:color="000000"/>
            </w:tcBorders>
          </w:tcPr>
          <w:p w14:paraId="46CCDA71"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BE4F68B"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59D31600"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CF7BD6A"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04A164C"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A description of patient care services furnished directly and those furnished through agreement, arrangement or referral. (§491.9(b)(3)(i))</w:t>
            </w:r>
          </w:p>
        </w:tc>
        <w:tc>
          <w:tcPr>
            <w:tcW w:w="1980" w:type="dxa"/>
            <w:tcBorders>
              <w:top w:val="single" w:sz="4" w:space="0" w:color="000000"/>
              <w:left w:val="single" w:sz="4" w:space="0" w:color="000000"/>
              <w:bottom w:val="single" w:sz="4" w:space="0" w:color="000000"/>
              <w:right w:val="single" w:sz="4" w:space="0" w:color="000000"/>
            </w:tcBorders>
          </w:tcPr>
          <w:p w14:paraId="55461370"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3.0.4(a)</w:t>
            </w:r>
          </w:p>
        </w:tc>
        <w:tc>
          <w:tcPr>
            <w:tcW w:w="990" w:type="dxa"/>
            <w:tcBorders>
              <w:top w:val="single" w:sz="4" w:space="0" w:color="000000"/>
              <w:left w:val="single" w:sz="4" w:space="0" w:color="000000"/>
              <w:bottom w:val="single" w:sz="4" w:space="0" w:color="000000"/>
              <w:right w:val="single" w:sz="4" w:space="0" w:color="000000"/>
            </w:tcBorders>
          </w:tcPr>
          <w:p w14:paraId="7C648181"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6C93F8E"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6197F0A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81BD9A7"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72A4C52"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Guidelines for the medical management of health problems which includes the conditions requiring medical consultation and/or patient referral, maintenance of patient health records, and procedures for the periodic review and evaluation of the services provided by the clinic. (§491.9(b)(3)(ii))</w:t>
            </w:r>
          </w:p>
        </w:tc>
        <w:tc>
          <w:tcPr>
            <w:tcW w:w="1980" w:type="dxa"/>
            <w:tcBorders>
              <w:top w:val="single" w:sz="4" w:space="0" w:color="000000"/>
              <w:left w:val="single" w:sz="4" w:space="0" w:color="000000"/>
              <w:bottom w:val="single" w:sz="4" w:space="0" w:color="000000"/>
              <w:right w:val="single" w:sz="4" w:space="0" w:color="000000"/>
            </w:tcBorders>
          </w:tcPr>
          <w:p w14:paraId="5CBEC433"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PTS 3.0.4(b)</w:t>
            </w:r>
          </w:p>
        </w:tc>
        <w:tc>
          <w:tcPr>
            <w:tcW w:w="990" w:type="dxa"/>
            <w:tcBorders>
              <w:top w:val="single" w:sz="4" w:space="0" w:color="000000"/>
              <w:left w:val="single" w:sz="4" w:space="0" w:color="000000"/>
              <w:bottom w:val="single" w:sz="4" w:space="0" w:color="000000"/>
              <w:right w:val="single" w:sz="4" w:space="0" w:color="000000"/>
            </w:tcBorders>
          </w:tcPr>
          <w:p w14:paraId="1D79AD4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FF91A9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727EDE1C"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C99EC3F"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F798A5A"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The clinic will specify in the policy, which reference sources the Medical Director and the non- physician provider have agreed on. The reference may be textbooks, written polices or electronic software.</w:t>
            </w:r>
          </w:p>
        </w:tc>
        <w:tc>
          <w:tcPr>
            <w:tcW w:w="1980" w:type="dxa"/>
            <w:tcBorders>
              <w:top w:val="single" w:sz="4" w:space="0" w:color="000000"/>
              <w:left w:val="single" w:sz="4" w:space="0" w:color="000000"/>
              <w:bottom w:val="single" w:sz="4" w:space="0" w:color="000000"/>
              <w:right w:val="single" w:sz="4" w:space="0" w:color="000000"/>
            </w:tcBorders>
          </w:tcPr>
          <w:p w14:paraId="64BD5863"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PTS 3.0.4(c)</w:t>
            </w:r>
          </w:p>
        </w:tc>
        <w:tc>
          <w:tcPr>
            <w:tcW w:w="990" w:type="dxa"/>
            <w:tcBorders>
              <w:top w:val="single" w:sz="4" w:space="0" w:color="000000"/>
              <w:left w:val="single" w:sz="4" w:space="0" w:color="000000"/>
              <w:bottom w:val="single" w:sz="4" w:space="0" w:color="000000"/>
              <w:right w:val="single" w:sz="4" w:space="0" w:color="000000"/>
            </w:tcBorders>
          </w:tcPr>
          <w:p w14:paraId="4EF4C8E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FCCE259"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214374B"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5561F49"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80908FA"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There is evidence that staff is trained on the policies.</w:t>
            </w:r>
          </w:p>
        </w:tc>
        <w:tc>
          <w:tcPr>
            <w:tcW w:w="1980" w:type="dxa"/>
            <w:tcBorders>
              <w:top w:val="single" w:sz="4" w:space="0" w:color="000000"/>
              <w:left w:val="single" w:sz="4" w:space="0" w:color="000000"/>
              <w:bottom w:val="single" w:sz="4" w:space="0" w:color="000000"/>
              <w:right w:val="single" w:sz="4" w:space="0" w:color="000000"/>
            </w:tcBorders>
          </w:tcPr>
          <w:p w14:paraId="7DAA1B5C"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PTS 3.0.5</w:t>
            </w:r>
          </w:p>
        </w:tc>
        <w:tc>
          <w:tcPr>
            <w:tcW w:w="990" w:type="dxa"/>
            <w:tcBorders>
              <w:top w:val="single" w:sz="4" w:space="0" w:color="000000"/>
              <w:left w:val="single" w:sz="4" w:space="0" w:color="000000"/>
              <w:bottom w:val="single" w:sz="4" w:space="0" w:color="000000"/>
              <w:right w:val="single" w:sz="4" w:space="0" w:color="000000"/>
            </w:tcBorders>
          </w:tcPr>
          <w:p w14:paraId="01E88FA3"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1DB136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5C83BF7E"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4167570B"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3FB1D8C"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PHARMACEUTICAL SERVICES</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A93829"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DDC4E7E"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7BC0A31"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3DFF284" w14:textId="77777777"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1BEB3256"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4831777"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 has written policies for the storage, handling and dispensing of drugs, biologicals, and supplies. (§491.9(b)(3)(iii))</w:t>
            </w:r>
          </w:p>
        </w:tc>
        <w:tc>
          <w:tcPr>
            <w:tcW w:w="1980" w:type="dxa"/>
            <w:tcBorders>
              <w:top w:val="single" w:sz="4" w:space="0" w:color="000000"/>
              <w:left w:val="single" w:sz="4" w:space="0" w:color="000000"/>
              <w:bottom w:val="single" w:sz="4" w:space="0" w:color="000000"/>
              <w:right w:val="single" w:sz="4" w:space="0" w:color="000000"/>
            </w:tcBorders>
          </w:tcPr>
          <w:p w14:paraId="2427FB3C" w14:textId="77777777" w:rsidR="00AE751F" w:rsidRPr="009F25AC" w:rsidRDefault="00AE751F" w:rsidP="00BC0C36">
            <w:pPr>
              <w:pStyle w:val="TextNumbered"/>
              <w:spacing w:before="0" w:after="0"/>
              <w:jc w:val="center"/>
              <w:rPr>
                <w:rFonts w:asciiTheme="minorHAnsi" w:hAnsiTheme="minorHAnsi"/>
                <w:b/>
                <w:sz w:val="22"/>
              </w:rPr>
            </w:pPr>
            <w:r w:rsidRPr="009F25AC">
              <w:rPr>
                <w:rFonts w:asciiTheme="minorHAnsi" w:hAnsiTheme="minorHAnsi"/>
                <w:b/>
                <w:sz w:val="22"/>
              </w:rPr>
              <w:t>DRG 1.0</w:t>
            </w:r>
          </w:p>
        </w:tc>
        <w:tc>
          <w:tcPr>
            <w:tcW w:w="990" w:type="dxa"/>
            <w:tcBorders>
              <w:top w:val="single" w:sz="4" w:space="0" w:color="000000"/>
              <w:left w:val="single" w:sz="4" w:space="0" w:color="000000"/>
              <w:bottom w:val="single" w:sz="4" w:space="0" w:color="000000"/>
              <w:right w:val="single" w:sz="4" w:space="0" w:color="000000"/>
            </w:tcBorders>
          </w:tcPr>
          <w:p w14:paraId="2CDDFFD2"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BABD8A7"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6AA375CD"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3997AB01"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8F6C032" w14:textId="77777777" w:rsidR="00AE751F" w:rsidRPr="009F25AC" w:rsidRDefault="00AE751F" w:rsidP="00BC0C36">
            <w:pPr>
              <w:pStyle w:val="TextNumbered"/>
              <w:spacing w:before="0" w:after="0"/>
              <w:ind w:left="90"/>
              <w:rPr>
                <w:rFonts w:asciiTheme="minorHAnsi" w:hAnsiTheme="minorHAnsi"/>
                <w:b/>
                <w:sz w:val="22"/>
              </w:rPr>
            </w:pPr>
            <w:r w:rsidRPr="009F25AC">
              <w:rPr>
                <w:rFonts w:asciiTheme="minorHAnsi" w:hAnsiTheme="minorHAnsi"/>
                <w:b/>
                <w:sz w:val="22"/>
              </w:rPr>
              <w:t>The clinic’s written policies include:</w:t>
            </w:r>
          </w:p>
        </w:tc>
        <w:tc>
          <w:tcPr>
            <w:tcW w:w="1980" w:type="dxa"/>
            <w:tcBorders>
              <w:top w:val="single" w:sz="4" w:space="0" w:color="000000"/>
              <w:left w:val="single" w:sz="4" w:space="0" w:color="000000"/>
              <w:bottom w:val="single" w:sz="4" w:space="0" w:color="000000"/>
              <w:right w:val="single" w:sz="4" w:space="0" w:color="000000"/>
            </w:tcBorders>
          </w:tcPr>
          <w:p w14:paraId="1D38056C"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w:t>
            </w:r>
          </w:p>
        </w:tc>
        <w:tc>
          <w:tcPr>
            <w:tcW w:w="990" w:type="dxa"/>
            <w:tcBorders>
              <w:top w:val="single" w:sz="4" w:space="0" w:color="000000"/>
              <w:left w:val="single" w:sz="4" w:space="0" w:color="000000"/>
              <w:bottom w:val="single" w:sz="4" w:space="0" w:color="000000"/>
              <w:right w:val="single" w:sz="4" w:space="0" w:color="000000"/>
            </w:tcBorders>
          </w:tcPr>
          <w:p w14:paraId="0934D01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4A208DC6"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5DEBC955"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547E844"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A881923"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Requirements that drugs are stored in original manufacturer’s containers to maintain proper labeling.</w:t>
            </w:r>
          </w:p>
        </w:tc>
        <w:tc>
          <w:tcPr>
            <w:tcW w:w="1980" w:type="dxa"/>
            <w:tcBorders>
              <w:top w:val="single" w:sz="4" w:space="0" w:color="000000"/>
              <w:left w:val="single" w:sz="4" w:space="0" w:color="000000"/>
              <w:bottom w:val="single" w:sz="4" w:space="0" w:color="000000"/>
              <w:right w:val="single" w:sz="4" w:space="0" w:color="000000"/>
            </w:tcBorders>
          </w:tcPr>
          <w:p w14:paraId="22390A0A"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1.0.1(a)</w:t>
            </w:r>
          </w:p>
        </w:tc>
        <w:tc>
          <w:tcPr>
            <w:tcW w:w="990" w:type="dxa"/>
            <w:tcBorders>
              <w:top w:val="single" w:sz="4" w:space="0" w:color="000000"/>
              <w:left w:val="single" w:sz="4" w:space="0" w:color="000000"/>
              <w:bottom w:val="single" w:sz="4" w:space="0" w:color="000000"/>
              <w:right w:val="single" w:sz="4" w:space="0" w:color="000000"/>
            </w:tcBorders>
          </w:tcPr>
          <w:p w14:paraId="0142EF90"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7FED173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59F8F4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E7E8B63"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2A633E7"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lastRenderedPageBreak/>
              <w:t xml:space="preserve">Requirements that multiple dose vials and single dose vials are </w:t>
            </w:r>
            <w:r>
              <w:rPr>
                <w:rFonts w:asciiTheme="minorHAnsi" w:hAnsiTheme="minorHAnsi"/>
                <w:b/>
                <w:sz w:val="22"/>
              </w:rPr>
              <w:t xml:space="preserve">stored according to manufacturer </w:t>
            </w:r>
            <w:r w:rsidRPr="009F25AC">
              <w:rPr>
                <w:rFonts w:asciiTheme="minorHAnsi" w:hAnsiTheme="minorHAnsi"/>
                <w:b/>
                <w:sz w:val="22"/>
              </w:rPr>
              <w:t xml:space="preserve">guidelines. </w:t>
            </w:r>
          </w:p>
        </w:tc>
        <w:tc>
          <w:tcPr>
            <w:tcW w:w="1980" w:type="dxa"/>
            <w:tcBorders>
              <w:top w:val="single" w:sz="4" w:space="0" w:color="000000"/>
              <w:left w:val="single" w:sz="4" w:space="0" w:color="000000"/>
              <w:bottom w:val="single" w:sz="4" w:space="0" w:color="000000"/>
              <w:right w:val="single" w:sz="4" w:space="0" w:color="000000"/>
            </w:tcBorders>
          </w:tcPr>
          <w:p w14:paraId="3D21C510"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1.0.1(b)</w:t>
            </w:r>
          </w:p>
        </w:tc>
        <w:tc>
          <w:tcPr>
            <w:tcW w:w="990" w:type="dxa"/>
            <w:tcBorders>
              <w:top w:val="single" w:sz="4" w:space="0" w:color="000000"/>
              <w:left w:val="single" w:sz="4" w:space="0" w:color="000000"/>
              <w:bottom w:val="single" w:sz="4" w:space="0" w:color="000000"/>
              <w:right w:val="single" w:sz="4" w:space="0" w:color="000000"/>
            </w:tcBorders>
          </w:tcPr>
          <w:p w14:paraId="5391CDB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B8E646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0AE018E"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57BA76C3"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7B636E6"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 xml:space="preserve">Requirements that drugs and biologicals dispensed to patients have complete and legible labeling of containers; </w:t>
            </w:r>
          </w:p>
        </w:tc>
        <w:tc>
          <w:tcPr>
            <w:tcW w:w="1980" w:type="dxa"/>
            <w:tcBorders>
              <w:top w:val="single" w:sz="4" w:space="0" w:color="000000"/>
              <w:left w:val="single" w:sz="4" w:space="0" w:color="000000"/>
              <w:bottom w:val="single" w:sz="4" w:space="0" w:color="000000"/>
              <w:right w:val="single" w:sz="4" w:space="0" w:color="000000"/>
            </w:tcBorders>
          </w:tcPr>
          <w:p w14:paraId="7464D89D"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1.0.1(c)</w:t>
            </w:r>
          </w:p>
        </w:tc>
        <w:tc>
          <w:tcPr>
            <w:tcW w:w="990" w:type="dxa"/>
            <w:tcBorders>
              <w:top w:val="single" w:sz="4" w:space="0" w:color="000000"/>
              <w:left w:val="single" w:sz="4" w:space="0" w:color="000000"/>
              <w:bottom w:val="single" w:sz="4" w:space="0" w:color="000000"/>
              <w:right w:val="single" w:sz="4" w:space="0" w:color="000000"/>
            </w:tcBorders>
          </w:tcPr>
          <w:p w14:paraId="5BD6EEA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F8F559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8D252AD"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3FE73FD"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76AEE5C"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Requirements for a process to regularly monitor the inventory of clinic drugs, biologicals, and supplies for expiration by the manufacturer’s date, beyond-use-dating, or evidence of recall, to prevent harmful or ineffective treatment to patients.</w:t>
            </w:r>
          </w:p>
        </w:tc>
        <w:tc>
          <w:tcPr>
            <w:tcW w:w="1980" w:type="dxa"/>
            <w:tcBorders>
              <w:top w:val="single" w:sz="4" w:space="0" w:color="000000"/>
              <w:left w:val="single" w:sz="4" w:space="0" w:color="000000"/>
              <w:bottom w:val="single" w:sz="4" w:space="0" w:color="000000"/>
              <w:right w:val="single" w:sz="4" w:space="0" w:color="000000"/>
            </w:tcBorders>
          </w:tcPr>
          <w:p w14:paraId="4C46F8E4"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1.0.1(d)</w:t>
            </w:r>
          </w:p>
        </w:tc>
        <w:tc>
          <w:tcPr>
            <w:tcW w:w="990" w:type="dxa"/>
            <w:tcBorders>
              <w:top w:val="single" w:sz="4" w:space="0" w:color="000000"/>
              <w:left w:val="single" w:sz="4" w:space="0" w:color="000000"/>
              <w:bottom w:val="single" w:sz="4" w:space="0" w:color="000000"/>
              <w:right w:val="single" w:sz="4" w:space="0" w:color="000000"/>
            </w:tcBorders>
          </w:tcPr>
          <w:p w14:paraId="59C728E1"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487828B6"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4BEBA50"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0E90DAA"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3B4A473"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Requirements for a process to handle outdated, deteriorated, or adulterated drugs, biological, and supplies.  Outdated, deteriorated or adulterated drugs, biologicals and supplies are stored separately and the disposal is in compliance with applicable State laws.</w:t>
            </w:r>
          </w:p>
        </w:tc>
        <w:tc>
          <w:tcPr>
            <w:tcW w:w="1980" w:type="dxa"/>
            <w:tcBorders>
              <w:top w:val="single" w:sz="4" w:space="0" w:color="000000"/>
              <w:left w:val="single" w:sz="4" w:space="0" w:color="000000"/>
              <w:bottom w:val="single" w:sz="4" w:space="0" w:color="000000"/>
              <w:right w:val="single" w:sz="4" w:space="0" w:color="000000"/>
            </w:tcBorders>
          </w:tcPr>
          <w:p w14:paraId="3415AD10"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1.0.1(e)</w:t>
            </w:r>
          </w:p>
        </w:tc>
        <w:tc>
          <w:tcPr>
            <w:tcW w:w="990" w:type="dxa"/>
            <w:tcBorders>
              <w:top w:val="single" w:sz="4" w:space="0" w:color="000000"/>
              <w:left w:val="single" w:sz="4" w:space="0" w:color="000000"/>
              <w:bottom w:val="single" w:sz="4" w:space="0" w:color="000000"/>
              <w:right w:val="single" w:sz="4" w:space="0" w:color="000000"/>
            </w:tcBorders>
          </w:tcPr>
          <w:p w14:paraId="3E9D1E1F"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C9966E7"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40D650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06A32F3"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7BE09F9" w14:textId="77777777" w:rsidR="00AE751F" w:rsidRPr="009F25AC" w:rsidRDefault="00AE751F" w:rsidP="00AE751F">
            <w:pPr>
              <w:pStyle w:val="TextNumbered"/>
              <w:numPr>
                <w:ilvl w:val="0"/>
                <w:numId w:val="6"/>
              </w:numPr>
              <w:spacing w:before="0" w:after="0"/>
              <w:rPr>
                <w:rFonts w:asciiTheme="minorHAnsi" w:hAnsiTheme="minorHAnsi"/>
                <w:b/>
                <w:sz w:val="22"/>
              </w:rPr>
            </w:pPr>
            <w:r w:rsidRPr="009F25AC">
              <w:rPr>
                <w:rFonts w:asciiTheme="minorHAnsi" w:hAnsiTheme="minorHAnsi"/>
                <w:b/>
                <w:sz w:val="22"/>
              </w:rPr>
              <w:t>Requirements for storage in a space that provides proper humidity, temperature and light to maintain quality of drugs and biological that includes the following:</w:t>
            </w:r>
          </w:p>
          <w:p w14:paraId="00917FC9" w14:textId="77777777" w:rsidR="00AE751F" w:rsidRPr="009F25AC" w:rsidRDefault="00AE751F" w:rsidP="00AE751F">
            <w:pPr>
              <w:pStyle w:val="TextNumbered"/>
              <w:numPr>
                <w:ilvl w:val="1"/>
                <w:numId w:val="6"/>
              </w:numPr>
              <w:spacing w:before="0" w:after="0"/>
              <w:rPr>
                <w:rFonts w:asciiTheme="minorHAnsi" w:hAnsiTheme="minorHAnsi"/>
                <w:b/>
                <w:sz w:val="22"/>
              </w:rPr>
            </w:pPr>
            <w:r w:rsidRPr="009F25AC">
              <w:rPr>
                <w:rFonts w:asciiTheme="minorHAnsi" w:hAnsiTheme="minorHAnsi"/>
                <w:b/>
                <w:sz w:val="22"/>
              </w:rPr>
              <w:t xml:space="preserve">Refrigerated or frozen medication or vaccines are monitored for storage temperature at least twice daily.  </w:t>
            </w:r>
          </w:p>
          <w:p w14:paraId="68DFEBD4" w14:textId="77777777" w:rsidR="00AE751F" w:rsidRPr="009F25AC" w:rsidRDefault="00AE751F" w:rsidP="00AE751F">
            <w:pPr>
              <w:pStyle w:val="TextNumbered"/>
              <w:numPr>
                <w:ilvl w:val="1"/>
                <w:numId w:val="6"/>
              </w:numPr>
              <w:spacing w:before="0" w:after="0"/>
              <w:rPr>
                <w:rFonts w:asciiTheme="minorHAnsi" w:hAnsiTheme="minorHAnsi"/>
                <w:b/>
                <w:sz w:val="22"/>
              </w:rPr>
            </w:pPr>
            <w:r w:rsidRPr="009F25AC">
              <w:rPr>
                <w:rFonts w:asciiTheme="minorHAnsi" w:hAnsiTheme="minorHAnsi"/>
                <w:b/>
                <w:sz w:val="22"/>
              </w:rPr>
              <w:t>Temperatures are recorded in a log and staff reports variances in normal findings to clinic leadership.</w:t>
            </w:r>
          </w:p>
          <w:p w14:paraId="71670B7D" w14:textId="77777777" w:rsidR="00AE751F" w:rsidRPr="009F25AC" w:rsidRDefault="00AE751F" w:rsidP="00AE751F">
            <w:pPr>
              <w:pStyle w:val="TextNumbered"/>
              <w:numPr>
                <w:ilvl w:val="1"/>
                <w:numId w:val="6"/>
              </w:numPr>
              <w:spacing w:before="0" w:after="0"/>
              <w:rPr>
                <w:rFonts w:asciiTheme="minorHAnsi" w:hAnsiTheme="minorHAnsi"/>
                <w:b/>
                <w:sz w:val="22"/>
              </w:rPr>
            </w:pPr>
            <w:r w:rsidRPr="009F25AC">
              <w:rPr>
                <w:rFonts w:asciiTheme="minorHAnsi" w:hAnsiTheme="minorHAnsi"/>
                <w:b/>
                <w:sz w:val="22"/>
              </w:rPr>
              <w:t>No drugs or biological are stored in the door of the refrigerator or freezer.</w:t>
            </w:r>
          </w:p>
          <w:p w14:paraId="1930C029" w14:textId="77777777" w:rsidR="00AE751F" w:rsidRPr="009F25AC" w:rsidRDefault="00AE751F" w:rsidP="00AE751F">
            <w:pPr>
              <w:pStyle w:val="TextNumbered"/>
              <w:numPr>
                <w:ilvl w:val="1"/>
                <w:numId w:val="6"/>
              </w:numPr>
              <w:spacing w:before="0" w:after="0"/>
              <w:rPr>
                <w:rFonts w:asciiTheme="minorHAnsi" w:hAnsiTheme="minorHAnsi"/>
                <w:b/>
                <w:sz w:val="22"/>
              </w:rPr>
            </w:pPr>
            <w:r w:rsidRPr="009F25AC">
              <w:rPr>
                <w:rFonts w:asciiTheme="minorHAnsi" w:hAnsiTheme="minorHAnsi"/>
                <w:b/>
                <w:sz w:val="22"/>
              </w:rPr>
              <w:t>Water bottles are placed in the door of the medication refrigerator to promote temperature stability.</w:t>
            </w:r>
          </w:p>
        </w:tc>
        <w:tc>
          <w:tcPr>
            <w:tcW w:w="1980" w:type="dxa"/>
            <w:tcBorders>
              <w:top w:val="single" w:sz="4" w:space="0" w:color="000000"/>
              <w:left w:val="single" w:sz="4" w:space="0" w:color="000000"/>
              <w:bottom w:val="single" w:sz="4" w:space="0" w:color="000000"/>
              <w:right w:val="single" w:sz="4" w:space="0" w:color="000000"/>
            </w:tcBorders>
          </w:tcPr>
          <w:p w14:paraId="7E48A135"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1.0.1(f)</w:t>
            </w:r>
          </w:p>
        </w:tc>
        <w:tc>
          <w:tcPr>
            <w:tcW w:w="990" w:type="dxa"/>
            <w:tcBorders>
              <w:top w:val="single" w:sz="4" w:space="0" w:color="000000"/>
              <w:left w:val="single" w:sz="4" w:space="0" w:color="000000"/>
              <w:bottom w:val="single" w:sz="4" w:space="0" w:color="000000"/>
              <w:right w:val="single" w:sz="4" w:space="0" w:color="000000"/>
            </w:tcBorders>
          </w:tcPr>
          <w:p w14:paraId="435D76E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73A8218F"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41C656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A487DD5"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5315FA8" w14:textId="77777777" w:rsidR="00AE751F" w:rsidRPr="009F25AC" w:rsidRDefault="00AE751F" w:rsidP="00AE751F">
            <w:pPr>
              <w:pStyle w:val="TextNumbered"/>
              <w:numPr>
                <w:ilvl w:val="0"/>
                <w:numId w:val="7"/>
              </w:numPr>
              <w:spacing w:before="0" w:after="0"/>
              <w:rPr>
                <w:rFonts w:asciiTheme="minorHAnsi" w:hAnsiTheme="minorHAnsi"/>
                <w:b/>
                <w:sz w:val="22"/>
              </w:rPr>
            </w:pPr>
            <w:r w:rsidRPr="009F25AC">
              <w:rPr>
                <w:rFonts w:asciiTheme="minorHAnsi" w:hAnsiTheme="minorHAnsi"/>
                <w:b/>
                <w:sz w:val="22"/>
              </w:rPr>
              <w:t>Requirements that current drugs references, antidote information and manufacturer guidelines are available on the premises.</w:t>
            </w:r>
          </w:p>
        </w:tc>
        <w:tc>
          <w:tcPr>
            <w:tcW w:w="1980" w:type="dxa"/>
            <w:tcBorders>
              <w:top w:val="single" w:sz="4" w:space="0" w:color="000000"/>
              <w:left w:val="single" w:sz="4" w:space="0" w:color="000000"/>
              <w:bottom w:val="single" w:sz="4" w:space="0" w:color="000000"/>
              <w:right w:val="single" w:sz="4" w:space="0" w:color="000000"/>
            </w:tcBorders>
          </w:tcPr>
          <w:p w14:paraId="722F7F87"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1.0.1(g)</w:t>
            </w:r>
          </w:p>
        </w:tc>
        <w:tc>
          <w:tcPr>
            <w:tcW w:w="990" w:type="dxa"/>
            <w:tcBorders>
              <w:top w:val="single" w:sz="4" w:space="0" w:color="000000"/>
              <w:left w:val="single" w:sz="4" w:space="0" w:color="000000"/>
              <w:bottom w:val="single" w:sz="4" w:space="0" w:color="000000"/>
              <w:right w:val="single" w:sz="4" w:space="0" w:color="000000"/>
            </w:tcBorders>
          </w:tcPr>
          <w:p w14:paraId="233C5388"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5C5D5B0D"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047AE8FA"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8A4CAD0"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4A104B5D" w14:textId="77777777" w:rsidR="00AE751F" w:rsidRPr="009F25AC" w:rsidRDefault="00AE751F" w:rsidP="00AE751F">
            <w:pPr>
              <w:pStyle w:val="TextNumbered"/>
              <w:numPr>
                <w:ilvl w:val="0"/>
                <w:numId w:val="7"/>
              </w:numPr>
              <w:spacing w:before="0" w:after="0"/>
              <w:rPr>
                <w:rFonts w:asciiTheme="minorHAnsi" w:hAnsiTheme="minorHAnsi"/>
                <w:b/>
                <w:sz w:val="22"/>
              </w:rPr>
            </w:pPr>
            <w:r w:rsidRPr="009F25AC">
              <w:rPr>
                <w:rFonts w:asciiTheme="minorHAnsi" w:hAnsiTheme="minorHAnsi"/>
                <w:b/>
                <w:sz w:val="22"/>
              </w:rPr>
              <w:lastRenderedPageBreak/>
              <w:t>All Controlled Substances are handled, as directed by the Drug Enforcement Agency (DEA) Practitioner’s Manual, in a manner that guards against theft and diversion.</w:t>
            </w:r>
          </w:p>
          <w:p w14:paraId="6E2819B5" w14:textId="77777777" w:rsidR="00AE751F" w:rsidRPr="009F25AC" w:rsidRDefault="00AE751F" w:rsidP="00AE751F">
            <w:pPr>
              <w:pStyle w:val="TextNumbered"/>
              <w:numPr>
                <w:ilvl w:val="1"/>
                <w:numId w:val="7"/>
              </w:numPr>
              <w:spacing w:before="0" w:after="0"/>
              <w:rPr>
                <w:rFonts w:asciiTheme="minorHAnsi" w:hAnsiTheme="minorHAnsi"/>
                <w:b/>
                <w:sz w:val="22"/>
              </w:rPr>
            </w:pPr>
            <w:r w:rsidRPr="009F25AC">
              <w:rPr>
                <w:rFonts w:asciiTheme="minorHAnsi" w:hAnsiTheme="minorHAnsi"/>
                <w:b/>
                <w:sz w:val="22"/>
              </w:rPr>
              <w:t>Schedule II drugs are stored in a securely constructed locked compartment, separate from other drugs.</w:t>
            </w:r>
          </w:p>
          <w:p w14:paraId="136F1650" w14:textId="77777777" w:rsidR="00AE751F" w:rsidRPr="009F25AC" w:rsidRDefault="00AE751F" w:rsidP="00AE751F">
            <w:pPr>
              <w:pStyle w:val="TextNumbered"/>
              <w:numPr>
                <w:ilvl w:val="1"/>
                <w:numId w:val="7"/>
              </w:numPr>
              <w:spacing w:before="0" w:after="0"/>
              <w:rPr>
                <w:rFonts w:asciiTheme="minorHAnsi" w:hAnsiTheme="minorHAnsi"/>
                <w:b/>
                <w:sz w:val="22"/>
              </w:rPr>
            </w:pPr>
            <w:r w:rsidRPr="009F25AC">
              <w:rPr>
                <w:rFonts w:asciiTheme="minorHAnsi" w:hAnsiTheme="minorHAnsi"/>
                <w:b/>
                <w:sz w:val="22"/>
              </w:rPr>
              <w:t>Schedule III, IV, and V drugs are secured in a substantially constructed cabinet.</w:t>
            </w:r>
          </w:p>
          <w:p w14:paraId="27B7C1B9" w14:textId="77777777" w:rsidR="00AE751F" w:rsidRPr="009F25AC" w:rsidRDefault="00AE751F" w:rsidP="00AE751F">
            <w:pPr>
              <w:pStyle w:val="TextNumbered"/>
              <w:numPr>
                <w:ilvl w:val="1"/>
                <w:numId w:val="7"/>
              </w:numPr>
              <w:spacing w:before="0" w:after="0"/>
              <w:rPr>
                <w:rFonts w:asciiTheme="minorHAnsi" w:hAnsiTheme="minorHAnsi"/>
                <w:b/>
                <w:sz w:val="22"/>
              </w:rPr>
            </w:pPr>
            <w:r w:rsidRPr="009F25AC">
              <w:rPr>
                <w:rFonts w:asciiTheme="minorHAnsi" w:hAnsiTheme="minorHAnsi"/>
                <w:b/>
                <w:sz w:val="22"/>
              </w:rPr>
              <w:t>The clinic maintains adequate record keeping of the receipt of controlled drugs and a reconcilable log of the distribution.  Should Schedule II drugs be administered in the clinic, these drugs are accounted for separately.  Any thefts or significant losses have been reported to the DEA.</w:t>
            </w:r>
          </w:p>
        </w:tc>
        <w:tc>
          <w:tcPr>
            <w:tcW w:w="1980" w:type="dxa"/>
            <w:tcBorders>
              <w:top w:val="single" w:sz="4" w:space="0" w:color="000000"/>
              <w:left w:val="single" w:sz="4" w:space="0" w:color="000000"/>
              <w:bottom w:val="single" w:sz="4" w:space="0" w:color="000000"/>
              <w:right w:val="single" w:sz="4" w:space="0" w:color="000000"/>
            </w:tcBorders>
          </w:tcPr>
          <w:p w14:paraId="4F8F94B2"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1.0.1(h)</w:t>
            </w:r>
          </w:p>
        </w:tc>
        <w:tc>
          <w:tcPr>
            <w:tcW w:w="990" w:type="dxa"/>
            <w:tcBorders>
              <w:top w:val="single" w:sz="4" w:space="0" w:color="000000"/>
              <w:left w:val="single" w:sz="4" w:space="0" w:color="000000"/>
              <w:bottom w:val="single" w:sz="4" w:space="0" w:color="000000"/>
              <w:right w:val="single" w:sz="4" w:space="0" w:color="000000"/>
            </w:tcBorders>
          </w:tcPr>
          <w:p w14:paraId="52485D3C"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D2DA83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B9AB1D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997FC85"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5055B44" w14:textId="77777777" w:rsidR="00AE751F" w:rsidRPr="009F25AC" w:rsidRDefault="00AE751F" w:rsidP="00AE751F">
            <w:pPr>
              <w:pStyle w:val="TextNumbered"/>
              <w:numPr>
                <w:ilvl w:val="0"/>
                <w:numId w:val="8"/>
              </w:numPr>
              <w:spacing w:before="0" w:after="0"/>
              <w:rPr>
                <w:rFonts w:asciiTheme="minorHAnsi" w:hAnsiTheme="minorHAnsi"/>
                <w:b/>
                <w:sz w:val="22"/>
              </w:rPr>
            </w:pPr>
            <w:r w:rsidRPr="009F25AC">
              <w:rPr>
                <w:rFonts w:asciiTheme="minorHAnsi" w:hAnsiTheme="minorHAnsi"/>
                <w:b/>
                <w:sz w:val="22"/>
              </w:rPr>
              <w:t>Requirements that containers used to dispense drugs and biologicals to patients conform to the Poison Prevention Packaging Act of 1970.</w:t>
            </w:r>
          </w:p>
        </w:tc>
        <w:tc>
          <w:tcPr>
            <w:tcW w:w="1980" w:type="dxa"/>
            <w:tcBorders>
              <w:top w:val="single" w:sz="4" w:space="0" w:color="000000"/>
              <w:left w:val="single" w:sz="4" w:space="0" w:color="000000"/>
              <w:bottom w:val="single" w:sz="4" w:space="0" w:color="000000"/>
              <w:right w:val="single" w:sz="4" w:space="0" w:color="000000"/>
            </w:tcBorders>
          </w:tcPr>
          <w:p w14:paraId="398B010B"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1.0.1(i)</w:t>
            </w:r>
          </w:p>
        </w:tc>
        <w:tc>
          <w:tcPr>
            <w:tcW w:w="990" w:type="dxa"/>
            <w:tcBorders>
              <w:top w:val="single" w:sz="4" w:space="0" w:color="000000"/>
              <w:left w:val="single" w:sz="4" w:space="0" w:color="000000"/>
              <w:bottom w:val="single" w:sz="4" w:space="0" w:color="000000"/>
              <w:right w:val="single" w:sz="4" w:space="0" w:color="000000"/>
            </w:tcBorders>
          </w:tcPr>
          <w:p w14:paraId="24B3C57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FAAF7C4"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7CEFE102"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B79A53E"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76BF3847" w14:textId="77777777" w:rsidR="00AE751F" w:rsidRPr="009F25AC" w:rsidRDefault="00AE751F" w:rsidP="00AE751F">
            <w:pPr>
              <w:pStyle w:val="TextNumbered"/>
              <w:numPr>
                <w:ilvl w:val="0"/>
                <w:numId w:val="8"/>
              </w:numPr>
              <w:spacing w:before="0" w:after="0"/>
              <w:rPr>
                <w:rFonts w:asciiTheme="minorHAnsi" w:hAnsiTheme="minorHAnsi"/>
                <w:b/>
                <w:sz w:val="22"/>
              </w:rPr>
            </w:pPr>
            <w:r w:rsidRPr="009F25AC">
              <w:rPr>
                <w:rFonts w:asciiTheme="minorHAnsi" w:hAnsiTheme="minorHAnsi"/>
                <w:b/>
                <w:sz w:val="22"/>
              </w:rPr>
              <w:t>Requirements that all prescribing and dispensing of drugs shall be in compliance with applicable State laws.</w:t>
            </w:r>
          </w:p>
        </w:tc>
        <w:tc>
          <w:tcPr>
            <w:tcW w:w="1980" w:type="dxa"/>
            <w:tcBorders>
              <w:top w:val="single" w:sz="4" w:space="0" w:color="000000"/>
              <w:left w:val="single" w:sz="4" w:space="0" w:color="000000"/>
              <w:bottom w:val="single" w:sz="4" w:space="0" w:color="000000"/>
              <w:right w:val="single" w:sz="4" w:space="0" w:color="000000"/>
            </w:tcBorders>
          </w:tcPr>
          <w:p w14:paraId="20DF0451" w14:textId="77777777" w:rsidR="00AE751F" w:rsidRPr="00A74EFA" w:rsidRDefault="00AE751F" w:rsidP="00BC0C36">
            <w:pPr>
              <w:pStyle w:val="TextNumbered"/>
              <w:spacing w:before="0" w:after="0"/>
              <w:jc w:val="center"/>
              <w:rPr>
                <w:rFonts w:asciiTheme="minorHAnsi" w:hAnsiTheme="minorHAnsi"/>
                <w:b/>
                <w:color w:val="4472C4" w:themeColor="accent1"/>
                <w:sz w:val="22"/>
              </w:rPr>
            </w:pPr>
            <w:r w:rsidRPr="00A74EFA">
              <w:rPr>
                <w:rFonts w:asciiTheme="minorHAnsi" w:hAnsiTheme="minorHAnsi"/>
                <w:b/>
                <w:color w:val="4472C4" w:themeColor="accent1"/>
                <w:sz w:val="22"/>
              </w:rPr>
              <w:t>DRG 1.0.1(j)</w:t>
            </w:r>
          </w:p>
        </w:tc>
        <w:tc>
          <w:tcPr>
            <w:tcW w:w="990" w:type="dxa"/>
            <w:tcBorders>
              <w:top w:val="single" w:sz="4" w:space="0" w:color="000000"/>
              <w:left w:val="single" w:sz="4" w:space="0" w:color="000000"/>
              <w:bottom w:val="single" w:sz="4" w:space="0" w:color="000000"/>
              <w:right w:val="single" w:sz="4" w:space="0" w:color="000000"/>
            </w:tcBorders>
          </w:tcPr>
          <w:p w14:paraId="26B5491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13C254B2"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2137F9DF"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374FBB6E"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C53570" w14:textId="77777777" w:rsidR="00AE751F" w:rsidRPr="009F25AC" w:rsidRDefault="00AE751F" w:rsidP="00BC0C36">
            <w:pPr>
              <w:pStyle w:val="TextNumbered"/>
              <w:spacing w:before="0" w:after="0"/>
              <w:jc w:val="center"/>
              <w:rPr>
                <w:rFonts w:asciiTheme="minorHAnsi" w:hAnsiTheme="minorHAnsi"/>
                <w:b/>
                <w:sz w:val="22"/>
              </w:rPr>
            </w:pPr>
            <w:r>
              <w:rPr>
                <w:rFonts w:asciiTheme="minorHAnsi" w:hAnsiTheme="minorHAnsi"/>
                <w:b/>
                <w:sz w:val="22"/>
              </w:rPr>
              <w:t>EMERGENCY PREPAREDNESS</w:t>
            </w:r>
          </w:p>
        </w:tc>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C9FAB2F" w14:textId="77777777" w:rsidR="00AE751F" w:rsidRPr="009F25AC" w:rsidRDefault="00AE751F" w:rsidP="00BC0C36">
            <w:pPr>
              <w:pStyle w:val="TextNumbered"/>
              <w:spacing w:before="0" w:after="0"/>
              <w:jc w:val="center"/>
              <w:rPr>
                <w:rFonts w:asciiTheme="minorHAnsi" w:hAnsiTheme="minorHAnsi"/>
                <w:b/>
                <w:sz w:val="22"/>
              </w:rPr>
            </w:pPr>
            <w:r w:rsidRPr="007A27B3">
              <w:rPr>
                <w:rFonts w:asciiTheme="minorHAnsi" w:hAnsiTheme="minorHAnsi"/>
                <w:b/>
                <w:sz w:val="22"/>
              </w:rPr>
              <w:t>STANDARD</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476E4F8"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YES</w:t>
            </w:r>
          </w:p>
        </w:tc>
        <w:tc>
          <w:tcPr>
            <w:tcW w:w="99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03ACF17" w14:textId="77777777" w:rsidR="00AE751F" w:rsidRPr="004B50F7" w:rsidRDefault="00AE751F" w:rsidP="00BC0C36">
            <w:pPr>
              <w:pStyle w:val="TextNumbered"/>
              <w:spacing w:before="0" w:after="0"/>
              <w:jc w:val="center"/>
              <w:rPr>
                <w:rFonts w:asciiTheme="minorHAnsi" w:hAnsiTheme="minorHAnsi"/>
                <w:b/>
                <w:sz w:val="22"/>
              </w:rPr>
            </w:pPr>
            <w:r w:rsidRPr="004B50F7">
              <w:rPr>
                <w:rFonts w:asciiTheme="minorHAnsi" w:hAnsiTheme="minorHAnsi"/>
                <w:b/>
                <w:sz w:val="22"/>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B278CC1" w14:textId="14B7B92E" w:rsidR="00AE751F" w:rsidRPr="004B50F7" w:rsidRDefault="00AE751F" w:rsidP="00BC0C36">
            <w:pPr>
              <w:pStyle w:val="TextNumbered"/>
              <w:spacing w:before="0" w:after="0"/>
              <w:jc w:val="center"/>
              <w:rPr>
                <w:rFonts w:asciiTheme="minorHAnsi" w:hAnsiTheme="minorHAnsi"/>
                <w:b/>
                <w:sz w:val="22"/>
              </w:rPr>
            </w:pPr>
            <w:r>
              <w:rPr>
                <w:rFonts w:asciiTheme="minorHAnsi" w:hAnsiTheme="minorHAnsi"/>
                <w:b/>
                <w:sz w:val="22"/>
              </w:rPr>
              <w:t>COMMENTS</w:t>
            </w:r>
          </w:p>
        </w:tc>
      </w:tr>
      <w:tr w:rsidR="00AE751F" w:rsidRPr="00314F31" w14:paraId="19E99080"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08D6336C" w14:textId="77777777" w:rsidR="00AE751F" w:rsidRPr="000D4303" w:rsidRDefault="00AE751F" w:rsidP="00BC0C36">
            <w:pPr>
              <w:tabs>
                <w:tab w:val="left" w:pos="270"/>
                <w:tab w:val="left" w:pos="360"/>
              </w:tabs>
              <w:adjustRightInd w:val="0"/>
              <w:ind w:left="90"/>
              <w:rPr>
                <w:rFonts w:cs="Times"/>
                <w:b/>
              </w:rPr>
            </w:pPr>
            <w:r w:rsidRPr="000D4303">
              <w:rPr>
                <w:rFonts w:cs="Times"/>
                <w:b/>
                <w:bCs/>
              </w:rPr>
              <w:t>The clinic has developed and implemented emergency preparedness policies and procedures that are based on its emergency preparedness plan</w:t>
            </w:r>
            <w:r>
              <w:rPr>
                <w:rFonts w:cs="Times"/>
                <w:b/>
                <w:bCs/>
              </w:rPr>
              <w:t>, risk assessment and communication plan</w:t>
            </w:r>
            <w:r w:rsidRPr="000D4303">
              <w:rPr>
                <w:rFonts w:cs="Times"/>
                <w:b/>
                <w:bCs/>
              </w:rPr>
              <w:t>. (42 CFR 491.12(b))</w:t>
            </w:r>
          </w:p>
        </w:tc>
        <w:tc>
          <w:tcPr>
            <w:tcW w:w="1980" w:type="dxa"/>
            <w:tcBorders>
              <w:top w:val="single" w:sz="4" w:space="0" w:color="000000"/>
              <w:left w:val="single" w:sz="4" w:space="0" w:color="000000"/>
              <w:bottom w:val="single" w:sz="4" w:space="0" w:color="000000"/>
              <w:right w:val="single" w:sz="4" w:space="0" w:color="000000"/>
            </w:tcBorders>
          </w:tcPr>
          <w:p w14:paraId="1C7F5C27"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p>
        </w:tc>
        <w:tc>
          <w:tcPr>
            <w:tcW w:w="990" w:type="dxa"/>
            <w:tcBorders>
              <w:top w:val="single" w:sz="4" w:space="0" w:color="000000"/>
              <w:left w:val="single" w:sz="4" w:space="0" w:color="000000"/>
              <w:bottom w:val="single" w:sz="4" w:space="0" w:color="000000"/>
              <w:right w:val="single" w:sz="4" w:space="0" w:color="000000"/>
            </w:tcBorders>
          </w:tcPr>
          <w:p w14:paraId="5CFEF432"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3BEB0C90"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34DC774"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25053A31"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30592C6F" w14:textId="77777777" w:rsidR="00AE751F" w:rsidRPr="000D4303" w:rsidRDefault="00AE751F" w:rsidP="00AE751F">
            <w:pPr>
              <w:widowControl w:val="0"/>
              <w:numPr>
                <w:ilvl w:val="0"/>
                <w:numId w:val="9"/>
              </w:numPr>
              <w:tabs>
                <w:tab w:val="left" w:pos="180"/>
                <w:tab w:val="left" w:pos="220"/>
              </w:tabs>
              <w:autoSpaceDE w:val="0"/>
              <w:autoSpaceDN w:val="0"/>
              <w:adjustRightInd w:val="0"/>
              <w:ind w:left="180" w:hanging="180"/>
              <w:rPr>
                <w:rFonts w:cs="Times New Roman"/>
                <w:b/>
              </w:rPr>
            </w:pPr>
            <w:r w:rsidRPr="000D4303">
              <w:rPr>
                <w:rFonts w:cs="Times New Roman"/>
                <w:b/>
              </w:rPr>
              <w:t>The policies and procedures are reviewed and updated, at a minimum</w:t>
            </w:r>
            <w:r>
              <w:rPr>
                <w:rFonts w:cs="Times New Roman"/>
                <w:b/>
              </w:rPr>
              <w:t>, at least every 2 years</w:t>
            </w:r>
            <w:r w:rsidRPr="000D4303">
              <w:rPr>
                <w:rFonts w:cs="Times New Roman"/>
                <w:b/>
              </w:rPr>
              <w:t xml:space="preserve">. (§491.12(b)) </w:t>
            </w:r>
          </w:p>
        </w:tc>
        <w:tc>
          <w:tcPr>
            <w:tcW w:w="1980" w:type="dxa"/>
            <w:tcBorders>
              <w:top w:val="single" w:sz="4" w:space="0" w:color="000000"/>
              <w:left w:val="single" w:sz="4" w:space="0" w:color="000000"/>
              <w:bottom w:val="single" w:sz="4" w:space="0" w:color="000000"/>
              <w:right w:val="single" w:sz="4" w:space="0" w:color="000000"/>
            </w:tcBorders>
          </w:tcPr>
          <w:p w14:paraId="680A5F0F"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1</w:t>
            </w:r>
          </w:p>
        </w:tc>
        <w:tc>
          <w:tcPr>
            <w:tcW w:w="990" w:type="dxa"/>
            <w:tcBorders>
              <w:top w:val="single" w:sz="4" w:space="0" w:color="000000"/>
              <w:left w:val="single" w:sz="4" w:space="0" w:color="000000"/>
              <w:bottom w:val="single" w:sz="4" w:space="0" w:color="000000"/>
              <w:right w:val="single" w:sz="4" w:space="0" w:color="000000"/>
            </w:tcBorders>
          </w:tcPr>
          <w:p w14:paraId="70EDC040"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BF5567A"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E0370A5"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1CF11302"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549631E2" w14:textId="77777777" w:rsidR="00AE751F" w:rsidRPr="000D4303" w:rsidRDefault="00AE751F" w:rsidP="00AE751F">
            <w:pPr>
              <w:widowControl w:val="0"/>
              <w:numPr>
                <w:ilvl w:val="0"/>
                <w:numId w:val="9"/>
              </w:numPr>
              <w:tabs>
                <w:tab w:val="left" w:pos="220"/>
                <w:tab w:val="left" w:pos="720"/>
              </w:tabs>
              <w:autoSpaceDE w:val="0"/>
              <w:autoSpaceDN w:val="0"/>
              <w:adjustRightInd w:val="0"/>
              <w:ind w:hanging="720"/>
              <w:rPr>
                <w:rFonts w:cs="Times New Roman"/>
                <w:b/>
              </w:rPr>
            </w:pPr>
            <w:r w:rsidRPr="000D4303">
              <w:rPr>
                <w:rFonts w:cs="Times New Roman"/>
                <w:b/>
              </w:rPr>
              <w:t xml:space="preserve">The policies and procedures </w:t>
            </w:r>
            <w:r>
              <w:rPr>
                <w:rFonts w:cs="Times New Roman"/>
                <w:b/>
              </w:rPr>
              <w:t xml:space="preserve">must </w:t>
            </w:r>
            <w:r w:rsidRPr="000D4303">
              <w:rPr>
                <w:rFonts w:cs="Times New Roman"/>
                <w:b/>
              </w:rPr>
              <w:t xml:space="preserve">include the following elements: (§491.12(b)) </w:t>
            </w:r>
          </w:p>
        </w:tc>
        <w:tc>
          <w:tcPr>
            <w:tcW w:w="1980" w:type="dxa"/>
            <w:tcBorders>
              <w:top w:val="single" w:sz="4" w:space="0" w:color="000000"/>
              <w:left w:val="single" w:sz="4" w:space="0" w:color="000000"/>
              <w:bottom w:val="single" w:sz="4" w:space="0" w:color="000000"/>
              <w:right w:val="single" w:sz="4" w:space="0" w:color="000000"/>
            </w:tcBorders>
          </w:tcPr>
          <w:p w14:paraId="21047AE7"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2</w:t>
            </w:r>
          </w:p>
        </w:tc>
        <w:tc>
          <w:tcPr>
            <w:tcW w:w="990" w:type="dxa"/>
            <w:tcBorders>
              <w:top w:val="single" w:sz="4" w:space="0" w:color="000000"/>
              <w:left w:val="single" w:sz="4" w:space="0" w:color="000000"/>
              <w:bottom w:val="single" w:sz="4" w:space="0" w:color="000000"/>
              <w:right w:val="single" w:sz="4" w:space="0" w:color="000000"/>
            </w:tcBorders>
          </w:tcPr>
          <w:p w14:paraId="43EBB48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447A6DBF"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27D12123"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62E5FDD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772FEA7" w14:textId="77777777" w:rsidR="00AE751F" w:rsidRPr="000D4303" w:rsidRDefault="00AE751F" w:rsidP="00AE751F">
            <w:pPr>
              <w:pStyle w:val="ListParagraph"/>
              <w:widowControl w:val="0"/>
              <w:numPr>
                <w:ilvl w:val="0"/>
                <w:numId w:val="8"/>
              </w:numPr>
              <w:tabs>
                <w:tab w:val="left" w:pos="180"/>
                <w:tab w:val="left" w:pos="220"/>
              </w:tabs>
              <w:autoSpaceDE w:val="0"/>
              <w:autoSpaceDN w:val="0"/>
              <w:adjustRightInd w:val="0"/>
              <w:contextualSpacing w:val="0"/>
              <w:rPr>
                <w:rFonts w:cs="Times"/>
                <w:b/>
              </w:rPr>
            </w:pPr>
            <w:r w:rsidRPr="000D4303">
              <w:rPr>
                <w:rFonts w:cs="Times New Roman"/>
                <w:b/>
              </w:rPr>
              <w:t xml:space="preserve">Safe evacuation from the clinic, which includes appropriate placement of exit signs, staff responsibilities and needs of patients. (§491.12(b)(1)) </w:t>
            </w:r>
          </w:p>
        </w:tc>
        <w:tc>
          <w:tcPr>
            <w:tcW w:w="1980" w:type="dxa"/>
            <w:tcBorders>
              <w:top w:val="single" w:sz="4" w:space="0" w:color="000000"/>
              <w:left w:val="single" w:sz="4" w:space="0" w:color="000000"/>
              <w:bottom w:val="single" w:sz="4" w:space="0" w:color="000000"/>
              <w:right w:val="single" w:sz="4" w:space="0" w:color="000000"/>
            </w:tcBorders>
          </w:tcPr>
          <w:p w14:paraId="41A03F15"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2</w:t>
            </w:r>
            <w:r w:rsidRPr="006C3693">
              <w:rPr>
                <w:rFonts w:asciiTheme="minorHAnsi" w:hAnsiTheme="minorHAnsi"/>
                <w:b/>
                <w:sz w:val="22"/>
              </w:rPr>
              <w:t>(a)</w:t>
            </w:r>
          </w:p>
        </w:tc>
        <w:tc>
          <w:tcPr>
            <w:tcW w:w="990" w:type="dxa"/>
            <w:tcBorders>
              <w:top w:val="single" w:sz="4" w:space="0" w:color="000000"/>
              <w:left w:val="single" w:sz="4" w:space="0" w:color="000000"/>
              <w:bottom w:val="single" w:sz="4" w:space="0" w:color="000000"/>
              <w:right w:val="single" w:sz="4" w:space="0" w:color="000000"/>
            </w:tcBorders>
          </w:tcPr>
          <w:p w14:paraId="3BA0F07B"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8366F15"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4B504EA5"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50DA862C"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2C48CCAC" w14:textId="77777777" w:rsidR="00AE751F" w:rsidRPr="000D4303" w:rsidRDefault="00AE751F" w:rsidP="00AE751F">
            <w:pPr>
              <w:pStyle w:val="ListParagraph"/>
              <w:widowControl w:val="0"/>
              <w:numPr>
                <w:ilvl w:val="0"/>
                <w:numId w:val="8"/>
              </w:numPr>
              <w:tabs>
                <w:tab w:val="left" w:pos="180"/>
                <w:tab w:val="left" w:pos="220"/>
              </w:tabs>
              <w:autoSpaceDE w:val="0"/>
              <w:autoSpaceDN w:val="0"/>
              <w:adjustRightInd w:val="0"/>
              <w:contextualSpacing w:val="0"/>
              <w:rPr>
                <w:rFonts w:cs="Times"/>
                <w:b/>
              </w:rPr>
            </w:pPr>
            <w:r w:rsidRPr="000D4303">
              <w:rPr>
                <w:rFonts w:cs="Times New Roman"/>
                <w:b/>
              </w:rPr>
              <w:t xml:space="preserve">A means to shelter in place for patients, staff, and volunteers who remain in the clinic. (§491.12(b)(2)) </w:t>
            </w:r>
          </w:p>
        </w:tc>
        <w:tc>
          <w:tcPr>
            <w:tcW w:w="1980" w:type="dxa"/>
            <w:tcBorders>
              <w:top w:val="single" w:sz="4" w:space="0" w:color="000000"/>
              <w:left w:val="single" w:sz="4" w:space="0" w:color="000000"/>
              <w:bottom w:val="single" w:sz="4" w:space="0" w:color="000000"/>
              <w:right w:val="single" w:sz="4" w:space="0" w:color="000000"/>
            </w:tcBorders>
          </w:tcPr>
          <w:p w14:paraId="7FE09D99"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2</w:t>
            </w:r>
            <w:r w:rsidRPr="006C3693">
              <w:rPr>
                <w:rFonts w:asciiTheme="minorHAnsi" w:hAnsiTheme="minorHAnsi"/>
                <w:b/>
                <w:sz w:val="22"/>
              </w:rPr>
              <w:t>(b)</w:t>
            </w:r>
          </w:p>
        </w:tc>
        <w:tc>
          <w:tcPr>
            <w:tcW w:w="990" w:type="dxa"/>
            <w:tcBorders>
              <w:top w:val="single" w:sz="4" w:space="0" w:color="000000"/>
              <w:left w:val="single" w:sz="4" w:space="0" w:color="000000"/>
              <w:bottom w:val="single" w:sz="4" w:space="0" w:color="000000"/>
              <w:right w:val="single" w:sz="4" w:space="0" w:color="000000"/>
            </w:tcBorders>
          </w:tcPr>
          <w:p w14:paraId="670B02D9"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C7919DF"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3CE24E16"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00A1A550"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A5A1A34" w14:textId="77777777" w:rsidR="00AE751F" w:rsidRPr="000D4303" w:rsidRDefault="00AE751F" w:rsidP="00AE751F">
            <w:pPr>
              <w:pStyle w:val="ListParagraph"/>
              <w:widowControl w:val="0"/>
              <w:numPr>
                <w:ilvl w:val="0"/>
                <w:numId w:val="8"/>
              </w:numPr>
              <w:tabs>
                <w:tab w:val="left" w:pos="180"/>
                <w:tab w:val="left" w:pos="220"/>
              </w:tabs>
              <w:autoSpaceDE w:val="0"/>
              <w:autoSpaceDN w:val="0"/>
              <w:adjustRightInd w:val="0"/>
              <w:contextualSpacing w:val="0"/>
              <w:rPr>
                <w:rFonts w:cs="Times"/>
                <w:b/>
              </w:rPr>
            </w:pPr>
            <w:r w:rsidRPr="000D4303">
              <w:rPr>
                <w:rFonts w:cs="Times New Roman"/>
                <w:b/>
              </w:rPr>
              <w:lastRenderedPageBreak/>
              <w:t xml:space="preserve">A system of medical documentation that preserves patient information, protects confidentiality of patient information, and secures and maintains the availability of patient health records. (§491.12(b)(3)) </w:t>
            </w:r>
          </w:p>
        </w:tc>
        <w:tc>
          <w:tcPr>
            <w:tcW w:w="1980" w:type="dxa"/>
            <w:tcBorders>
              <w:top w:val="single" w:sz="4" w:space="0" w:color="000000"/>
              <w:left w:val="single" w:sz="4" w:space="0" w:color="000000"/>
              <w:bottom w:val="single" w:sz="4" w:space="0" w:color="000000"/>
              <w:right w:val="single" w:sz="4" w:space="0" w:color="000000"/>
            </w:tcBorders>
          </w:tcPr>
          <w:p w14:paraId="1DAC1D07"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2</w:t>
            </w:r>
            <w:r w:rsidRPr="006C3693">
              <w:rPr>
                <w:rFonts w:asciiTheme="minorHAnsi" w:hAnsiTheme="minorHAnsi"/>
                <w:b/>
                <w:sz w:val="22"/>
              </w:rPr>
              <w:t>(c)</w:t>
            </w:r>
          </w:p>
        </w:tc>
        <w:tc>
          <w:tcPr>
            <w:tcW w:w="990" w:type="dxa"/>
            <w:tcBorders>
              <w:top w:val="single" w:sz="4" w:space="0" w:color="000000"/>
              <w:left w:val="single" w:sz="4" w:space="0" w:color="000000"/>
              <w:bottom w:val="single" w:sz="4" w:space="0" w:color="000000"/>
              <w:right w:val="single" w:sz="4" w:space="0" w:color="000000"/>
            </w:tcBorders>
          </w:tcPr>
          <w:p w14:paraId="6EE24ABD"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7A5A3383"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7177165B"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1D3F20E"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544F921A" w14:textId="77777777" w:rsidR="00AE751F" w:rsidRPr="000D4303" w:rsidRDefault="00AE751F" w:rsidP="00AE751F">
            <w:pPr>
              <w:pStyle w:val="ListParagraph"/>
              <w:widowControl w:val="0"/>
              <w:numPr>
                <w:ilvl w:val="0"/>
                <w:numId w:val="8"/>
              </w:numPr>
              <w:tabs>
                <w:tab w:val="left" w:pos="180"/>
                <w:tab w:val="left" w:pos="220"/>
              </w:tabs>
              <w:autoSpaceDE w:val="0"/>
              <w:autoSpaceDN w:val="0"/>
              <w:adjustRightInd w:val="0"/>
              <w:contextualSpacing w:val="0"/>
              <w:rPr>
                <w:rFonts w:cs="Times"/>
                <w:b/>
              </w:rPr>
            </w:pPr>
            <w:r w:rsidRPr="000D4303">
              <w:rPr>
                <w:rFonts w:cs="Times New Roman"/>
                <w:b/>
              </w:rPr>
              <w:t xml:space="preserve">The use of volunteers in an emergency or other staffing strategies, including the process and role for integration of State and Federally designated health care professionals to address surge needs during an emergency. (§491.12(b)(4)) </w:t>
            </w:r>
          </w:p>
        </w:tc>
        <w:tc>
          <w:tcPr>
            <w:tcW w:w="1980" w:type="dxa"/>
            <w:tcBorders>
              <w:top w:val="single" w:sz="4" w:space="0" w:color="000000"/>
              <w:left w:val="single" w:sz="4" w:space="0" w:color="000000"/>
              <w:bottom w:val="single" w:sz="4" w:space="0" w:color="000000"/>
              <w:right w:val="single" w:sz="4" w:space="0" w:color="000000"/>
            </w:tcBorders>
          </w:tcPr>
          <w:p w14:paraId="0BA4D773" w14:textId="77777777" w:rsidR="00AE751F" w:rsidRPr="006C3693" w:rsidRDefault="00AE751F" w:rsidP="00BC0C36">
            <w:pPr>
              <w:pStyle w:val="TextNumbered"/>
              <w:spacing w:before="0" w:after="0"/>
              <w:jc w:val="center"/>
              <w:rPr>
                <w:rFonts w:asciiTheme="minorHAnsi" w:hAnsiTheme="minorHAnsi"/>
                <w:b/>
                <w:sz w:val="22"/>
              </w:rPr>
            </w:pPr>
            <w:r w:rsidRPr="006C3693">
              <w:rPr>
                <w:rFonts w:asciiTheme="minorHAnsi" w:hAnsiTheme="minorHAnsi"/>
                <w:b/>
                <w:sz w:val="22"/>
              </w:rPr>
              <w:t>EP 2.0.</w:t>
            </w:r>
            <w:r>
              <w:rPr>
                <w:rFonts w:asciiTheme="minorHAnsi" w:hAnsiTheme="minorHAnsi"/>
                <w:b/>
                <w:sz w:val="22"/>
              </w:rPr>
              <w:t>2</w:t>
            </w:r>
            <w:r w:rsidRPr="006C3693">
              <w:rPr>
                <w:rFonts w:asciiTheme="minorHAnsi" w:hAnsiTheme="minorHAnsi"/>
                <w:b/>
                <w:sz w:val="22"/>
              </w:rPr>
              <w:t>(d)</w:t>
            </w:r>
          </w:p>
        </w:tc>
        <w:tc>
          <w:tcPr>
            <w:tcW w:w="990" w:type="dxa"/>
            <w:tcBorders>
              <w:top w:val="single" w:sz="4" w:space="0" w:color="000000"/>
              <w:left w:val="single" w:sz="4" w:space="0" w:color="000000"/>
              <w:bottom w:val="single" w:sz="4" w:space="0" w:color="000000"/>
              <w:right w:val="single" w:sz="4" w:space="0" w:color="000000"/>
            </w:tcBorders>
          </w:tcPr>
          <w:p w14:paraId="4DEA1A36"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28FC75BE"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783DB19E" w14:textId="77777777" w:rsidR="00AE751F" w:rsidRPr="004B50F7" w:rsidRDefault="00AE751F" w:rsidP="00BC0C36">
            <w:pPr>
              <w:pStyle w:val="TextNumbered"/>
              <w:spacing w:before="0" w:after="0"/>
              <w:jc w:val="center"/>
              <w:rPr>
                <w:rFonts w:asciiTheme="minorHAnsi" w:hAnsiTheme="minorHAnsi"/>
                <w:b/>
                <w:sz w:val="22"/>
              </w:rPr>
            </w:pPr>
          </w:p>
        </w:tc>
      </w:tr>
      <w:tr w:rsidR="00AE751F" w:rsidRPr="00314F31" w14:paraId="723B7A27" w14:textId="77777777" w:rsidTr="00BC0C36">
        <w:trPr>
          <w:trHeight w:val="260"/>
        </w:trPr>
        <w:tc>
          <w:tcPr>
            <w:tcW w:w="8000" w:type="dxa"/>
            <w:tcBorders>
              <w:top w:val="single" w:sz="4" w:space="0" w:color="000000"/>
              <w:left w:val="single" w:sz="4" w:space="0" w:color="000000"/>
              <w:bottom w:val="single" w:sz="4" w:space="0" w:color="000000"/>
              <w:right w:val="single" w:sz="4" w:space="0" w:color="000000"/>
            </w:tcBorders>
          </w:tcPr>
          <w:p w14:paraId="6AFA066F" w14:textId="77777777" w:rsidR="00AE751F" w:rsidRPr="000D4303" w:rsidRDefault="00AE751F" w:rsidP="00AE751F">
            <w:pPr>
              <w:pStyle w:val="ListParagraph"/>
              <w:widowControl w:val="0"/>
              <w:numPr>
                <w:ilvl w:val="0"/>
                <w:numId w:val="8"/>
              </w:numPr>
              <w:tabs>
                <w:tab w:val="left" w:pos="220"/>
              </w:tabs>
              <w:autoSpaceDE w:val="0"/>
              <w:autoSpaceDN w:val="0"/>
              <w:adjustRightInd w:val="0"/>
              <w:contextualSpacing w:val="0"/>
              <w:rPr>
                <w:rFonts w:cs="Times"/>
                <w:b/>
              </w:rPr>
            </w:pPr>
            <w:r w:rsidRPr="000D4303">
              <w:rPr>
                <w:rFonts w:cs="Times New Roman"/>
                <w:b/>
              </w:rPr>
              <w:t xml:space="preserve">How refrigerated/frozen medications such as vaccines, etc. are handled in a power outage </w:t>
            </w:r>
          </w:p>
        </w:tc>
        <w:tc>
          <w:tcPr>
            <w:tcW w:w="1980" w:type="dxa"/>
            <w:tcBorders>
              <w:top w:val="single" w:sz="4" w:space="0" w:color="000000"/>
              <w:left w:val="single" w:sz="4" w:space="0" w:color="000000"/>
              <w:bottom w:val="single" w:sz="4" w:space="0" w:color="000000"/>
              <w:right w:val="single" w:sz="4" w:space="0" w:color="000000"/>
            </w:tcBorders>
          </w:tcPr>
          <w:p w14:paraId="14D5BA33" w14:textId="77777777" w:rsidR="00AE751F" w:rsidRPr="006C3693" w:rsidRDefault="00AE751F" w:rsidP="00BC0C36">
            <w:pPr>
              <w:pStyle w:val="TextNumbered"/>
              <w:spacing w:before="0" w:after="0"/>
              <w:jc w:val="center"/>
              <w:rPr>
                <w:rFonts w:asciiTheme="minorHAnsi" w:hAnsiTheme="minorHAnsi"/>
                <w:b/>
                <w:color w:val="4472C4" w:themeColor="accent1"/>
                <w:sz w:val="22"/>
              </w:rPr>
            </w:pPr>
            <w:r w:rsidRPr="006C3693">
              <w:rPr>
                <w:rFonts w:asciiTheme="minorHAnsi" w:hAnsiTheme="minorHAnsi"/>
                <w:b/>
                <w:color w:val="4472C4" w:themeColor="accent1"/>
                <w:sz w:val="22"/>
              </w:rPr>
              <w:t>EP 2.0.</w:t>
            </w:r>
            <w:r>
              <w:rPr>
                <w:rFonts w:asciiTheme="minorHAnsi" w:hAnsiTheme="minorHAnsi"/>
                <w:b/>
                <w:color w:val="4472C4" w:themeColor="accent1"/>
                <w:sz w:val="22"/>
              </w:rPr>
              <w:t>2</w:t>
            </w:r>
            <w:r w:rsidRPr="006C3693">
              <w:rPr>
                <w:rFonts w:asciiTheme="minorHAnsi" w:hAnsiTheme="minorHAnsi"/>
                <w:b/>
                <w:color w:val="4472C4" w:themeColor="accent1"/>
                <w:sz w:val="22"/>
              </w:rPr>
              <w:t>(e)</w:t>
            </w:r>
          </w:p>
        </w:tc>
        <w:tc>
          <w:tcPr>
            <w:tcW w:w="990" w:type="dxa"/>
            <w:tcBorders>
              <w:top w:val="single" w:sz="4" w:space="0" w:color="000000"/>
              <w:left w:val="single" w:sz="4" w:space="0" w:color="000000"/>
              <w:bottom w:val="single" w:sz="4" w:space="0" w:color="000000"/>
              <w:right w:val="single" w:sz="4" w:space="0" w:color="000000"/>
            </w:tcBorders>
          </w:tcPr>
          <w:p w14:paraId="66550354" w14:textId="77777777" w:rsidR="00AE751F" w:rsidRPr="004B50F7" w:rsidRDefault="00AE751F" w:rsidP="00BC0C36">
            <w:pPr>
              <w:pStyle w:val="TextNumbered"/>
              <w:spacing w:before="0" w:after="0"/>
              <w:jc w:val="center"/>
              <w:rPr>
                <w:rFonts w:asciiTheme="minorHAnsi" w:hAnsiTheme="minorHAnsi"/>
                <w:b/>
                <w:sz w:val="22"/>
              </w:rPr>
            </w:pPr>
          </w:p>
        </w:tc>
        <w:tc>
          <w:tcPr>
            <w:tcW w:w="990" w:type="dxa"/>
            <w:tcBorders>
              <w:top w:val="single" w:sz="4" w:space="0" w:color="000000"/>
              <w:left w:val="single" w:sz="4" w:space="0" w:color="000000"/>
              <w:bottom w:val="single" w:sz="4" w:space="0" w:color="000000"/>
              <w:right w:val="single" w:sz="4" w:space="0" w:color="000000"/>
            </w:tcBorders>
          </w:tcPr>
          <w:p w14:paraId="666D8E52" w14:textId="77777777" w:rsidR="00AE751F" w:rsidRPr="004B50F7" w:rsidRDefault="00AE751F" w:rsidP="00BC0C36">
            <w:pPr>
              <w:pStyle w:val="TextNumbered"/>
              <w:spacing w:before="0" w:after="0"/>
              <w:jc w:val="center"/>
              <w:rPr>
                <w:rFonts w:asciiTheme="minorHAnsi" w:hAnsiTheme="minorHAnsi"/>
                <w:b/>
                <w:sz w:val="22"/>
              </w:rPr>
            </w:pPr>
          </w:p>
        </w:tc>
        <w:tc>
          <w:tcPr>
            <w:tcW w:w="2070" w:type="dxa"/>
            <w:tcBorders>
              <w:top w:val="single" w:sz="4" w:space="0" w:color="000000"/>
              <w:left w:val="single" w:sz="4" w:space="0" w:color="000000"/>
              <w:bottom w:val="single" w:sz="4" w:space="0" w:color="000000"/>
              <w:right w:val="single" w:sz="4" w:space="0" w:color="000000"/>
            </w:tcBorders>
          </w:tcPr>
          <w:p w14:paraId="13F9D3B5" w14:textId="77777777" w:rsidR="00AE751F" w:rsidRPr="004B50F7" w:rsidRDefault="00AE751F" w:rsidP="00BC0C36">
            <w:pPr>
              <w:pStyle w:val="TextNumbered"/>
              <w:spacing w:before="0" w:after="0"/>
              <w:jc w:val="center"/>
              <w:rPr>
                <w:rFonts w:asciiTheme="minorHAnsi" w:hAnsiTheme="minorHAnsi"/>
                <w:b/>
                <w:sz w:val="22"/>
              </w:rPr>
            </w:pPr>
          </w:p>
        </w:tc>
      </w:tr>
    </w:tbl>
    <w:p w14:paraId="6ECA1B3B" w14:textId="77777777" w:rsidR="00AE751F" w:rsidRPr="00511438" w:rsidRDefault="00AE751F" w:rsidP="00BC0C36"/>
    <w:p w14:paraId="5A83AA62" w14:textId="77777777" w:rsidR="00AE751F" w:rsidRPr="00314F31" w:rsidRDefault="00AE751F" w:rsidP="00BC0C36">
      <w:pPr>
        <w:rPr>
          <w:b/>
        </w:rPr>
      </w:pPr>
      <w:r>
        <w:rPr>
          <w:b/>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1"/>
        <w:gridCol w:w="2059"/>
        <w:gridCol w:w="1710"/>
        <w:gridCol w:w="1890"/>
        <w:gridCol w:w="1620"/>
        <w:gridCol w:w="2070"/>
        <w:gridCol w:w="2160"/>
      </w:tblGrid>
      <w:tr w:rsidR="00AE751F" w:rsidRPr="00314F31" w14:paraId="42CF3726" w14:textId="77777777" w:rsidTr="00BC0C36">
        <w:trPr>
          <w:trHeight w:val="2137"/>
        </w:trPr>
        <w:tc>
          <w:tcPr>
            <w:tcW w:w="2531" w:type="dxa"/>
            <w:shd w:val="clear" w:color="auto" w:fill="8DB3E2"/>
          </w:tcPr>
          <w:p w14:paraId="082C4680" w14:textId="77777777" w:rsidR="00AE751F" w:rsidRPr="00314F31" w:rsidRDefault="00AE751F" w:rsidP="00BC0C36">
            <w:pPr>
              <w:pStyle w:val="TableParagraph"/>
              <w:spacing w:before="6" w:line="254" w:lineRule="auto"/>
              <w:ind w:left="168" w:right="622" w:hanging="50"/>
              <w:rPr>
                <w:b/>
              </w:rPr>
            </w:pPr>
            <w:r w:rsidRPr="00314F31">
              <w:rPr>
                <w:b/>
                <w:w w:val="105"/>
              </w:rPr>
              <w:lastRenderedPageBreak/>
              <w:t>Licensed Staff Member</w:t>
            </w:r>
          </w:p>
        </w:tc>
        <w:tc>
          <w:tcPr>
            <w:tcW w:w="2059" w:type="dxa"/>
            <w:shd w:val="clear" w:color="auto" w:fill="8DB3E2"/>
          </w:tcPr>
          <w:p w14:paraId="25994843" w14:textId="77777777" w:rsidR="00AE751F" w:rsidRPr="00314F31" w:rsidRDefault="00AE751F" w:rsidP="00BC0C36">
            <w:pPr>
              <w:pStyle w:val="TableParagraph"/>
              <w:spacing w:before="6" w:line="254" w:lineRule="auto"/>
              <w:ind w:left="169" w:right="681" w:hanging="38"/>
              <w:rPr>
                <w:b/>
              </w:rPr>
            </w:pPr>
            <w:r w:rsidRPr="00314F31">
              <w:rPr>
                <w:b/>
                <w:w w:val="105"/>
              </w:rPr>
              <w:t>State of Origin License #</w:t>
            </w:r>
          </w:p>
          <w:p w14:paraId="0475E8D1" w14:textId="77777777" w:rsidR="00AE751F" w:rsidRPr="00314F31" w:rsidRDefault="00AE751F" w:rsidP="00BC0C36">
            <w:pPr>
              <w:pStyle w:val="TableParagraph"/>
              <w:spacing w:line="231" w:lineRule="exact"/>
              <w:ind w:left="625" w:hanging="456"/>
              <w:rPr>
                <w:b/>
              </w:rPr>
            </w:pPr>
            <w:r w:rsidRPr="00314F31">
              <w:rPr>
                <w:b/>
                <w:w w:val="105"/>
              </w:rPr>
              <w:t>(or Certificate #)</w:t>
            </w:r>
          </w:p>
        </w:tc>
        <w:tc>
          <w:tcPr>
            <w:tcW w:w="1710" w:type="dxa"/>
            <w:shd w:val="clear" w:color="auto" w:fill="8DB3E2"/>
          </w:tcPr>
          <w:p w14:paraId="3A714F6D" w14:textId="77777777" w:rsidR="00AE751F" w:rsidRPr="00314F31" w:rsidRDefault="00AE751F" w:rsidP="00BC0C36">
            <w:pPr>
              <w:pStyle w:val="TableParagraph"/>
              <w:spacing w:before="6" w:line="254" w:lineRule="auto"/>
              <w:ind w:left="78" w:right="363" w:hanging="32"/>
              <w:rPr>
                <w:b/>
              </w:rPr>
            </w:pPr>
            <w:r>
              <w:rPr>
                <w:b/>
                <w:w w:val="105"/>
              </w:rPr>
              <w:t xml:space="preserve">License </w:t>
            </w:r>
            <w:r w:rsidRPr="00314F31">
              <w:rPr>
                <w:b/>
                <w:w w:val="105"/>
              </w:rPr>
              <w:t>Expiration Date</w:t>
            </w:r>
          </w:p>
        </w:tc>
        <w:tc>
          <w:tcPr>
            <w:tcW w:w="1890" w:type="dxa"/>
            <w:shd w:val="clear" w:color="auto" w:fill="8DB3E2"/>
          </w:tcPr>
          <w:p w14:paraId="2800D69A" w14:textId="77777777" w:rsidR="00AE751F" w:rsidRPr="00314F31" w:rsidRDefault="00AE751F" w:rsidP="00BC0C36">
            <w:pPr>
              <w:pStyle w:val="TableParagraph"/>
              <w:spacing w:before="6"/>
              <w:ind w:left="839" w:right="839" w:hanging="759"/>
              <w:rPr>
                <w:b/>
              </w:rPr>
            </w:pPr>
            <w:r w:rsidRPr="00314F31">
              <w:rPr>
                <w:b/>
                <w:w w:val="105"/>
              </w:rPr>
              <w:t>DEA</w:t>
            </w:r>
          </w:p>
          <w:p w14:paraId="433588CB" w14:textId="77777777" w:rsidR="00AE751F" w:rsidRPr="00314F31" w:rsidRDefault="00AE751F" w:rsidP="00BC0C36">
            <w:pPr>
              <w:pStyle w:val="TableParagraph"/>
              <w:spacing w:before="12" w:line="254" w:lineRule="auto"/>
              <w:ind w:right="430"/>
              <w:rPr>
                <w:b/>
              </w:rPr>
            </w:pPr>
            <w:r w:rsidRPr="00314F31">
              <w:rPr>
                <w:b/>
                <w:w w:val="105"/>
              </w:rPr>
              <w:t>Certificate # (as applicable)</w:t>
            </w:r>
          </w:p>
        </w:tc>
        <w:tc>
          <w:tcPr>
            <w:tcW w:w="1620" w:type="dxa"/>
            <w:shd w:val="clear" w:color="auto" w:fill="8DB3E2"/>
          </w:tcPr>
          <w:p w14:paraId="77CDAC15" w14:textId="77777777" w:rsidR="00AE751F" w:rsidRPr="00314F31" w:rsidRDefault="00AE751F" w:rsidP="00BC0C36">
            <w:pPr>
              <w:pStyle w:val="TableParagraph"/>
              <w:spacing w:before="6" w:line="254" w:lineRule="auto"/>
              <w:ind w:left="166" w:right="363" w:firstLine="11"/>
              <w:rPr>
                <w:b/>
              </w:rPr>
            </w:pPr>
            <w:r>
              <w:rPr>
                <w:b/>
                <w:w w:val="105"/>
              </w:rPr>
              <w:t xml:space="preserve">DEA </w:t>
            </w:r>
            <w:r w:rsidRPr="00314F31">
              <w:rPr>
                <w:b/>
                <w:w w:val="105"/>
              </w:rPr>
              <w:t>Expiration Date</w:t>
            </w:r>
          </w:p>
        </w:tc>
        <w:tc>
          <w:tcPr>
            <w:tcW w:w="2070" w:type="dxa"/>
            <w:shd w:val="clear" w:color="auto" w:fill="8DB3E2"/>
          </w:tcPr>
          <w:p w14:paraId="284FA7C1" w14:textId="77777777" w:rsidR="00AE751F" w:rsidRDefault="00AE751F" w:rsidP="00BC0C36">
            <w:pPr>
              <w:pStyle w:val="TableParagraph"/>
              <w:spacing w:before="6" w:line="254" w:lineRule="auto"/>
              <w:ind w:left="78" w:right="361" w:hanging="34"/>
              <w:rPr>
                <w:b/>
                <w:w w:val="105"/>
              </w:rPr>
            </w:pPr>
            <w:r w:rsidRPr="00314F31">
              <w:rPr>
                <w:b/>
                <w:w w:val="105"/>
              </w:rPr>
              <w:t>BLS Exp</w:t>
            </w:r>
            <w:r>
              <w:rPr>
                <w:b/>
                <w:w w:val="105"/>
              </w:rPr>
              <w:t>iration Date</w:t>
            </w:r>
            <w:r w:rsidRPr="00314F31">
              <w:rPr>
                <w:b/>
                <w:w w:val="105"/>
              </w:rPr>
              <w:t xml:space="preserve"> For Licensed </w:t>
            </w:r>
            <w:r>
              <w:rPr>
                <w:b/>
                <w:w w:val="105"/>
              </w:rPr>
              <w:t xml:space="preserve">and Certified Patient Care </w:t>
            </w:r>
            <w:r w:rsidRPr="00314F31">
              <w:rPr>
                <w:b/>
                <w:w w:val="105"/>
              </w:rPr>
              <w:t>Personnel</w:t>
            </w:r>
          </w:p>
          <w:p w14:paraId="12E34FFD" w14:textId="77777777" w:rsidR="00AE751F" w:rsidRPr="00314F31" w:rsidRDefault="00AE751F" w:rsidP="00BC0C36">
            <w:pPr>
              <w:pStyle w:val="TableParagraph"/>
              <w:spacing w:before="6" w:line="254" w:lineRule="auto"/>
              <w:ind w:left="78" w:right="361" w:hanging="34"/>
              <w:rPr>
                <w:b/>
              </w:rPr>
            </w:pPr>
            <w:r>
              <w:rPr>
                <w:b/>
                <w:w w:val="105"/>
              </w:rPr>
              <w:t>(HR 3.0.1(k))</w:t>
            </w:r>
          </w:p>
        </w:tc>
        <w:tc>
          <w:tcPr>
            <w:tcW w:w="2160" w:type="dxa"/>
            <w:shd w:val="clear" w:color="auto" w:fill="8DB3E2"/>
          </w:tcPr>
          <w:p w14:paraId="35804B38" w14:textId="77777777" w:rsidR="00AE751F" w:rsidRPr="00314F31" w:rsidRDefault="00AE751F" w:rsidP="00BC0C36">
            <w:pPr>
              <w:pStyle w:val="TextNumbered2"/>
              <w:numPr>
                <w:ilvl w:val="0"/>
                <w:numId w:val="0"/>
              </w:numPr>
              <w:ind w:left="180" w:hanging="90"/>
              <w:rPr>
                <w:rFonts w:ascii="Calibri" w:hAnsi="Calibri"/>
                <w:b/>
                <w:sz w:val="22"/>
              </w:rPr>
            </w:pPr>
            <w:r w:rsidRPr="00314F31">
              <w:rPr>
                <w:rFonts w:ascii="Calibri" w:hAnsi="Calibri"/>
                <w:b/>
                <w:sz w:val="22"/>
              </w:rPr>
              <w:t>Verification &amp; copies of professional license, registration and/or certification is maintained if applicable.</w:t>
            </w:r>
          </w:p>
          <w:p w14:paraId="15D26090" w14:textId="77777777" w:rsidR="00AE751F" w:rsidRPr="00314F31" w:rsidRDefault="00AE751F" w:rsidP="00BC0C36">
            <w:pPr>
              <w:pStyle w:val="TableParagraph"/>
              <w:spacing w:before="6" w:line="254" w:lineRule="auto"/>
              <w:ind w:left="78" w:right="361" w:hanging="34"/>
              <w:rPr>
                <w:b/>
                <w:w w:val="105"/>
              </w:rPr>
            </w:pPr>
          </w:p>
        </w:tc>
      </w:tr>
      <w:tr w:rsidR="00AE751F" w:rsidRPr="00314F31" w14:paraId="09833F06" w14:textId="77777777" w:rsidTr="00BC0C36">
        <w:trPr>
          <w:trHeight w:val="549"/>
        </w:trPr>
        <w:tc>
          <w:tcPr>
            <w:tcW w:w="2531" w:type="dxa"/>
            <w:shd w:val="clear" w:color="auto" w:fill="8DB3E2"/>
          </w:tcPr>
          <w:p w14:paraId="2283878C" w14:textId="77777777" w:rsidR="00AE751F" w:rsidRPr="00314F31" w:rsidRDefault="00AE751F">
            <w:pPr>
              <w:pStyle w:val="TableParagraph"/>
              <w:rPr>
                <w:b/>
              </w:rPr>
            </w:pPr>
          </w:p>
        </w:tc>
        <w:tc>
          <w:tcPr>
            <w:tcW w:w="2059" w:type="dxa"/>
          </w:tcPr>
          <w:p w14:paraId="2AF3B810" w14:textId="77777777" w:rsidR="00AE751F" w:rsidRPr="00314F31" w:rsidRDefault="00AE751F" w:rsidP="00BC0C36">
            <w:pPr>
              <w:pStyle w:val="TableParagraph"/>
              <w:jc w:val="center"/>
              <w:rPr>
                <w:b/>
              </w:rPr>
            </w:pPr>
          </w:p>
        </w:tc>
        <w:tc>
          <w:tcPr>
            <w:tcW w:w="1710" w:type="dxa"/>
          </w:tcPr>
          <w:p w14:paraId="62E90C1C" w14:textId="77777777" w:rsidR="00AE751F" w:rsidRPr="00314F31" w:rsidRDefault="00AE751F" w:rsidP="00BC0C36">
            <w:pPr>
              <w:pStyle w:val="TableParagraph"/>
              <w:jc w:val="center"/>
              <w:rPr>
                <w:b/>
              </w:rPr>
            </w:pPr>
          </w:p>
        </w:tc>
        <w:tc>
          <w:tcPr>
            <w:tcW w:w="1890" w:type="dxa"/>
          </w:tcPr>
          <w:p w14:paraId="21828742" w14:textId="77777777" w:rsidR="00AE751F" w:rsidRPr="00314F31" w:rsidRDefault="00AE751F" w:rsidP="00BC0C36">
            <w:pPr>
              <w:pStyle w:val="TableParagraph"/>
              <w:jc w:val="center"/>
              <w:rPr>
                <w:b/>
              </w:rPr>
            </w:pPr>
          </w:p>
        </w:tc>
        <w:tc>
          <w:tcPr>
            <w:tcW w:w="1620" w:type="dxa"/>
          </w:tcPr>
          <w:p w14:paraId="278BB6D6" w14:textId="77777777" w:rsidR="00AE751F" w:rsidRPr="00314F31" w:rsidRDefault="00AE751F" w:rsidP="00BC0C36">
            <w:pPr>
              <w:pStyle w:val="TableParagraph"/>
              <w:jc w:val="center"/>
              <w:rPr>
                <w:b/>
              </w:rPr>
            </w:pPr>
          </w:p>
        </w:tc>
        <w:tc>
          <w:tcPr>
            <w:tcW w:w="2070" w:type="dxa"/>
          </w:tcPr>
          <w:p w14:paraId="35F1EAA3" w14:textId="77777777" w:rsidR="00AE751F" w:rsidRPr="00314F31" w:rsidRDefault="00AE751F" w:rsidP="00BC0C36">
            <w:pPr>
              <w:pStyle w:val="TableParagraph"/>
              <w:jc w:val="center"/>
              <w:rPr>
                <w:b/>
              </w:rPr>
            </w:pPr>
          </w:p>
        </w:tc>
        <w:tc>
          <w:tcPr>
            <w:tcW w:w="2160" w:type="dxa"/>
          </w:tcPr>
          <w:p w14:paraId="1CC34037" w14:textId="77777777" w:rsidR="00AE751F" w:rsidRPr="00314F31" w:rsidRDefault="00AE751F" w:rsidP="00BC0C36">
            <w:pPr>
              <w:pStyle w:val="TableParagraph"/>
              <w:jc w:val="center"/>
              <w:rPr>
                <w:b/>
              </w:rPr>
            </w:pPr>
          </w:p>
        </w:tc>
      </w:tr>
      <w:tr w:rsidR="00AE751F" w:rsidRPr="00314F31" w14:paraId="31A3106A" w14:textId="77777777" w:rsidTr="00BC0C36">
        <w:trPr>
          <w:trHeight w:val="549"/>
        </w:trPr>
        <w:tc>
          <w:tcPr>
            <w:tcW w:w="2531" w:type="dxa"/>
            <w:shd w:val="clear" w:color="auto" w:fill="8DB3E2"/>
          </w:tcPr>
          <w:p w14:paraId="0B156FC5" w14:textId="77777777" w:rsidR="00AE751F" w:rsidRPr="00314F31" w:rsidRDefault="00AE751F">
            <w:pPr>
              <w:pStyle w:val="TableParagraph"/>
              <w:rPr>
                <w:b/>
              </w:rPr>
            </w:pPr>
          </w:p>
        </w:tc>
        <w:tc>
          <w:tcPr>
            <w:tcW w:w="2059" w:type="dxa"/>
          </w:tcPr>
          <w:p w14:paraId="506DA0F2" w14:textId="77777777" w:rsidR="00AE751F" w:rsidRPr="00314F31" w:rsidRDefault="00AE751F" w:rsidP="00BC0C36">
            <w:pPr>
              <w:pStyle w:val="TableParagraph"/>
              <w:jc w:val="center"/>
              <w:rPr>
                <w:b/>
              </w:rPr>
            </w:pPr>
          </w:p>
        </w:tc>
        <w:tc>
          <w:tcPr>
            <w:tcW w:w="1710" w:type="dxa"/>
          </w:tcPr>
          <w:p w14:paraId="18C44F97" w14:textId="77777777" w:rsidR="00AE751F" w:rsidRPr="00314F31" w:rsidRDefault="00AE751F" w:rsidP="00BC0C36">
            <w:pPr>
              <w:pStyle w:val="TableParagraph"/>
              <w:jc w:val="center"/>
              <w:rPr>
                <w:b/>
              </w:rPr>
            </w:pPr>
          </w:p>
        </w:tc>
        <w:tc>
          <w:tcPr>
            <w:tcW w:w="1890" w:type="dxa"/>
          </w:tcPr>
          <w:p w14:paraId="3E2E0802" w14:textId="77777777" w:rsidR="00AE751F" w:rsidRPr="00314F31" w:rsidRDefault="00AE751F" w:rsidP="00BC0C36">
            <w:pPr>
              <w:pStyle w:val="TableParagraph"/>
              <w:jc w:val="center"/>
              <w:rPr>
                <w:b/>
              </w:rPr>
            </w:pPr>
          </w:p>
        </w:tc>
        <w:tc>
          <w:tcPr>
            <w:tcW w:w="1620" w:type="dxa"/>
          </w:tcPr>
          <w:p w14:paraId="06F5F864" w14:textId="77777777" w:rsidR="00AE751F" w:rsidRPr="00314F31" w:rsidRDefault="00AE751F" w:rsidP="00BC0C36">
            <w:pPr>
              <w:pStyle w:val="TableParagraph"/>
              <w:jc w:val="center"/>
              <w:rPr>
                <w:b/>
              </w:rPr>
            </w:pPr>
          </w:p>
        </w:tc>
        <w:tc>
          <w:tcPr>
            <w:tcW w:w="2070" w:type="dxa"/>
          </w:tcPr>
          <w:p w14:paraId="2546C8A1" w14:textId="77777777" w:rsidR="00AE751F" w:rsidRPr="00314F31" w:rsidRDefault="00AE751F" w:rsidP="00BC0C36">
            <w:pPr>
              <w:pStyle w:val="TableParagraph"/>
              <w:jc w:val="center"/>
              <w:rPr>
                <w:b/>
              </w:rPr>
            </w:pPr>
          </w:p>
        </w:tc>
        <w:tc>
          <w:tcPr>
            <w:tcW w:w="2160" w:type="dxa"/>
          </w:tcPr>
          <w:p w14:paraId="278B9A16" w14:textId="77777777" w:rsidR="00AE751F" w:rsidRPr="00314F31" w:rsidRDefault="00AE751F" w:rsidP="00BC0C36">
            <w:pPr>
              <w:pStyle w:val="TableParagraph"/>
              <w:jc w:val="center"/>
              <w:rPr>
                <w:b/>
              </w:rPr>
            </w:pPr>
          </w:p>
        </w:tc>
      </w:tr>
      <w:tr w:rsidR="00AE751F" w:rsidRPr="00314F31" w14:paraId="5E5CC9A5" w14:textId="77777777" w:rsidTr="00BC0C36">
        <w:trPr>
          <w:trHeight w:val="549"/>
        </w:trPr>
        <w:tc>
          <w:tcPr>
            <w:tcW w:w="2531" w:type="dxa"/>
            <w:shd w:val="clear" w:color="auto" w:fill="8DB3E2"/>
          </w:tcPr>
          <w:p w14:paraId="57B984DA" w14:textId="77777777" w:rsidR="00AE751F" w:rsidRPr="00314F31" w:rsidRDefault="00AE751F">
            <w:pPr>
              <w:pStyle w:val="TableParagraph"/>
              <w:rPr>
                <w:b/>
              </w:rPr>
            </w:pPr>
          </w:p>
        </w:tc>
        <w:tc>
          <w:tcPr>
            <w:tcW w:w="2059" w:type="dxa"/>
          </w:tcPr>
          <w:p w14:paraId="032A90F1" w14:textId="77777777" w:rsidR="00AE751F" w:rsidRPr="00314F31" w:rsidRDefault="00AE751F" w:rsidP="00BC0C36">
            <w:pPr>
              <w:pStyle w:val="TableParagraph"/>
              <w:jc w:val="center"/>
              <w:rPr>
                <w:b/>
              </w:rPr>
            </w:pPr>
          </w:p>
        </w:tc>
        <w:tc>
          <w:tcPr>
            <w:tcW w:w="1710" w:type="dxa"/>
          </w:tcPr>
          <w:p w14:paraId="130716B1" w14:textId="77777777" w:rsidR="00AE751F" w:rsidRPr="00314F31" w:rsidRDefault="00AE751F" w:rsidP="00BC0C36">
            <w:pPr>
              <w:pStyle w:val="TableParagraph"/>
              <w:jc w:val="center"/>
              <w:rPr>
                <w:b/>
              </w:rPr>
            </w:pPr>
          </w:p>
        </w:tc>
        <w:tc>
          <w:tcPr>
            <w:tcW w:w="1890" w:type="dxa"/>
          </w:tcPr>
          <w:p w14:paraId="11FE2D11" w14:textId="77777777" w:rsidR="00AE751F" w:rsidRPr="00314F31" w:rsidRDefault="00AE751F" w:rsidP="00BC0C36">
            <w:pPr>
              <w:pStyle w:val="TableParagraph"/>
              <w:jc w:val="center"/>
              <w:rPr>
                <w:b/>
              </w:rPr>
            </w:pPr>
          </w:p>
        </w:tc>
        <w:tc>
          <w:tcPr>
            <w:tcW w:w="1620" w:type="dxa"/>
          </w:tcPr>
          <w:p w14:paraId="5F13A876" w14:textId="77777777" w:rsidR="00AE751F" w:rsidRPr="00314F31" w:rsidRDefault="00AE751F" w:rsidP="00BC0C36">
            <w:pPr>
              <w:pStyle w:val="TableParagraph"/>
              <w:jc w:val="center"/>
              <w:rPr>
                <w:b/>
              </w:rPr>
            </w:pPr>
          </w:p>
        </w:tc>
        <w:tc>
          <w:tcPr>
            <w:tcW w:w="2070" w:type="dxa"/>
          </w:tcPr>
          <w:p w14:paraId="1032950E" w14:textId="77777777" w:rsidR="00AE751F" w:rsidRPr="00314F31" w:rsidRDefault="00AE751F" w:rsidP="00BC0C36">
            <w:pPr>
              <w:pStyle w:val="TableParagraph"/>
              <w:jc w:val="center"/>
              <w:rPr>
                <w:b/>
              </w:rPr>
            </w:pPr>
          </w:p>
        </w:tc>
        <w:tc>
          <w:tcPr>
            <w:tcW w:w="2160" w:type="dxa"/>
          </w:tcPr>
          <w:p w14:paraId="7F8CF9EC" w14:textId="77777777" w:rsidR="00AE751F" w:rsidRPr="00314F31" w:rsidRDefault="00AE751F" w:rsidP="00BC0C36">
            <w:pPr>
              <w:pStyle w:val="TableParagraph"/>
              <w:jc w:val="center"/>
              <w:rPr>
                <w:b/>
              </w:rPr>
            </w:pPr>
          </w:p>
        </w:tc>
      </w:tr>
      <w:tr w:rsidR="00AE751F" w:rsidRPr="00314F31" w14:paraId="7BE64B5A" w14:textId="77777777" w:rsidTr="00BC0C36">
        <w:trPr>
          <w:trHeight w:val="549"/>
        </w:trPr>
        <w:tc>
          <w:tcPr>
            <w:tcW w:w="2531" w:type="dxa"/>
            <w:shd w:val="clear" w:color="auto" w:fill="8DB3E2"/>
          </w:tcPr>
          <w:p w14:paraId="28B0A2F9" w14:textId="77777777" w:rsidR="00AE751F" w:rsidRPr="00314F31" w:rsidRDefault="00AE751F">
            <w:pPr>
              <w:pStyle w:val="TableParagraph"/>
              <w:rPr>
                <w:b/>
              </w:rPr>
            </w:pPr>
          </w:p>
        </w:tc>
        <w:tc>
          <w:tcPr>
            <w:tcW w:w="2059" w:type="dxa"/>
          </w:tcPr>
          <w:p w14:paraId="1B68F0BE" w14:textId="77777777" w:rsidR="00AE751F" w:rsidRPr="00314F31" w:rsidRDefault="00AE751F" w:rsidP="00BC0C36">
            <w:pPr>
              <w:pStyle w:val="TableParagraph"/>
              <w:jc w:val="center"/>
              <w:rPr>
                <w:b/>
              </w:rPr>
            </w:pPr>
          </w:p>
        </w:tc>
        <w:tc>
          <w:tcPr>
            <w:tcW w:w="1710" w:type="dxa"/>
          </w:tcPr>
          <w:p w14:paraId="23E86B0A" w14:textId="77777777" w:rsidR="00AE751F" w:rsidRPr="00314F31" w:rsidRDefault="00AE751F" w:rsidP="00BC0C36">
            <w:pPr>
              <w:pStyle w:val="TableParagraph"/>
              <w:jc w:val="center"/>
              <w:rPr>
                <w:b/>
              </w:rPr>
            </w:pPr>
          </w:p>
        </w:tc>
        <w:tc>
          <w:tcPr>
            <w:tcW w:w="1890" w:type="dxa"/>
          </w:tcPr>
          <w:p w14:paraId="265F1316" w14:textId="77777777" w:rsidR="00AE751F" w:rsidRPr="00314F31" w:rsidRDefault="00AE751F" w:rsidP="00BC0C36">
            <w:pPr>
              <w:pStyle w:val="TableParagraph"/>
              <w:jc w:val="center"/>
              <w:rPr>
                <w:b/>
              </w:rPr>
            </w:pPr>
          </w:p>
        </w:tc>
        <w:tc>
          <w:tcPr>
            <w:tcW w:w="1620" w:type="dxa"/>
          </w:tcPr>
          <w:p w14:paraId="286BEC2A" w14:textId="77777777" w:rsidR="00AE751F" w:rsidRPr="00314F31" w:rsidRDefault="00AE751F" w:rsidP="00BC0C36">
            <w:pPr>
              <w:pStyle w:val="TableParagraph"/>
              <w:jc w:val="center"/>
              <w:rPr>
                <w:b/>
              </w:rPr>
            </w:pPr>
          </w:p>
        </w:tc>
        <w:tc>
          <w:tcPr>
            <w:tcW w:w="2070" w:type="dxa"/>
          </w:tcPr>
          <w:p w14:paraId="4F4FD170" w14:textId="77777777" w:rsidR="00AE751F" w:rsidRPr="00314F31" w:rsidRDefault="00AE751F" w:rsidP="00BC0C36">
            <w:pPr>
              <w:pStyle w:val="TableParagraph"/>
              <w:jc w:val="center"/>
              <w:rPr>
                <w:b/>
              </w:rPr>
            </w:pPr>
          </w:p>
        </w:tc>
        <w:tc>
          <w:tcPr>
            <w:tcW w:w="2160" w:type="dxa"/>
          </w:tcPr>
          <w:p w14:paraId="442288C8" w14:textId="77777777" w:rsidR="00AE751F" w:rsidRPr="00314F31" w:rsidRDefault="00AE751F" w:rsidP="00BC0C36">
            <w:pPr>
              <w:pStyle w:val="TableParagraph"/>
              <w:jc w:val="center"/>
              <w:rPr>
                <w:b/>
              </w:rPr>
            </w:pPr>
          </w:p>
        </w:tc>
      </w:tr>
      <w:tr w:rsidR="00AE751F" w:rsidRPr="00314F31" w14:paraId="37126EF6" w14:textId="77777777" w:rsidTr="00BC0C36">
        <w:trPr>
          <w:trHeight w:val="549"/>
        </w:trPr>
        <w:tc>
          <w:tcPr>
            <w:tcW w:w="2531" w:type="dxa"/>
            <w:shd w:val="clear" w:color="auto" w:fill="8DB3E2"/>
          </w:tcPr>
          <w:p w14:paraId="4CE5AEB6" w14:textId="77777777" w:rsidR="00AE751F" w:rsidRPr="00314F31" w:rsidRDefault="00AE751F">
            <w:pPr>
              <w:pStyle w:val="TableParagraph"/>
              <w:rPr>
                <w:b/>
              </w:rPr>
            </w:pPr>
          </w:p>
        </w:tc>
        <w:tc>
          <w:tcPr>
            <w:tcW w:w="2059" w:type="dxa"/>
          </w:tcPr>
          <w:p w14:paraId="226C4F11" w14:textId="77777777" w:rsidR="00AE751F" w:rsidRPr="00314F31" w:rsidRDefault="00AE751F" w:rsidP="00BC0C36">
            <w:pPr>
              <w:pStyle w:val="TableParagraph"/>
              <w:jc w:val="center"/>
              <w:rPr>
                <w:b/>
              </w:rPr>
            </w:pPr>
          </w:p>
        </w:tc>
        <w:tc>
          <w:tcPr>
            <w:tcW w:w="1710" w:type="dxa"/>
          </w:tcPr>
          <w:p w14:paraId="3021F593" w14:textId="77777777" w:rsidR="00AE751F" w:rsidRPr="00314F31" w:rsidRDefault="00AE751F" w:rsidP="00BC0C36">
            <w:pPr>
              <w:pStyle w:val="TableParagraph"/>
              <w:jc w:val="center"/>
              <w:rPr>
                <w:b/>
              </w:rPr>
            </w:pPr>
          </w:p>
        </w:tc>
        <w:tc>
          <w:tcPr>
            <w:tcW w:w="1890" w:type="dxa"/>
          </w:tcPr>
          <w:p w14:paraId="21D6DD4C" w14:textId="77777777" w:rsidR="00AE751F" w:rsidRPr="00314F31" w:rsidRDefault="00AE751F" w:rsidP="00BC0C36">
            <w:pPr>
              <w:pStyle w:val="TableParagraph"/>
              <w:jc w:val="center"/>
              <w:rPr>
                <w:b/>
              </w:rPr>
            </w:pPr>
          </w:p>
        </w:tc>
        <w:tc>
          <w:tcPr>
            <w:tcW w:w="1620" w:type="dxa"/>
          </w:tcPr>
          <w:p w14:paraId="4AF47EBB" w14:textId="77777777" w:rsidR="00AE751F" w:rsidRPr="00314F31" w:rsidRDefault="00AE751F" w:rsidP="00BC0C36">
            <w:pPr>
              <w:pStyle w:val="TableParagraph"/>
              <w:jc w:val="center"/>
              <w:rPr>
                <w:b/>
              </w:rPr>
            </w:pPr>
          </w:p>
        </w:tc>
        <w:tc>
          <w:tcPr>
            <w:tcW w:w="2070" w:type="dxa"/>
          </w:tcPr>
          <w:p w14:paraId="20AEA8C6" w14:textId="77777777" w:rsidR="00AE751F" w:rsidRPr="00314F31" w:rsidRDefault="00AE751F" w:rsidP="00BC0C36">
            <w:pPr>
              <w:pStyle w:val="TableParagraph"/>
              <w:jc w:val="center"/>
              <w:rPr>
                <w:b/>
              </w:rPr>
            </w:pPr>
          </w:p>
        </w:tc>
        <w:tc>
          <w:tcPr>
            <w:tcW w:w="2160" w:type="dxa"/>
          </w:tcPr>
          <w:p w14:paraId="678D696D" w14:textId="77777777" w:rsidR="00AE751F" w:rsidRPr="00314F31" w:rsidRDefault="00AE751F" w:rsidP="00BC0C36">
            <w:pPr>
              <w:pStyle w:val="TableParagraph"/>
              <w:jc w:val="center"/>
              <w:rPr>
                <w:b/>
              </w:rPr>
            </w:pPr>
          </w:p>
        </w:tc>
      </w:tr>
      <w:tr w:rsidR="00AE751F" w:rsidRPr="00314F31" w14:paraId="2336234C" w14:textId="77777777" w:rsidTr="00BC0C36">
        <w:trPr>
          <w:trHeight w:val="549"/>
        </w:trPr>
        <w:tc>
          <w:tcPr>
            <w:tcW w:w="2531" w:type="dxa"/>
            <w:shd w:val="clear" w:color="auto" w:fill="8DB3E2"/>
          </w:tcPr>
          <w:p w14:paraId="5937B094" w14:textId="77777777" w:rsidR="00AE751F" w:rsidRPr="00314F31" w:rsidRDefault="00AE751F">
            <w:pPr>
              <w:pStyle w:val="TableParagraph"/>
              <w:rPr>
                <w:b/>
              </w:rPr>
            </w:pPr>
          </w:p>
        </w:tc>
        <w:tc>
          <w:tcPr>
            <w:tcW w:w="2059" w:type="dxa"/>
          </w:tcPr>
          <w:p w14:paraId="487DF61B" w14:textId="77777777" w:rsidR="00AE751F" w:rsidRPr="00314F31" w:rsidRDefault="00AE751F" w:rsidP="00BC0C36">
            <w:pPr>
              <w:pStyle w:val="TableParagraph"/>
              <w:jc w:val="center"/>
              <w:rPr>
                <w:b/>
              </w:rPr>
            </w:pPr>
          </w:p>
        </w:tc>
        <w:tc>
          <w:tcPr>
            <w:tcW w:w="1710" w:type="dxa"/>
          </w:tcPr>
          <w:p w14:paraId="23574992" w14:textId="77777777" w:rsidR="00AE751F" w:rsidRPr="00314F31" w:rsidRDefault="00AE751F" w:rsidP="00BC0C36">
            <w:pPr>
              <w:pStyle w:val="TableParagraph"/>
              <w:jc w:val="center"/>
              <w:rPr>
                <w:b/>
              </w:rPr>
            </w:pPr>
          </w:p>
        </w:tc>
        <w:tc>
          <w:tcPr>
            <w:tcW w:w="1890" w:type="dxa"/>
          </w:tcPr>
          <w:p w14:paraId="66AE1EC2" w14:textId="77777777" w:rsidR="00AE751F" w:rsidRPr="00314F31" w:rsidRDefault="00AE751F" w:rsidP="00BC0C36">
            <w:pPr>
              <w:pStyle w:val="TableParagraph"/>
              <w:jc w:val="center"/>
              <w:rPr>
                <w:b/>
              </w:rPr>
            </w:pPr>
          </w:p>
        </w:tc>
        <w:tc>
          <w:tcPr>
            <w:tcW w:w="1620" w:type="dxa"/>
          </w:tcPr>
          <w:p w14:paraId="40DEE593" w14:textId="77777777" w:rsidR="00AE751F" w:rsidRPr="00314F31" w:rsidRDefault="00AE751F" w:rsidP="00BC0C36">
            <w:pPr>
              <w:pStyle w:val="TableParagraph"/>
              <w:jc w:val="center"/>
              <w:rPr>
                <w:b/>
              </w:rPr>
            </w:pPr>
          </w:p>
        </w:tc>
        <w:tc>
          <w:tcPr>
            <w:tcW w:w="2070" w:type="dxa"/>
          </w:tcPr>
          <w:p w14:paraId="4219FDDC" w14:textId="77777777" w:rsidR="00AE751F" w:rsidRPr="00314F31" w:rsidRDefault="00AE751F" w:rsidP="00BC0C36">
            <w:pPr>
              <w:pStyle w:val="TableParagraph"/>
              <w:jc w:val="center"/>
              <w:rPr>
                <w:b/>
              </w:rPr>
            </w:pPr>
          </w:p>
        </w:tc>
        <w:tc>
          <w:tcPr>
            <w:tcW w:w="2160" w:type="dxa"/>
          </w:tcPr>
          <w:p w14:paraId="7A2CC95E" w14:textId="77777777" w:rsidR="00AE751F" w:rsidRPr="00314F31" w:rsidRDefault="00AE751F" w:rsidP="00BC0C36">
            <w:pPr>
              <w:pStyle w:val="TableParagraph"/>
              <w:jc w:val="center"/>
              <w:rPr>
                <w:b/>
              </w:rPr>
            </w:pPr>
          </w:p>
        </w:tc>
      </w:tr>
      <w:tr w:rsidR="00AE751F" w:rsidRPr="00314F31" w14:paraId="723D2568" w14:textId="77777777" w:rsidTr="00BC0C36">
        <w:trPr>
          <w:trHeight w:val="549"/>
        </w:trPr>
        <w:tc>
          <w:tcPr>
            <w:tcW w:w="2531" w:type="dxa"/>
            <w:shd w:val="clear" w:color="auto" w:fill="8DB3E2"/>
          </w:tcPr>
          <w:p w14:paraId="6EF4CFBB" w14:textId="77777777" w:rsidR="00AE751F" w:rsidRPr="00314F31" w:rsidRDefault="00AE751F">
            <w:pPr>
              <w:pStyle w:val="TableParagraph"/>
              <w:rPr>
                <w:b/>
              </w:rPr>
            </w:pPr>
          </w:p>
        </w:tc>
        <w:tc>
          <w:tcPr>
            <w:tcW w:w="2059" w:type="dxa"/>
          </w:tcPr>
          <w:p w14:paraId="40D230D2" w14:textId="77777777" w:rsidR="00AE751F" w:rsidRPr="00314F31" w:rsidRDefault="00AE751F" w:rsidP="00BC0C36">
            <w:pPr>
              <w:pStyle w:val="TableParagraph"/>
              <w:jc w:val="center"/>
              <w:rPr>
                <w:b/>
              </w:rPr>
            </w:pPr>
          </w:p>
        </w:tc>
        <w:tc>
          <w:tcPr>
            <w:tcW w:w="1710" w:type="dxa"/>
          </w:tcPr>
          <w:p w14:paraId="5AA7B3BE" w14:textId="77777777" w:rsidR="00AE751F" w:rsidRPr="00314F31" w:rsidRDefault="00AE751F" w:rsidP="00BC0C36">
            <w:pPr>
              <w:pStyle w:val="TableParagraph"/>
              <w:jc w:val="center"/>
              <w:rPr>
                <w:b/>
              </w:rPr>
            </w:pPr>
          </w:p>
        </w:tc>
        <w:tc>
          <w:tcPr>
            <w:tcW w:w="1890" w:type="dxa"/>
          </w:tcPr>
          <w:p w14:paraId="6EA7567D" w14:textId="77777777" w:rsidR="00AE751F" w:rsidRPr="00314F31" w:rsidRDefault="00AE751F" w:rsidP="00BC0C36">
            <w:pPr>
              <w:pStyle w:val="TableParagraph"/>
              <w:jc w:val="center"/>
              <w:rPr>
                <w:b/>
              </w:rPr>
            </w:pPr>
          </w:p>
        </w:tc>
        <w:tc>
          <w:tcPr>
            <w:tcW w:w="1620" w:type="dxa"/>
          </w:tcPr>
          <w:p w14:paraId="24ADEAC7" w14:textId="77777777" w:rsidR="00AE751F" w:rsidRPr="00314F31" w:rsidRDefault="00AE751F" w:rsidP="00BC0C36">
            <w:pPr>
              <w:pStyle w:val="TableParagraph"/>
              <w:jc w:val="center"/>
              <w:rPr>
                <w:b/>
              </w:rPr>
            </w:pPr>
          </w:p>
        </w:tc>
        <w:tc>
          <w:tcPr>
            <w:tcW w:w="2070" w:type="dxa"/>
          </w:tcPr>
          <w:p w14:paraId="3F14A764" w14:textId="77777777" w:rsidR="00AE751F" w:rsidRPr="00314F31" w:rsidRDefault="00AE751F" w:rsidP="00BC0C36">
            <w:pPr>
              <w:pStyle w:val="TableParagraph"/>
              <w:jc w:val="center"/>
              <w:rPr>
                <w:b/>
              </w:rPr>
            </w:pPr>
          </w:p>
        </w:tc>
        <w:tc>
          <w:tcPr>
            <w:tcW w:w="2160" w:type="dxa"/>
          </w:tcPr>
          <w:p w14:paraId="16666BAA" w14:textId="77777777" w:rsidR="00AE751F" w:rsidRPr="00314F31" w:rsidRDefault="00AE751F" w:rsidP="00BC0C36">
            <w:pPr>
              <w:pStyle w:val="TableParagraph"/>
              <w:jc w:val="center"/>
              <w:rPr>
                <w:b/>
              </w:rPr>
            </w:pPr>
          </w:p>
        </w:tc>
      </w:tr>
      <w:tr w:rsidR="00AE751F" w:rsidRPr="00314F31" w14:paraId="410182BE" w14:textId="77777777" w:rsidTr="00BC0C36">
        <w:trPr>
          <w:trHeight w:val="549"/>
        </w:trPr>
        <w:tc>
          <w:tcPr>
            <w:tcW w:w="2531" w:type="dxa"/>
            <w:shd w:val="clear" w:color="auto" w:fill="8DB3E2"/>
          </w:tcPr>
          <w:p w14:paraId="2ED10004" w14:textId="77777777" w:rsidR="00AE751F" w:rsidRPr="00314F31" w:rsidRDefault="00AE751F">
            <w:pPr>
              <w:pStyle w:val="TableParagraph"/>
              <w:rPr>
                <w:b/>
              </w:rPr>
            </w:pPr>
          </w:p>
        </w:tc>
        <w:tc>
          <w:tcPr>
            <w:tcW w:w="2059" w:type="dxa"/>
          </w:tcPr>
          <w:p w14:paraId="22FA6F66" w14:textId="77777777" w:rsidR="00AE751F" w:rsidRPr="00314F31" w:rsidRDefault="00AE751F" w:rsidP="00BC0C36">
            <w:pPr>
              <w:pStyle w:val="TableParagraph"/>
              <w:jc w:val="center"/>
              <w:rPr>
                <w:b/>
              </w:rPr>
            </w:pPr>
          </w:p>
        </w:tc>
        <w:tc>
          <w:tcPr>
            <w:tcW w:w="1710" w:type="dxa"/>
          </w:tcPr>
          <w:p w14:paraId="7C905CA4" w14:textId="77777777" w:rsidR="00AE751F" w:rsidRPr="00314F31" w:rsidRDefault="00AE751F" w:rsidP="00BC0C36">
            <w:pPr>
              <w:pStyle w:val="TableParagraph"/>
              <w:jc w:val="center"/>
              <w:rPr>
                <w:b/>
              </w:rPr>
            </w:pPr>
          </w:p>
        </w:tc>
        <w:tc>
          <w:tcPr>
            <w:tcW w:w="1890" w:type="dxa"/>
          </w:tcPr>
          <w:p w14:paraId="493EEF72" w14:textId="77777777" w:rsidR="00AE751F" w:rsidRPr="00314F31" w:rsidRDefault="00AE751F" w:rsidP="00BC0C36">
            <w:pPr>
              <w:pStyle w:val="TableParagraph"/>
              <w:jc w:val="center"/>
              <w:rPr>
                <w:b/>
              </w:rPr>
            </w:pPr>
          </w:p>
        </w:tc>
        <w:tc>
          <w:tcPr>
            <w:tcW w:w="1620" w:type="dxa"/>
          </w:tcPr>
          <w:p w14:paraId="0E74C999" w14:textId="77777777" w:rsidR="00AE751F" w:rsidRPr="00314F31" w:rsidRDefault="00AE751F" w:rsidP="00BC0C36">
            <w:pPr>
              <w:pStyle w:val="TableParagraph"/>
              <w:jc w:val="center"/>
              <w:rPr>
                <w:b/>
              </w:rPr>
            </w:pPr>
          </w:p>
        </w:tc>
        <w:tc>
          <w:tcPr>
            <w:tcW w:w="2070" w:type="dxa"/>
          </w:tcPr>
          <w:p w14:paraId="3166BC9D" w14:textId="77777777" w:rsidR="00AE751F" w:rsidRPr="00314F31" w:rsidRDefault="00AE751F" w:rsidP="00BC0C36">
            <w:pPr>
              <w:pStyle w:val="TableParagraph"/>
              <w:jc w:val="center"/>
              <w:rPr>
                <w:b/>
              </w:rPr>
            </w:pPr>
          </w:p>
        </w:tc>
        <w:tc>
          <w:tcPr>
            <w:tcW w:w="2160" w:type="dxa"/>
          </w:tcPr>
          <w:p w14:paraId="4D5E9832" w14:textId="77777777" w:rsidR="00AE751F" w:rsidRPr="00314F31" w:rsidRDefault="00AE751F" w:rsidP="00BC0C36">
            <w:pPr>
              <w:pStyle w:val="TableParagraph"/>
              <w:jc w:val="center"/>
              <w:rPr>
                <w:b/>
              </w:rPr>
            </w:pPr>
          </w:p>
        </w:tc>
      </w:tr>
      <w:tr w:rsidR="00AE751F" w:rsidRPr="00314F31" w14:paraId="78A54AD6" w14:textId="77777777" w:rsidTr="00BC0C36">
        <w:trPr>
          <w:trHeight w:val="549"/>
        </w:trPr>
        <w:tc>
          <w:tcPr>
            <w:tcW w:w="2531" w:type="dxa"/>
            <w:shd w:val="clear" w:color="auto" w:fill="8DB3E2"/>
          </w:tcPr>
          <w:p w14:paraId="72017EEC" w14:textId="77777777" w:rsidR="00AE751F" w:rsidRPr="00314F31" w:rsidRDefault="00AE751F">
            <w:pPr>
              <w:pStyle w:val="TableParagraph"/>
              <w:rPr>
                <w:b/>
              </w:rPr>
            </w:pPr>
          </w:p>
        </w:tc>
        <w:tc>
          <w:tcPr>
            <w:tcW w:w="2059" w:type="dxa"/>
          </w:tcPr>
          <w:p w14:paraId="3E6F2403" w14:textId="77777777" w:rsidR="00AE751F" w:rsidRPr="00314F31" w:rsidRDefault="00AE751F" w:rsidP="00BC0C36">
            <w:pPr>
              <w:pStyle w:val="TableParagraph"/>
              <w:jc w:val="center"/>
              <w:rPr>
                <w:b/>
              </w:rPr>
            </w:pPr>
          </w:p>
        </w:tc>
        <w:tc>
          <w:tcPr>
            <w:tcW w:w="1710" w:type="dxa"/>
          </w:tcPr>
          <w:p w14:paraId="48C55FBB" w14:textId="77777777" w:rsidR="00AE751F" w:rsidRPr="00314F31" w:rsidRDefault="00AE751F" w:rsidP="00BC0C36">
            <w:pPr>
              <w:pStyle w:val="TableParagraph"/>
              <w:jc w:val="center"/>
              <w:rPr>
                <w:b/>
              </w:rPr>
            </w:pPr>
          </w:p>
        </w:tc>
        <w:tc>
          <w:tcPr>
            <w:tcW w:w="1890" w:type="dxa"/>
          </w:tcPr>
          <w:p w14:paraId="56F65E33" w14:textId="77777777" w:rsidR="00AE751F" w:rsidRPr="00314F31" w:rsidRDefault="00AE751F" w:rsidP="00BC0C36">
            <w:pPr>
              <w:pStyle w:val="TableParagraph"/>
              <w:jc w:val="center"/>
              <w:rPr>
                <w:b/>
              </w:rPr>
            </w:pPr>
          </w:p>
        </w:tc>
        <w:tc>
          <w:tcPr>
            <w:tcW w:w="1620" w:type="dxa"/>
          </w:tcPr>
          <w:p w14:paraId="4488BF7E" w14:textId="77777777" w:rsidR="00AE751F" w:rsidRPr="00314F31" w:rsidRDefault="00AE751F" w:rsidP="00BC0C36">
            <w:pPr>
              <w:pStyle w:val="TableParagraph"/>
              <w:jc w:val="center"/>
              <w:rPr>
                <w:b/>
              </w:rPr>
            </w:pPr>
          </w:p>
        </w:tc>
        <w:tc>
          <w:tcPr>
            <w:tcW w:w="2070" w:type="dxa"/>
          </w:tcPr>
          <w:p w14:paraId="4D270D01" w14:textId="77777777" w:rsidR="00AE751F" w:rsidRPr="00314F31" w:rsidRDefault="00AE751F" w:rsidP="00BC0C36">
            <w:pPr>
              <w:pStyle w:val="TableParagraph"/>
              <w:jc w:val="center"/>
              <w:rPr>
                <w:b/>
              </w:rPr>
            </w:pPr>
          </w:p>
        </w:tc>
        <w:tc>
          <w:tcPr>
            <w:tcW w:w="2160" w:type="dxa"/>
          </w:tcPr>
          <w:p w14:paraId="6E2ABD19" w14:textId="77777777" w:rsidR="00AE751F" w:rsidRPr="00314F31" w:rsidRDefault="00AE751F" w:rsidP="00BC0C36">
            <w:pPr>
              <w:pStyle w:val="TableParagraph"/>
              <w:jc w:val="center"/>
              <w:rPr>
                <w:b/>
              </w:rPr>
            </w:pPr>
          </w:p>
        </w:tc>
      </w:tr>
      <w:tr w:rsidR="00AE751F" w:rsidRPr="00314F31" w14:paraId="57B3F296" w14:textId="77777777" w:rsidTr="00BC0C36">
        <w:trPr>
          <w:trHeight w:val="549"/>
        </w:trPr>
        <w:tc>
          <w:tcPr>
            <w:tcW w:w="2531" w:type="dxa"/>
            <w:shd w:val="clear" w:color="auto" w:fill="8DB3E2"/>
          </w:tcPr>
          <w:p w14:paraId="7834DD2A" w14:textId="77777777" w:rsidR="00AE751F" w:rsidRPr="00314F31" w:rsidRDefault="00AE751F">
            <w:pPr>
              <w:pStyle w:val="TableParagraph"/>
              <w:rPr>
                <w:b/>
              </w:rPr>
            </w:pPr>
          </w:p>
        </w:tc>
        <w:tc>
          <w:tcPr>
            <w:tcW w:w="2059" w:type="dxa"/>
          </w:tcPr>
          <w:p w14:paraId="1F1583FA" w14:textId="77777777" w:rsidR="00AE751F" w:rsidRPr="00314F31" w:rsidRDefault="00AE751F" w:rsidP="00BC0C36">
            <w:pPr>
              <w:pStyle w:val="TableParagraph"/>
              <w:jc w:val="center"/>
              <w:rPr>
                <w:b/>
              </w:rPr>
            </w:pPr>
          </w:p>
        </w:tc>
        <w:tc>
          <w:tcPr>
            <w:tcW w:w="1710" w:type="dxa"/>
          </w:tcPr>
          <w:p w14:paraId="1774E112" w14:textId="77777777" w:rsidR="00AE751F" w:rsidRPr="00314F31" w:rsidRDefault="00AE751F" w:rsidP="00BC0C36">
            <w:pPr>
              <w:pStyle w:val="TableParagraph"/>
              <w:jc w:val="center"/>
              <w:rPr>
                <w:b/>
              </w:rPr>
            </w:pPr>
          </w:p>
        </w:tc>
        <w:tc>
          <w:tcPr>
            <w:tcW w:w="1890" w:type="dxa"/>
          </w:tcPr>
          <w:p w14:paraId="79EB1B72" w14:textId="77777777" w:rsidR="00AE751F" w:rsidRPr="00314F31" w:rsidRDefault="00AE751F" w:rsidP="00BC0C36">
            <w:pPr>
              <w:pStyle w:val="TableParagraph"/>
              <w:jc w:val="center"/>
              <w:rPr>
                <w:b/>
              </w:rPr>
            </w:pPr>
          </w:p>
        </w:tc>
        <w:tc>
          <w:tcPr>
            <w:tcW w:w="1620" w:type="dxa"/>
          </w:tcPr>
          <w:p w14:paraId="4B88CF30" w14:textId="77777777" w:rsidR="00AE751F" w:rsidRPr="00314F31" w:rsidRDefault="00AE751F" w:rsidP="00BC0C36">
            <w:pPr>
              <w:pStyle w:val="TableParagraph"/>
              <w:jc w:val="center"/>
              <w:rPr>
                <w:b/>
              </w:rPr>
            </w:pPr>
          </w:p>
        </w:tc>
        <w:tc>
          <w:tcPr>
            <w:tcW w:w="2070" w:type="dxa"/>
          </w:tcPr>
          <w:p w14:paraId="5A813822" w14:textId="77777777" w:rsidR="00AE751F" w:rsidRPr="00314F31" w:rsidRDefault="00AE751F" w:rsidP="00BC0C36">
            <w:pPr>
              <w:pStyle w:val="TableParagraph"/>
              <w:jc w:val="center"/>
              <w:rPr>
                <w:b/>
              </w:rPr>
            </w:pPr>
          </w:p>
        </w:tc>
        <w:tc>
          <w:tcPr>
            <w:tcW w:w="2160" w:type="dxa"/>
          </w:tcPr>
          <w:p w14:paraId="2A534612" w14:textId="77777777" w:rsidR="00AE751F" w:rsidRPr="00314F31" w:rsidRDefault="00AE751F" w:rsidP="00BC0C36">
            <w:pPr>
              <w:pStyle w:val="TableParagraph"/>
              <w:jc w:val="center"/>
              <w:rPr>
                <w:b/>
              </w:rPr>
            </w:pPr>
          </w:p>
        </w:tc>
      </w:tr>
    </w:tbl>
    <w:p w14:paraId="2D6E3A5D" w14:textId="77777777" w:rsidR="00AE751F" w:rsidRDefault="00AE751F" w:rsidP="00BC0C36">
      <w:pPr>
        <w:pStyle w:val="Heading1"/>
        <w:spacing w:before="100"/>
        <w:ind w:left="477" w:hanging="387"/>
        <w:rPr>
          <w:b/>
          <w:sz w:val="22"/>
          <w:szCs w:val="22"/>
        </w:rPr>
      </w:pPr>
      <w:r w:rsidRPr="00314F31">
        <w:rPr>
          <w:b/>
          <w:sz w:val="22"/>
          <w:szCs w:val="22"/>
        </w:rPr>
        <w:t>Comments:</w:t>
      </w:r>
    </w:p>
    <w:p w14:paraId="78C1BB67" w14:textId="77777777" w:rsidR="00AE751F" w:rsidRDefault="00AE751F" w:rsidP="00BC0C36">
      <w:pPr>
        <w:pStyle w:val="Heading1"/>
        <w:spacing w:before="100"/>
        <w:ind w:left="477" w:hanging="387"/>
        <w:rPr>
          <w:b/>
          <w:sz w:val="22"/>
          <w:szCs w:val="22"/>
        </w:rPr>
        <w:sectPr w:rsidR="00AE751F" w:rsidSect="00BC0C36">
          <w:headerReference w:type="default" r:id="rId9"/>
          <w:footerReference w:type="even" r:id="rId10"/>
          <w:footerReference w:type="default" r:id="rId11"/>
          <w:pgSz w:w="15840" w:h="12240" w:orient="landscape"/>
          <w:pgMar w:top="1440" w:right="1440" w:bottom="1440" w:left="1440" w:header="720" w:footer="720" w:gutter="0"/>
          <w:cols w:space="720"/>
          <w:docGrid w:linePitch="360"/>
        </w:sectPr>
      </w:pPr>
    </w:p>
    <w:p w14:paraId="3B3F5268" w14:textId="77777777" w:rsidR="00AE751F" w:rsidRPr="00314F31" w:rsidRDefault="00AE751F" w:rsidP="00BC0C36">
      <w:pPr>
        <w:rPr>
          <w:b/>
        </w:rPr>
      </w:pPr>
      <w:r w:rsidRPr="00314F31">
        <w:rPr>
          <w:b/>
        </w:rPr>
        <w:lastRenderedPageBreak/>
        <w:t>NOTE:  DEFICIENCIES IDENTIFIED DURING THE HUMAN RESOURCES FILE REVIEW ARE CITED UNDER HR 3.0</w:t>
      </w:r>
    </w:p>
    <w:p w14:paraId="07494084" w14:textId="77777777" w:rsidR="00AE751F" w:rsidRPr="00314F31" w:rsidRDefault="00AE751F">
      <w:pPr>
        <w:spacing w:before="6"/>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3"/>
        <w:gridCol w:w="759"/>
        <w:gridCol w:w="765"/>
        <w:gridCol w:w="851"/>
        <w:gridCol w:w="1035"/>
        <w:gridCol w:w="765"/>
        <w:gridCol w:w="762"/>
        <w:gridCol w:w="578"/>
        <w:gridCol w:w="854"/>
        <w:gridCol w:w="664"/>
        <w:gridCol w:w="1167"/>
        <w:gridCol w:w="1173"/>
        <w:gridCol w:w="2320"/>
      </w:tblGrid>
      <w:tr w:rsidR="00AE751F" w:rsidRPr="00314F31" w14:paraId="5119665C" w14:textId="77777777" w:rsidTr="00D72FBD">
        <w:trPr>
          <w:trHeight w:val="560"/>
        </w:trPr>
        <w:tc>
          <w:tcPr>
            <w:tcW w:w="5000" w:type="pct"/>
            <w:gridSpan w:val="13"/>
            <w:shd w:val="clear" w:color="auto" w:fill="8DB3E2"/>
          </w:tcPr>
          <w:p w14:paraId="203CCE8A" w14:textId="77777777" w:rsidR="00AE751F" w:rsidRPr="00314F31" w:rsidRDefault="00AE751F">
            <w:pPr>
              <w:pStyle w:val="TableParagraph"/>
              <w:spacing w:before="6"/>
              <w:ind w:left="3131" w:right="3130"/>
              <w:jc w:val="center"/>
              <w:rPr>
                <w:b/>
              </w:rPr>
            </w:pPr>
            <w:r w:rsidRPr="00314F31">
              <w:rPr>
                <w:b/>
                <w:w w:val="105"/>
              </w:rPr>
              <w:t>Personnel File Audit Tool</w:t>
            </w:r>
          </w:p>
          <w:p w14:paraId="57CC3BA7" w14:textId="77777777" w:rsidR="00AE751F" w:rsidRPr="00314F31" w:rsidRDefault="00AE751F">
            <w:pPr>
              <w:pStyle w:val="TableParagraph"/>
              <w:spacing w:before="2"/>
              <w:ind w:left="3133" w:right="3130"/>
              <w:jc w:val="center"/>
              <w:rPr>
                <w:b/>
              </w:rPr>
            </w:pPr>
            <w:r w:rsidRPr="00314F31">
              <w:rPr>
                <w:b/>
              </w:rPr>
              <w:t>Insert “Y” (YES) if evidence is found, “N” (NO) if evidence of is missing, or “NA” if not applicable.</w:t>
            </w:r>
          </w:p>
        </w:tc>
      </w:tr>
      <w:tr w:rsidR="00AE751F" w:rsidRPr="00314F31" w14:paraId="314E249A" w14:textId="77777777" w:rsidTr="00D72FBD">
        <w:trPr>
          <w:cantSplit/>
          <w:trHeight w:val="3370"/>
        </w:trPr>
        <w:tc>
          <w:tcPr>
            <w:tcW w:w="933" w:type="pct"/>
            <w:shd w:val="clear" w:color="auto" w:fill="8DB3E2"/>
          </w:tcPr>
          <w:p w14:paraId="5678B874" w14:textId="77777777" w:rsidR="00AE751F" w:rsidRPr="00314F31" w:rsidRDefault="00AE751F">
            <w:pPr>
              <w:pStyle w:val="TableParagraph"/>
              <w:rPr>
                <w:b/>
              </w:rPr>
            </w:pPr>
          </w:p>
          <w:p w14:paraId="70491C98" w14:textId="77777777" w:rsidR="00AE751F" w:rsidRPr="00314F31" w:rsidRDefault="00AE751F">
            <w:pPr>
              <w:pStyle w:val="TableParagraph"/>
              <w:spacing w:before="2"/>
              <w:rPr>
                <w:b/>
              </w:rPr>
            </w:pPr>
          </w:p>
          <w:p w14:paraId="3FDAE6FC" w14:textId="77777777" w:rsidR="00AE751F" w:rsidRPr="00314F31" w:rsidRDefault="00AE751F">
            <w:pPr>
              <w:pStyle w:val="TableParagraph"/>
              <w:ind w:left="991"/>
              <w:rPr>
                <w:b/>
              </w:rPr>
            </w:pPr>
            <w:r w:rsidRPr="00314F31">
              <w:rPr>
                <w:b/>
                <w:w w:val="105"/>
              </w:rPr>
              <w:t>Staff Member</w:t>
            </w:r>
          </w:p>
        </w:tc>
        <w:tc>
          <w:tcPr>
            <w:tcW w:w="264" w:type="pct"/>
            <w:shd w:val="clear" w:color="auto" w:fill="8DB3E2"/>
            <w:textDirection w:val="btLr"/>
          </w:tcPr>
          <w:p w14:paraId="4BDC1D73" w14:textId="77777777" w:rsidR="00AE751F" w:rsidRPr="00314F31" w:rsidRDefault="00AE751F" w:rsidP="00BC0C36">
            <w:pPr>
              <w:pStyle w:val="TableParagraph"/>
              <w:spacing w:before="105" w:line="235" w:lineRule="auto"/>
              <w:ind w:left="279" w:right="309" w:firstLine="82"/>
              <w:rPr>
                <w:b/>
              </w:rPr>
            </w:pPr>
            <w:r w:rsidRPr="00314F31">
              <w:rPr>
                <w:b/>
                <w:w w:val="98"/>
              </w:rPr>
              <w:t>Application Resume</w:t>
            </w:r>
            <w:r w:rsidRPr="00314F31">
              <w:rPr>
                <w:b/>
              </w:rPr>
              <w:t xml:space="preserve"> </w:t>
            </w:r>
            <w:r w:rsidRPr="00314F31">
              <w:rPr>
                <w:b/>
                <w:w w:val="99"/>
              </w:rPr>
              <w:t>or</w:t>
            </w:r>
            <w:r w:rsidRPr="00314F31">
              <w:rPr>
                <w:b/>
              </w:rPr>
              <w:t xml:space="preserve"> </w:t>
            </w:r>
            <w:r w:rsidRPr="00314F31">
              <w:rPr>
                <w:b/>
                <w:w w:val="99"/>
              </w:rPr>
              <w:t>CV</w:t>
            </w:r>
            <w:r>
              <w:rPr>
                <w:b/>
                <w:w w:val="99"/>
              </w:rPr>
              <w:t xml:space="preserve"> </w:t>
            </w:r>
          </w:p>
        </w:tc>
        <w:tc>
          <w:tcPr>
            <w:tcW w:w="266" w:type="pct"/>
            <w:shd w:val="clear" w:color="auto" w:fill="8DB3E2"/>
            <w:textDirection w:val="btLr"/>
          </w:tcPr>
          <w:p w14:paraId="56629EB1" w14:textId="77777777" w:rsidR="00AE751F" w:rsidRDefault="00AE751F">
            <w:pPr>
              <w:pStyle w:val="TableParagraph"/>
              <w:spacing w:before="105" w:line="235" w:lineRule="auto"/>
              <w:ind w:left="255" w:right="309" w:firstLine="100"/>
              <w:rPr>
                <w:b/>
                <w:w w:val="99"/>
              </w:rPr>
            </w:pPr>
            <w:r w:rsidRPr="00314F31">
              <w:rPr>
                <w:b/>
                <w:w w:val="98"/>
              </w:rPr>
              <w:t>I-9</w:t>
            </w:r>
            <w:r w:rsidRPr="00314F31">
              <w:rPr>
                <w:b/>
              </w:rPr>
              <w:t xml:space="preserve"> </w:t>
            </w:r>
            <w:r w:rsidRPr="00314F31">
              <w:rPr>
                <w:b/>
                <w:w w:val="98"/>
              </w:rPr>
              <w:t>and</w:t>
            </w:r>
            <w:r w:rsidRPr="00314F31">
              <w:rPr>
                <w:b/>
              </w:rPr>
              <w:t xml:space="preserve"> </w:t>
            </w:r>
            <w:r w:rsidRPr="00314F31">
              <w:rPr>
                <w:b/>
                <w:w w:val="98"/>
              </w:rPr>
              <w:t>W-4 For</w:t>
            </w:r>
            <w:r w:rsidRPr="00314F31">
              <w:rPr>
                <w:b/>
              </w:rPr>
              <w:t xml:space="preserve"> </w:t>
            </w:r>
            <w:r w:rsidRPr="00314F31">
              <w:rPr>
                <w:b/>
                <w:w w:val="99"/>
              </w:rPr>
              <w:t>Employees</w:t>
            </w:r>
          </w:p>
          <w:p w14:paraId="206EC4F1" w14:textId="77777777" w:rsidR="00AE751F" w:rsidRPr="00314F31" w:rsidRDefault="00AE751F">
            <w:pPr>
              <w:pStyle w:val="TableParagraph"/>
              <w:spacing w:before="105" w:line="235" w:lineRule="auto"/>
              <w:ind w:left="255" w:right="309" w:firstLine="100"/>
              <w:rPr>
                <w:b/>
              </w:rPr>
            </w:pPr>
            <w:r w:rsidRPr="00AB2807">
              <w:rPr>
                <w:b/>
                <w:w w:val="99"/>
              </w:rPr>
              <w:t>(HR 3.0.1(a))</w:t>
            </w:r>
          </w:p>
        </w:tc>
        <w:tc>
          <w:tcPr>
            <w:tcW w:w="296" w:type="pct"/>
            <w:shd w:val="clear" w:color="auto" w:fill="8DB3E2"/>
            <w:textDirection w:val="btLr"/>
          </w:tcPr>
          <w:p w14:paraId="548626D1" w14:textId="77777777" w:rsidR="00AE751F" w:rsidRPr="00314F31" w:rsidRDefault="00AE751F">
            <w:pPr>
              <w:pStyle w:val="TableParagraph"/>
              <w:rPr>
                <w:b/>
              </w:rPr>
            </w:pPr>
          </w:p>
          <w:p w14:paraId="398C14E4" w14:textId="77777777" w:rsidR="00AE751F" w:rsidRDefault="00AE751F">
            <w:pPr>
              <w:pStyle w:val="TableParagraph"/>
              <w:ind w:left="287"/>
              <w:rPr>
                <w:b/>
                <w:w w:val="99"/>
              </w:rPr>
            </w:pPr>
            <w:r>
              <w:rPr>
                <w:b/>
                <w:w w:val="99"/>
              </w:rPr>
              <w:t>Signed Job Description (</w:t>
            </w:r>
          </w:p>
          <w:p w14:paraId="4E0A370F" w14:textId="77777777" w:rsidR="00AE751F" w:rsidRPr="00314F31" w:rsidRDefault="00AE751F">
            <w:pPr>
              <w:pStyle w:val="TableParagraph"/>
              <w:ind w:left="287"/>
              <w:rPr>
                <w:b/>
              </w:rPr>
            </w:pPr>
            <w:r>
              <w:rPr>
                <w:b/>
                <w:w w:val="99"/>
              </w:rPr>
              <w:t>HR 3.0.1(c))</w:t>
            </w:r>
          </w:p>
        </w:tc>
        <w:tc>
          <w:tcPr>
            <w:tcW w:w="360" w:type="pct"/>
            <w:shd w:val="clear" w:color="auto" w:fill="8DB3E2"/>
            <w:textDirection w:val="btLr"/>
          </w:tcPr>
          <w:p w14:paraId="78EF182E" w14:textId="77777777" w:rsidR="00AE751F" w:rsidRPr="00314F31" w:rsidRDefault="00AE751F">
            <w:pPr>
              <w:pStyle w:val="TableParagraph"/>
              <w:spacing w:before="105" w:line="235" w:lineRule="auto"/>
              <w:ind w:left="361" w:right="334" w:firstLine="28"/>
              <w:rPr>
                <w:b/>
              </w:rPr>
            </w:pPr>
            <w:r>
              <w:rPr>
                <w:b/>
                <w:w w:val="99"/>
              </w:rPr>
              <w:t>Orientation/Training/Competency Assessment checklists  (HR 3.0.1(d))</w:t>
            </w:r>
          </w:p>
        </w:tc>
        <w:tc>
          <w:tcPr>
            <w:tcW w:w="266" w:type="pct"/>
            <w:shd w:val="clear" w:color="auto" w:fill="8DB3E2"/>
            <w:textDirection w:val="btLr"/>
          </w:tcPr>
          <w:p w14:paraId="077FA5D5" w14:textId="77777777" w:rsidR="00AE751F" w:rsidRDefault="00AE751F">
            <w:pPr>
              <w:pStyle w:val="TableParagraph"/>
              <w:spacing w:before="105" w:line="235" w:lineRule="auto"/>
              <w:ind w:left="380" w:right="177" w:hanging="180"/>
              <w:rPr>
                <w:b/>
                <w:w w:val="98"/>
              </w:rPr>
            </w:pPr>
            <w:r w:rsidRPr="00314F31">
              <w:rPr>
                <w:b/>
                <w:w w:val="98"/>
              </w:rPr>
              <w:t>Signed</w:t>
            </w:r>
            <w:r w:rsidRPr="00314F31">
              <w:rPr>
                <w:b/>
              </w:rPr>
              <w:t xml:space="preserve"> </w:t>
            </w:r>
            <w:r w:rsidRPr="00314F31">
              <w:rPr>
                <w:b/>
                <w:w w:val="98"/>
              </w:rPr>
              <w:t>Standard of</w:t>
            </w:r>
            <w:r w:rsidRPr="00314F31">
              <w:rPr>
                <w:b/>
              </w:rPr>
              <w:t xml:space="preserve"> </w:t>
            </w:r>
            <w:r w:rsidRPr="00314F31">
              <w:rPr>
                <w:b/>
                <w:w w:val="98"/>
              </w:rPr>
              <w:t>Conduct</w:t>
            </w:r>
          </w:p>
          <w:p w14:paraId="47099F71" w14:textId="77777777" w:rsidR="00AE751F" w:rsidRPr="00314F31" w:rsidRDefault="00AE751F">
            <w:pPr>
              <w:pStyle w:val="TableParagraph"/>
              <w:spacing w:before="105" w:line="235" w:lineRule="auto"/>
              <w:ind w:left="380" w:right="177" w:hanging="180"/>
              <w:rPr>
                <w:b/>
              </w:rPr>
            </w:pPr>
            <w:r>
              <w:rPr>
                <w:b/>
                <w:w w:val="98"/>
              </w:rPr>
              <w:t>(HR 3.0.1(e))</w:t>
            </w:r>
          </w:p>
        </w:tc>
        <w:tc>
          <w:tcPr>
            <w:tcW w:w="265" w:type="pct"/>
            <w:shd w:val="clear" w:color="auto" w:fill="8DB3E2"/>
            <w:textDirection w:val="btLr"/>
          </w:tcPr>
          <w:p w14:paraId="57367B54" w14:textId="77777777" w:rsidR="00AE751F" w:rsidRPr="00314F31" w:rsidRDefault="00AE751F">
            <w:pPr>
              <w:pStyle w:val="TableParagraph"/>
              <w:spacing w:before="105" w:line="235" w:lineRule="auto"/>
              <w:ind w:left="325" w:right="300" w:firstLine="70"/>
              <w:rPr>
                <w:b/>
              </w:rPr>
            </w:pPr>
            <w:r w:rsidRPr="00314F31">
              <w:rPr>
                <w:b/>
                <w:w w:val="98"/>
              </w:rPr>
              <w:t>Current</w:t>
            </w:r>
            <w:r w:rsidRPr="00314F31">
              <w:rPr>
                <w:b/>
              </w:rPr>
              <w:t xml:space="preserve"> </w:t>
            </w:r>
            <w:r w:rsidRPr="00314F31">
              <w:rPr>
                <w:b/>
                <w:w w:val="98"/>
              </w:rPr>
              <w:t>License or</w:t>
            </w:r>
            <w:r w:rsidRPr="00314F31">
              <w:rPr>
                <w:b/>
              </w:rPr>
              <w:t xml:space="preserve"> </w:t>
            </w:r>
            <w:r w:rsidRPr="00314F31">
              <w:rPr>
                <w:b/>
                <w:w w:val="99"/>
              </w:rPr>
              <w:t>Certification</w:t>
            </w:r>
            <w:r>
              <w:rPr>
                <w:b/>
                <w:w w:val="99"/>
              </w:rPr>
              <w:t xml:space="preserve"> (HR 3.0.1(f))</w:t>
            </w:r>
          </w:p>
        </w:tc>
        <w:tc>
          <w:tcPr>
            <w:tcW w:w="201" w:type="pct"/>
            <w:shd w:val="clear" w:color="auto" w:fill="8DB3E2"/>
            <w:textDirection w:val="btLr"/>
          </w:tcPr>
          <w:p w14:paraId="60263814" w14:textId="77777777" w:rsidR="00AE751F" w:rsidRPr="00314F31" w:rsidRDefault="00AE751F">
            <w:pPr>
              <w:pStyle w:val="TableParagraph"/>
              <w:spacing w:before="105" w:line="235" w:lineRule="auto"/>
              <w:ind w:left="242" w:right="309" w:hanging="15"/>
              <w:rPr>
                <w:b/>
              </w:rPr>
            </w:pPr>
            <w:r>
              <w:rPr>
                <w:b/>
              </w:rPr>
              <w:t>OIG Exclusion (HR 3.0.1(g)</w:t>
            </w:r>
          </w:p>
        </w:tc>
        <w:tc>
          <w:tcPr>
            <w:tcW w:w="297" w:type="pct"/>
            <w:shd w:val="clear" w:color="auto" w:fill="8DB3E2"/>
            <w:textDirection w:val="btLr"/>
          </w:tcPr>
          <w:p w14:paraId="35424D0E" w14:textId="77777777" w:rsidR="00AE751F" w:rsidRPr="0090204B" w:rsidRDefault="00AE751F" w:rsidP="00BC0C36">
            <w:pPr>
              <w:pStyle w:val="TableParagraph"/>
              <w:spacing w:before="105" w:line="235" w:lineRule="auto"/>
              <w:ind w:left="390" w:right="208" w:hanging="78"/>
              <w:rPr>
                <w:b/>
                <w:w w:val="99"/>
              </w:rPr>
            </w:pPr>
            <w:r w:rsidRPr="00314F31">
              <w:rPr>
                <w:b/>
                <w:w w:val="99"/>
              </w:rPr>
              <w:t>Performance Evaluation</w:t>
            </w:r>
            <w:r>
              <w:rPr>
                <w:b/>
                <w:w w:val="99"/>
              </w:rPr>
              <w:t xml:space="preserve">   (HR 3.0.1(h))</w:t>
            </w:r>
          </w:p>
        </w:tc>
        <w:tc>
          <w:tcPr>
            <w:tcW w:w="231" w:type="pct"/>
            <w:shd w:val="clear" w:color="auto" w:fill="8DB3E2"/>
            <w:textDirection w:val="btLr"/>
          </w:tcPr>
          <w:p w14:paraId="4B92DA3E" w14:textId="145566F9" w:rsidR="00AE751F" w:rsidRPr="00314F31" w:rsidRDefault="00AE751F">
            <w:pPr>
              <w:pStyle w:val="TableParagraph"/>
              <w:spacing w:before="105" w:line="235" w:lineRule="auto"/>
              <w:ind w:left="544" w:right="125" w:hanging="197"/>
              <w:rPr>
                <w:b/>
              </w:rPr>
            </w:pPr>
            <w:r w:rsidRPr="00314F31">
              <w:rPr>
                <w:b/>
                <w:w w:val="99"/>
              </w:rPr>
              <w:t>Background Check</w:t>
            </w:r>
            <w:r>
              <w:rPr>
                <w:b/>
                <w:w w:val="99"/>
              </w:rPr>
              <w:t xml:space="preserve">    (HR 3.0.1</w:t>
            </w:r>
            <w:r w:rsidR="00D72FBD">
              <w:rPr>
                <w:b/>
                <w:w w:val="99"/>
              </w:rPr>
              <w:t>)</w:t>
            </w:r>
          </w:p>
        </w:tc>
        <w:tc>
          <w:tcPr>
            <w:tcW w:w="406" w:type="pct"/>
            <w:shd w:val="clear" w:color="auto" w:fill="8DB3E2"/>
            <w:textDirection w:val="btLr"/>
          </w:tcPr>
          <w:p w14:paraId="5BCB534A" w14:textId="77777777" w:rsidR="00AE751F" w:rsidRPr="00314F31" w:rsidRDefault="00AE751F">
            <w:pPr>
              <w:pStyle w:val="TableParagraph"/>
              <w:rPr>
                <w:b/>
              </w:rPr>
            </w:pPr>
          </w:p>
          <w:p w14:paraId="657A92CD" w14:textId="77777777" w:rsidR="00D72FBD" w:rsidRDefault="00BC0C36">
            <w:pPr>
              <w:pStyle w:val="TableParagraph"/>
              <w:ind w:left="379"/>
              <w:rPr>
                <w:b/>
                <w:w w:val="99"/>
              </w:rPr>
            </w:pPr>
            <w:r>
              <w:rPr>
                <w:b/>
                <w:w w:val="99"/>
              </w:rPr>
              <w:t xml:space="preserve">Verification </w:t>
            </w:r>
            <w:r w:rsidR="00D72FBD">
              <w:rPr>
                <w:b/>
                <w:w w:val="99"/>
              </w:rPr>
              <w:t xml:space="preserve">of </w:t>
            </w:r>
            <w:r w:rsidR="00AE751F" w:rsidRPr="00314F31">
              <w:rPr>
                <w:b/>
                <w:w w:val="99"/>
              </w:rPr>
              <w:t>Hepatitis</w:t>
            </w:r>
            <w:r w:rsidR="00AE751F" w:rsidRPr="00314F31">
              <w:rPr>
                <w:b/>
              </w:rPr>
              <w:t xml:space="preserve"> </w:t>
            </w:r>
            <w:r w:rsidR="00AE751F" w:rsidRPr="00314F31">
              <w:rPr>
                <w:b/>
                <w:w w:val="99"/>
              </w:rPr>
              <w:t>B</w:t>
            </w:r>
            <w:r w:rsidR="00AE751F">
              <w:rPr>
                <w:b/>
                <w:w w:val="99"/>
              </w:rPr>
              <w:t xml:space="preserve"> </w:t>
            </w:r>
            <w:r w:rsidR="00D72FBD">
              <w:rPr>
                <w:b/>
                <w:w w:val="99"/>
              </w:rPr>
              <w:t xml:space="preserve"> or signed declination</w:t>
            </w:r>
          </w:p>
          <w:p w14:paraId="224724C3" w14:textId="1E636085" w:rsidR="00AE751F" w:rsidRPr="00314F31" w:rsidRDefault="00AE751F">
            <w:pPr>
              <w:pStyle w:val="TableParagraph"/>
              <w:ind w:left="379"/>
              <w:rPr>
                <w:b/>
              </w:rPr>
            </w:pPr>
            <w:r>
              <w:rPr>
                <w:b/>
                <w:w w:val="99"/>
              </w:rPr>
              <w:t>(HR 3.0.1(j))</w:t>
            </w:r>
          </w:p>
        </w:tc>
        <w:tc>
          <w:tcPr>
            <w:tcW w:w="408" w:type="pct"/>
            <w:shd w:val="clear" w:color="auto" w:fill="8DB3E2"/>
            <w:textDirection w:val="btLr"/>
          </w:tcPr>
          <w:p w14:paraId="1E5A0F61" w14:textId="77777777" w:rsidR="00AE751F" w:rsidRPr="00314F31" w:rsidRDefault="00AE751F">
            <w:pPr>
              <w:pStyle w:val="TableParagraph"/>
              <w:rPr>
                <w:b/>
              </w:rPr>
            </w:pPr>
          </w:p>
          <w:p w14:paraId="000CBB1B" w14:textId="4BA84D8C" w:rsidR="00AE751F" w:rsidRPr="00314F31" w:rsidRDefault="00D72FBD">
            <w:pPr>
              <w:pStyle w:val="TableParagraph"/>
              <w:spacing w:before="1"/>
              <w:ind w:left="631" w:right="631"/>
              <w:jc w:val="center"/>
              <w:rPr>
                <w:b/>
              </w:rPr>
            </w:pPr>
            <w:r>
              <w:rPr>
                <w:b/>
                <w:w w:val="99"/>
              </w:rPr>
              <w:t xml:space="preserve">Verification of </w:t>
            </w:r>
            <w:r w:rsidR="00AE751F" w:rsidRPr="00314F31">
              <w:rPr>
                <w:b/>
                <w:w w:val="99"/>
              </w:rPr>
              <w:t>TB</w:t>
            </w:r>
            <w:r w:rsidR="00AE751F">
              <w:rPr>
                <w:b/>
                <w:w w:val="99"/>
              </w:rPr>
              <w:t xml:space="preserve"> </w:t>
            </w:r>
            <w:r>
              <w:rPr>
                <w:b/>
                <w:w w:val="99"/>
              </w:rPr>
              <w:t xml:space="preserve"> or signed declination </w:t>
            </w:r>
            <w:r w:rsidR="00AE751F">
              <w:rPr>
                <w:b/>
                <w:w w:val="99"/>
              </w:rPr>
              <w:t>(HR 3.0.1(j))</w:t>
            </w:r>
          </w:p>
        </w:tc>
        <w:tc>
          <w:tcPr>
            <w:tcW w:w="807" w:type="pct"/>
            <w:shd w:val="clear" w:color="auto" w:fill="8DB3E2"/>
            <w:textDirection w:val="btLr"/>
          </w:tcPr>
          <w:p w14:paraId="0372BD80" w14:textId="77777777" w:rsidR="00AE751F" w:rsidRPr="00314F31" w:rsidRDefault="00AE751F" w:rsidP="00D72FBD">
            <w:pPr>
              <w:pStyle w:val="TableParagraph"/>
              <w:ind w:left="113" w:right="113"/>
              <w:rPr>
                <w:b/>
              </w:rPr>
            </w:pPr>
          </w:p>
          <w:p w14:paraId="63DC7DF0" w14:textId="77777777" w:rsidR="00AE751F" w:rsidRPr="00314F31" w:rsidRDefault="00AE751F" w:rsidP="00D72FBD">
            <w:pPr>
              <w:pStyle w:val="TableParagraph"/>
              <w:spacing w:before="2"/>
              <w:ind w:left="113" w:right="113"/>
              <w:rPr>
                <w:b/>
              </w:rPr>
            </w:pPr>
          </w:p>
          <w:p w14:paraId="1CD84EA7" w14:textId="77777777" w:rsidR="00AE751F" w:rsidRPr="00314F31" w:rsidRDefault="00AE751F" w:rsidP="00BC0C36">
            <w:pPr>
              <w:pStyle w:val="TableParagraph"/>
              <w:ind w:left="1131" w:right="1131"/>
              <w:rPr>
                <w:b/>
              </w:rPr>
            </w:pPr>
            <w:r w:rsidRPr="00314F31">
              <w:rPr>
                <w:b/>
                <w:w w:val="105"/>
              </w:rPr>
              <w:t>Comments</w:t>
            </w:r>
          </w:p>
        </w:tc>
      </w:tr>
      <w:tr w:rsidR="00AE751F" w:rsidRPr="00314F31" w14:paraId="4C6DFED3" w14:textId="77777777" w:rsidTr="00D72FBD">
        <w:trPr>
          <w:trHeight w:val="300"/>
        </w:trPr>
        <w:tc>
          <w:tcPr>
            <w:tcW w:w="933" w:type="pct"/>
            <w:shd w:val="clear" w:color="auto" w:fill="8DB3E2"/>
          </w:tcPr>
          <w:p w14:paraId="1DDEE9CF" w14:textId="77777777" w:rsidR="00AE751F" w:rsidRPr="00314F31" w:rsidRDefault="00AE751F">
            <w:pPr>
              <w:pStyle w:val="TableParagraph"/>
              <w:rPr>
                <w:b/>
              </w:rPr>
            </w:pPr>
          </w:p>
        </w:tc>
        <w:tc>
          <w:tcPr>
            <w:tcW w:w="264" w:type="pct"/>
          </w:tcPr>
          <w:p w14:paraId="0BBC7714" w14:textId="77777777" w:rsidR="00AE751F" w:rsidRPr="00314F31" w:rsidRDefault="00AE751F" w:rsidP="00BC0C36">
            <w:pPr>
              <w:pStyle w:val="TableParagraph"/>
              <w:jc w:val="center"/>
              <w:rPr>
                <w:b/>
              </w:rPr>
            </w:pPr>
          </w:p>
        </w:tc>
        <w:tc>
          <w:tcPr>
            <w:tcW w:w="266" w:type="pct"/>
          </w:tcPr>
          <w:p w14:paraId="5830FBAD" w14:textId="77777777" w:rsidR="00AE751F" w:rsidRPr="00314F31" w:rsidRDefault="00AE751F" w:rsidP="00BC0C36">
            <w:pPr>
              <w:pStyle w:val="TableParagraph"/>
              <w:jc w:val="center"/>
              <w:rPr>
                <w:b/>
              </w:rPr>
            </w:pPr>
          </w:p>
        </w:tc>
        <w:tc>
          <w:tcPr>
            <w:tcW w:w="296" w:type="pct"/>
          </w:tcPr>
          <w:p w14:paraId="6A340BA3" w14:textId="77777777" w:rsidR="00AE751F" w:rsidRPr="00314F31" w:rsidRDefault="00AE751F" w:rsidP="00BC0C36">
            <w:pPr>
              <w:pStyle w:val="TableParagraph"/>
              <w:jc w:val="center"/>
              <w:rPr>
                <w:b/>
              </w:rPr>
            </w:pPr>
          </w:p>
        </w:tc>
        <w:tc>
          <w:tcPr>
            <w:tcW w:w="360" w:type="pct"/>
          </w:tcPr>
          <w:p w14:paraId="69AF6CB7" w14:textId="77777777" w:rsidR="00AE751F" w:rsidRPr="00314F31" w:rsidRDefault="00AE751F" w:rsidP="00BC0C36">
            <w:pPr>
              <w:pStyle w:val="TableParagraph"/>
              <w:jc w:val="center"/>
              <w:rPr>
                <w:b/>
              </w:rPr>
            </w:pPr>
          </w:p>
        </w:tc>
        <w:tc>
          <w:tcPr>
            <w:tcW w:w="266" w:type="pct"/>
          </w:tcPr>
          <w:p w14:paraId="09EA9607" w14:textId="77777777" w:rsidR="00AE751F" w:rsidRPr="00314F31" w:rsidRDefault="00AE751F" w:rsidP="00BC0C36">
            <w:pPr>
              <w:pStyle w:val="TableParagraph"/>
              <w:jc w:val="center"/>
              <w:rPr>
                <w:b/>
              </w:rPr>
            </w:pPr>
          </w:p>
        </w:tc>
        <w:tc>
          <w:tcPr>
            <w:tcW w:w="265" w:type="pct"/>
          </w:tcPr>
          <w:p w14:paraId="078A5374" w14:textId="77777777" w:rsidR="00AE751F" w:rsidRPr="00314F31" w:rsidRDefault="00AE751F" w:rsidP="00BC0C36">
            <w:pPr>
              <w:pStyle w:val="TableParagraph"/>
              <w:jc w:val="center"/>
              <w:rPr>
                <w:b/>
              </w:rPr>
            </w:pPr>
          </w:p>
        </w:tc>
        <w:tc>
          <w:tcPr>
            <w:tcW w:w="201" w:type="pct"/>
          </w:tcPr>
          <w:p w14:paraId="60B03280" w14:textId="77777777" w:rsidR="00AE751F" w:rsidRPr="00314F31" w:rsidRDefault="00AE751F" w:rsidP="00BC0C36">
            <w:pPr>
              <w:pStyle w:val="TableParagraph"/>
              <w:jc w:val="center"/>
              <w:rPr>
                <w:b/>
              </w:rPr>
            </w:pPr>
          </w:p>
        </w:tc>
        <w:tc>
          <w:tcPr>
            <w:tcW w:w="297" w:type="pct"/>
          </w:tcPr>
          <w:p w14:paraId="628E3C87" w14:textId="77777777" w:rsidR="00AE751F" w:rsidRPr="00314F31" w:rsidRDefault="00AE751F" w:rsidP="00BC0C36">
            <w:pPr>
              <w:pStyle w:val="TableParagraph"/>
              <w:jc w:val="center"/>
              <w:rPr>
                <w:b/>
              </w:rPr>
            </w:pPr>
          </w:p>
        </w:tc>
        <w:tc>
          <w:tcPr>
            <w:tcW w:w="231" w:type="pct"/>
          </w:tcPr>
          <w:p w14:paraId="05B4F3B1" w14:textId="77777777" w:rsidR="00AE751F" w:rsidRPr="00314F31" w:rsidRDefault="00AE751F" w:rsidP="00BC0C36">
            <w:pPr>
              <w:pStyle w:val="TableParagraph"/>
              <w:jc w:val="center"/>
              <w:rPr>
                <w:b/>
              </w:rPr>
            </w:pPr>
          </w:p>
        </w:tc>
        <w:tc>
          <w:tcPr>
            <w:tcW w:w="406" w:type="pct"/>
          </w:tcPr>
          <w:p w14:paraId="09F58F51" w14:textId="77777777" w:rsidR="00AE751F" w:rsidRPr="00314F31" w:rsidRDefault="00AE751F" w:rsidP="00BC0C36">
            <w:pPr>
              <w:pStyle w:val="TableParagraph"/>
              <w:jc w:val="center"/>
              <w:rPr>
                <w:b/>
              </w:rPr>
            </w:pPr>
          </w:p>
        </w:tc>
        <w:tc>
          <w:tcPr>
            <w:tcW w:w="408" w:type="pct"/>
          </w:tcPr>
          <w:p w14:paraId="2C87CAE1" w14:textId="77777777" w:rsidR="00AE751F" w:rsidRPr="00314F31" w:rsidRDefault="00AE751F" w:rsidP="00BC0C36">
            <w:pPr>
              <w:pStyle w:val="TableParagraph"/>
              <w:jc w:val="center"/>
              <w:rPr>
                <w:b/>
              </w:rPr>
            </w:pPr>
          </w:p>
        </w:tc>
        <w:tc>
          <w:tcPr>
            <w:tcW w:w="807" w:type="pct"/>
          </w:tcPr>
          <w:p w14:paraId="707ED2E8" w14:textId="77777777" w:rsidR="00AE751F" w:rsidRPr="00314F31" w:rsidRDefault="00AE751F">
            <w:pPr>
              <w:pStyle w:val="TableParagraph"/>
              <w:rPr>
                <w:b/>
              </w:rPr>
            </w:pPr>
          </w:p>
        </w:tc>
      </w:tr>
      <w:tr w:rsidR="00AE751F" w:rsidRPr="00314F31" w14:paraId="6B37456B" w14:textId="77777777" w:rsidTr="00D72FBD">
        <w:trPr>
          <w:trHeight w:val="240"/>
        </w:trPr>
        <w:tc>
          <w:tcPr>
            <w:tcW w:w="933" w:type="pct"/>
            <w:shd w:val="clear" w:color="auto" w:fill="8DB3E2"/>
          </w:tcPr>
          <w:p w14:paraId="32D5B7E6" w14:textId="77777777" w:rsidR="00AE751F" w:rsidRPr="00314F31" w:rsidRDefault="00AE751F">
            <w:pPr>
              <w:pStyle w:val="TableParagraph"/>
              <w:rPr>
                <w:b/>
              </w:rPr>
            </w:pPr>
          </w:p>
        </w:tc>
        <w:tc>
          <w:tcPr>
            <w:tcW w:w="264" w:type="pct"/>
          </w:tcPr>
          <w:p w14:paraId="4BFCC4D3" w14:textId="77777777" w:rsidR="00AE751F" w:rsidRPr="00314F31" w:rsidRDefault="00AE751F" w:rsidP="00BC0C36">
            <w:pPr>
              <w:pStyle w:val="TableParagraph"/>
              <w:jc w:val="center"/>
              <w:rPr>
                <w:b/>
              </w:rPr>
            </w:pPr>
          </w:p>
        </w:tc>
        <w:tc>
          <w:tcPr>
            <w:tcW w:w="266" w:type="pct"/>
          </w:tcPr>
          <w:p w14:paraId="3B17BD6D" w14:textId="77777777" w:rsidR="00AE751F" w:rsidRPr="00314F31" w:rsidRDefault="00AE751F" w:rsidP="00BC0C36">
            <w:pPr>
              <w:pStyle w:val="TableParagraph"/>
              <w:jc w:val="center"/>
              <w:rPr>
                <w:b/>
              </w:rPr>
            </w:pPr>
          </w:p>
        </w:tc>
        <w:tc>
          <w:tcPr>
            <w:tcW w:w="296" w:type="pct"/>
          </w:tcPr>
          <w:p w14:paraId="18CAD238" w14:textId="77777777" w:rsidR="00AE751F" w:rsidRPr="00314F31" w:rsidRDefault="00AE751F" w:rsidP="00BC0C36">
            <w:pPr>
              <w:pStyle w:val="TableParagraph"/>
              <w:jc w:val="center"/>
              <w:rPr>
                <w:b/>
              </w:rPr>
            </w:pPr>
          </w:p>
        </w:tc>
        <w:tc>
          <w:tcPr>
            <w:tcW w:w="360" w:type="pct"/>
          </w:tcPr>
          <w:p w14:paraId="37EF7D18" w14:textId="77777777" w:rsidR="00AE751F" w:rsidRPr="00314F31" w:rsidRDefault="00AE751F" w:rsidP="00BC0C36">
            <w:pPr>
              <w:pStyle w:val="TableParagraph"/>
              <w:jc w:val="center"/>
              <w:rPr>
                <w:b/>
              </w:rPr>
            </w:pPr>
          </w:p>
        </w:tc>
        <w:tc>
          <w:tcPr>
            <w:tcW w:w="266" w:type="pct"/>
          </w:tcPr>
          <w:p w14:paraId="799ED7E2" w14:textId="77777777" w:rsidR="00AE751F" w:rsidRPr="00314F31" w:rsidRDefault="00AE751F" w:rsidP="00BC0C36">
            <w:pPr>
              <w:pStyle w:val="TableParagraph"/>
              <w:jc w:val="center"/>
              <w:rPr>
                <w:b/>
              </w:rPr>
            </w:pPr>
          </w:p>
        </w:tc>
        <w:tc>
          <w:tcPr>
            <w:tcW w:w="265" w:type="pct"/>
          </w:tcPr>
          <w:p w14:paraId="5DCCF4F5" w14:textId="77777777" w:rsidR="00AE751F" w:rsidRPr="00314F31" w:rsidRDefault="00AE751F" w:rsidP="00BC0C36">
            <w:pPr>
              <w:pStyle w:val="TableParagraph"/>
              <w:jc w:val="center"/>
              <w:rPr>
                <w:b/>
              </w:rPr>
            </w:pPr>
          </w:p>
        </w:tc>
        <w:tc>
          <w:tcPr>
            <w:tcW w:w="201" w:type="pct"/>
          </w:tcPr>
          <w:p w14:paraId="1ADE3E96" w14:textId="77777777" w:rsidR="00AE751F" w:rsidRPr="00314F31" w:rsidRDefault="00AE751F" w:rsidP="00BC0C36">
            <w:pPr>
              <w:pStyle w:val="TableParagraph"/>
              <w:jc w:val="center"/>
              <w:rPr>
                <w:b/>
              </w:rPr>
            </w:pPr>
          </w:p>
        </w:tc>
        <w:tc>
          <w:tcPr>
            <w:tcW w:w="297" w:type="pct"/>
          </w:tcPr>
          <w:p w14:paraId="5B13C354" w14:textId="77777777" w:rsidR="00AE751F" w:rsidRPr="00314F31" w:rsidRDefault="00AE751F" w:rsidP="00BC0C36">
            <w:pPr>
              <w:pStyle w:val="TableParagraph"/>
              <w:jc w:val="center"/>
              <w:rPr>
                <w:b/>
              </w:rPr>
            </w:pPr>
          </w:p>
        </w:tc>
        <w:tc>
          <w:tcPr>
            <w:tcW w:w="231" w:type="pct"/>
          </w:tcPr>
          <w:p w14:paraId="20394842" w14:textId="77777777" w:rsidR="00AE751F" w:rsidRPr="00314F31" w:rsidRDefault="00AE751F" w:rsidP="00BC0C36">
            <w:pPr>
              <w:pStyle w:val="TableParagraph"/>
              <w:jc w:val="center"/>
              <w:rPr>
                <w:b/>
              </w:rPr>
            </w:pPr>
          </w:p>
        </w:tc>
        <w:tc>
          <w:tcPr>
            <w:tcW w:w="406" w:type="pct"/>
          </w:tcPr>
          <w:p w14:paraId="5095BE2E" w14:textId="77777777" w:rsidR="00AE751F" w:rsidRPr="00314F31" w:rsidRDefault="00AE751F" w:rsidP="00BC0C36">
            <w:pPr>
              <w:pStyle w:val="TableParagraph"/>
              <w:jc w:val="center"/>
              <w:rPr>
                <w:b/>
              </w:rPr>
            </w:pPr>
          </w:p>
        </w:tc>
        <w:tc>
          <w:tcPr>
            <w:tcW w:w="408" w:type="pct"/>
          </w:tcPr>
          <w:p w14:paraId="1BADB903" w14:textId="77777777" w:rsidR="00AE751F" w:rsidRPr="00314F31" w:rsidRDefault="00AE751F" w:rsidP="00BC0C36">
            <w:pPr>
              <w:pStyle w:val="TableParagraph"/>
              <w:jc w:val="center"/>
              <w:rPr>
                <w:b/>
              </w:rPr>
            </w:pPr>
          </w:p>
        </w:tc>
        <w:tc>
          <w:tcPr>
            <w:tcW w:w="807" w:type="pct"/>
          </w:tcPr>
          <w:p w14:paraId="729F7ACF" w14:textId="77777777" w:rsidR="00AE751F" w:rsidRPr="00314F31" w:rsidRDefault="00AE751F">
            <w:pPr>
              <w:pStyle w:val="TableParagraph"/>
              <w:rPr>
                <w:b/>
              </w:rPr>
            </w:pPr>
          </w:p>
        </w:tc>
      </w:tr>
      <w:tr w:rsidR="00AE751F" w:rsidRPr="00314F31" w14:paraId="4E2A3408" w14:textId="77777777" w:rsidTr="00D72FBD">
        <w:trPr>
          <w:trHeight w:val="240"/>
        </w:trPr>
        <w:tc>
          <w:tcPr>
            <w:tcW w:w="933" w:type="pct"/>
            <w:shd w:val="clear" w:color="auto" w:fill="8DB3E2"/>
          </w:tcPr>
          <w:p w14:paraId="426EFB34" w14:textId="77777777" w:rsidR="00AE751F" w:rsidRPr="00314F31" w:rsidRDefault="00AE751F">
            <w:pPr>
              <w:pStyle w:val="TableParagraph"/>
              <w:rPr>
                <w:b/>
              </w:rPr>
            </w:pPr>
          </w:p>
        </w:tc>
        <w:tc>
          <w:tcPr>
            <w:tcW w:w="264" w:type="pct"/>
          </w:tcPr>
          <w:p w14:paraId="36A7D1EF" w14:textId="77777777" w:rsidR="00AE751F" w:rsidRPr="00314F31" w:rsidRDefault="00AE751F" w:rsidP="00BC0C36">
            <w:pPr>
              <w:pStyle w:val="TableParagraph"/>
              <w:jc w:val="center"/>
              <w:rPr>
                <w:b/>
              </w:rPr>
            </w:pPr>
          </w:p>
        </w:tc>
        <w:tc>
          <w:tcPr>
            <w:tcW w:w="266" w:type="pct"/>
          </w:tcPr>
          <w:p w14:paraId="5F2D81B5" w14:textId="77777777" w:rsidR="00AE751F" w:rsidRPr="00314F31" w:rsidRDefault="00AE751F" w:rsidP="00BC0C36">
            <w:pPr>
              <w:pStyle w:val="TableParagraph"/>
              <w:jc w:val="center"/>
              <w:rPr>
                <w:b/>
              </w:rPr>
            </w:pPr>
          </w:p>
        </w:tc>
        <w:tc>
          <w:tcPr>
            <w:tcW w:w="296" w:type="pct"/>
          </w:tcPr>
          <w:p w14:paraId="6FD5EC52" w14:textId="77777777" w:rsidR="00AE751F" w:rsidRPr="00314F31" w:rsidRDefault="00AE751F" w:rsidP="00BC0C36">
            <w:pPr>
              <w:pStyle w:val="TableParagraph"/>
              <w:jc w:val="center"/>
              <w:rPr>
                <w:b/>
              </w:rPr>
            </w:pPr>
          </w:p>
        </w:tc>
        <w:tc>
          <w:tcPr>
            <w:tcW w:w="360" w:type="pct"/>
          </w:tcPr>
          <w:p w14:paraId="7CD7F162" w14:textId="77777777" w:rsidR="00AE751F" w:rsidRPr="00314F31" w:rsidRDefault="00AE751F" w:rsidP="00BC0C36">
            <w:pPr>
              <w:pStyle w:val="TableParagraph"/>
              <w:jc w:val="center"/>
              <w:rPr>
                <w:b/>
              </w:rPr>
            </w:pPr>
          </w:p>
        </w:tc>
        <w:tc>
          <w:tcPr>
            <w:tcW w:w="266" w:type="pct"/>
          </w:tcPr>
          <w:p w14:paraId="03543684" w14:textId="77777777" w:rsidR="00AE751F" w:rsidRPr="00314F31" w:rsidRDefault="00AE751F" w:rsidP="00BC0C36">
            <w:pPr>
              <w:pStyle w:val="TableParagraph"/>
              <w:jc w:val="center"/>
              <w:rPr>
                <w:b/>
              </w:rPr>
            </w:pPr>
          </w:p>
        </w:tc>
        <w:tc>
          <w:tcPr>
            <w:tcW w:w="265" w:type="pct"/>
          </w:tcPr>
          <w:p w14:paraId="50BC0772" w14:textId="77777777" w:rsidR="00AE751F" w:rsidRPr="00314F31" w:rsidRDefault="00AE751F" w:rsidP="00BC0C36">
            <w:pPr>
              <w:pStyle w:val="TableParagraph"/>
              <w:jc w:val="center"/>
              <w:rPr>
                <w:b/>
              </w:rPr>
            </w:pPr>
          </w:p>
        </w:tc>
        <w:tc>
          <w:tcPr>
            <w:tcW w:w="201" w:type="pct"/>
          </w:tcPr>
          <w:p w14:paraId="587681AC" w14:textId="77777777" w:rsidR="00AE751F" w:rsidRPr="00314F31" w:rsidRDefault="00AE751F" w:rsidP="00BC0C36">
            <w:pPr>
              <w:pStyle w:val="TableParagraph"/>
              <w:jc w:val="center"/>
              <w:rPr>
                <w:b/>
              </w:rPr>
            </w:pPr>
          </w:p>
        </w:tc>
        <w:tc>
          <w:tcPr>
            <w:tcW w:w="297" w:type="pct"/>
          </w:tcPr>
          <w:p w14:paraId="55598B7C" w14:textId="77777777" w:rsidR="00AE751F" w:rsidRPr="00314F31" w:rsidRDefault="00AE751F" w:rsidP="00BC0C36">
            <w:pPr>
              <w:pStyle w:val="TableParagraph"/>
              <w:jc w:val="center"/>
              <w:rPr>
                <w:b/>
              </w:rPr>
            </w:pPr>
          </w:p>
        </w:tc>
        <w:tc>
          <w:tcPr>
            <w:tcW w:w="231" w:type="pct"/>
          </w:tcPr>
          <w:p w14:paraId="6748F261" w14:textId="77777777" w:rsidR="00AE751F" w:rsidRPr="00314F31" w:rsidRDefault="00AE751F" w:rsidP="00BC0C36">
            <w:pPr>
              <w:pStyle w:val="TableParagraph"/>
              <w:jc w:val="center"/>
              <w:rPr>
                <w:b/>
              </w:rPr>
            </w:pPr>
          </w:p>
        </w:tc>
        <w:tc>
          <w:tcPr>
            <w:tcW w:w="406" w:type="pct"/>
          </w:tcPr>
          <w:p w14:paraId="74876760" w14:textId="77777777" w:rsidR="00AE751F" w:rsidRPr="00314F31" w:rsidRDefault="00AE751F" w:rsidP="00BC0C36">
            <w:pPr>
              <w:pStyle w:val="TableParagraph"/>
              <w:jc w:val="center"/>
              <w:rPr>
                <w:b/>
              </w:rPr>
            </w:pPr>
          </w:p>
        </w:tc>
        <w:tc>
          <w:tcPr>
            <w:tcW w:w="408" w:type="pct"/>
          </w:tcPr>
          <w:p w14:paraId="0995BC8C" w14:textId="77777777" w:rsidR="00AE751F" w:rsidRPr="00314F31" w:rsidRDefault="00AE751F" w:rsidP="00BC0C36">
            <w:pPr>
              <w:pStyle w:val="TableParagraph"/>
              <w:jc w:val="center"/>
              <w:rPr>
                <w:b/>
              </w:rPr>
            </w:pPr>
          </w:p>
        </w:tc>
        <w:tc>
          <w:tcPr>
            <w:tcW w:w="807" w:type="pct"/>
          </w:tcPr>
          <w:p w14:paraId="506F0546" w14:textId="77777777" w:rsidR="00AE751F" w:rsidRPr="00314F31" w:rsidRDefault="00AE751F">
            <w:pPr>
              <w:pStyle w:val="TableParagraph"/>
              <w:rPr>
                <w:b/>
              </w:rPr>
            </w:pPr>
          </w:p>
        </w:tc>
      </w:tr>
      <w:tr w:rsidR="00AE751F" w:rsidRPr="00314F31" w14:paraId="1791B7E6" w14:textId="77777777" w:rsidTr="00D72FBD">
        <w:trPr>
          <w:trHeight w:val="240"/>
        </w:trPr>
        <w:tc>
          <w:tcPr>
            <w:tcW w:w="933" w:type="pct"/>
            <w:shd w:val="clear" w:color="auto" w:fill="8DB3E2"/>
          </w:tcPr>
          <w:p w14:paraId="441AFC6F" w14:textId="77777777" w:rsidR="00AE751F" w:rsidRPr="00314F31" w:rsidRDefault="00AE751F">
            <w:pPr>
              <w:pStyle w:val="TableParagraph"/>
              <w:rPr>
                <w:b/>
              </w:rPr>
            </w:pPr>
          </w:p>
        </w:tc>
        <w:tc>
          <w:tcPr>
            <w:tcW w:w="264" w:type="pct"/>
          </w:tcPr>
          <w:p w14:paraId="5A530CE2" w14:textId="77777777" w:rsidR="00AE751F" w:rsidRPr="00314F31" w:rsidRDefault="00AE751F" w:rsidP="00BC0C36">
            <w:pPr>
              <w:pStyle w:val="TableParagraph"/>
              <w:jc w:val="center"/>
              <w:rPr>
                <w:b/>
              </w:rPr>
            </w:pPr>
          </w:p>
        </w:tc>
        <w:tc>
          <w:tcPr>
            <w:tcW w:w="266" w:type="pct"/>
          </w:tcPr>
          <w:p w14:paraId="3F221CC8" w14:textId="77777777" w:rsidR="00AE751F" w:rsidRPr="00314F31" w:rsidRDefault="00AE751F" w:rsidP="00BC0C36">
            <w:pPr>
              <w:pStyle w:val="TableParagraph"/>
              <w:jc w:val="center"/>
              <w:rPr>
                <w:b/>
              </w:rPr>
            </w:pPr>
          </w:p>
        </w:tc>
        <w:tc>
          <w:tcPr>
            <w:tcW w:w="296" w:type="pct"/>
          </w:tcPr>
          <w:p w14:paraId="1AB706F7" w14:textId="77777777" w:rsidR="00AE751F" w:rsidRPr="00314F31" w:rsidRDefault="00AE751F" w:rsidP="00BC0C36">
            <w:pPr>
              <w:pStyle w:val="TableParagraph"/>
              <w:jc w:val="center"/>
              <w:rPr>
                <w:b/>
              </w:rPr>
            </w:pPr>
          </w:p>
        </w:tc>
        <w:tc>
          <w:tcPr>
            <w:tcW w:w="360" w:type="pct"/>
          </w:tcPr>
          <w:p w14:paraId="7A92F131" w14:textId="77777777" w:rsidR="00AE751F" w:rsidRPr="00314F31" w:rsidRDefault="00AE751F" w:rsidP="00BC0C36">
            <w:pPr>
              <w:pStyle w:val="TableParagraph"/>
              <w:jc w:val="center"/>
              <w:rPr>
                <w:b/>
              </w:rPr>
            </w:pPr>
          </w:p>
        </w:tc>
        <w:tc>
          <w:tcPr>
            <w:tcW w:w="266" w:type="pct"/>
          </w:tcPr>
          <w:p w14:paraId="723BDF3B" w14:textId="77777777" w:rsidR="00AE751F" w:rsidRPr="00314F31" w:rsidRDefault="00AE751F" w:rsidP="00BC0C36">
            <w:pPr>
              <w:pStyle w:val="TableParagraph"/>
              <w:jc w:val="center"/>
              <w:rPr>
                <w:b/>
              </w:rPr>
            </w:pPr>
          </w:p>
        </w:tc>
        <w:tc>
          <w:tcPr>
            <w:tcW w:w="265" w:type="pct"/>
          </w:tcPr>
          <w:p w14:paraId="7DEFD324" w14:textId="77777777" w:rsidR="00AE751F" w:rsidRPr="00314F31" w:rsidRDefault="00AE751F" w:rsidP="00BC0C36">
            <w:pPr>
              <w:pStyle w:val="TableParagraph"/>
              <w:jc w:val="center"/>
              <w:rPr>
                <w:b/>
              </w:rPr>
            </w:pPr>
          </w:p>
        </w:tc>
        <w:tc>
          <w:tcPr>
            <w:tcW w:w="201" w:type="pct"/>
          </w:tcPr>
          <w:p w14:paraId="7483FDE4" w14:textId="77777777" w:rsidR="00AE751F" w:rsidRPr="00314F31" w:rsidRDefault="00AE751F" w:rsidP="00BC0C36">
            <w:pPr>
              <w:pStyle w:val="TableParagraph"/>
              <w:jc w:val="center"/>
              <w:rPr>
                <w:b/>
              </w:rPr>
            </w:pPr>
          </w:p>
        </w:tc>
        <w:tc>
          <w:tcPr>
            <w:tcW w:w="297" w:type="pct"/>
          </w:tcPr>
          <w:p w14:paraId="06B010BD" w14:textId="77777777" w:rsidR="00AE751F" w:rsidRPr="00314F31" w:rsidRDefault="00AE751F" w:rsidP="00BC0C36">
            <w:pPr>
              <w:pStyle w:val="TableParagraph"/>
              <w:jc w:val="center"/>
              <w:rPr>
                <w:b/>
              </w:rPr>
            </w:pPr>
          </w:p>
        </w:tc>
        <w:tc>
          <w:tcPr>
            <w:tcW w:w="231" w:type="pct"/>
          </w:tcPr>
          <w:p w14:paraId="2B7ECE58" w14:textId="77777777" w:rsidR="00AE751F" w:rsidRPr="00314F31" w:rsidRDefault="00AE751F" w:rsidP="00BC0C36">
            <w:pPr>
              <w:pStyle w:val="TableParagraph"/>
              <w:jc w:val="center"/>
              <w:rPr>
                <w:b/>
              </w:rPr>
            </w:pPr>
          </w:p>
        </w:tc>
        <w:tc>
          <w:tcPr>
            <w:tcW w:w="406" w:type="pct"/>
          </w:tcPr>
          <w:p w14:paraId="3ABEDBD6" w14:textId="77777777" w:rsidR="00AE751F" w:rsidRPr="00314F31" w:rsidRDefault="00AE751F" w:rsidP="00BC0C36">
            <w:pPr>
              <w:pStyle w:val="TableParagraph"/>
              <w:jc w:val="center"/>
              <w:rPr>
                <w:b/>
              </w:rPr>
            </w:pPr>
          </w:p>
        </w:tc>
        <w:tc>
          <w:tcPr>
            <w:tcW w:w="408" w:type="pct"/>
          </w:tcPr>
          <w:p w14:paraId="470480BA" w14:textId="77777777" w:rsidR="00AE751F" w:rsidRPr="00314F31" w:rsidRDefault="00AE751F" w:rsidP="00BC0C36">
            <w:pPr>
              <w:pStyle w:val="TableParagraph"/>
              <w:jc w:val="center"/>
              <w:rPr>
                <w:b/>
              </w:rPr>
            </w:pPr>
          </w:p>
        </w:tc>
        <w:tc>
          <w:tcPr>
            <w:tcW w:w="807" w:type="pct"/>
          </w:tcPr>
          <w:p w14:paraId="12CB2D33" w14:textId="77777777" w:rsidR="00AE751F" w:rsidRPr="00314F31" w:rsidRDefault="00AE751F">
            <w:pPr>
              <w:pStyle w:val="TableParagraph"/>
              <w:rPr>
                <w:b/>
              </w:rPr>
            </w:pPr>
          </w:p>
        </w:tc>
      </w:tr>
      <w:tr w:rsidR="00AE751F" w:rsidRPr="00314F31" w14:paraId="2EBAAC9A" w14:textId="77777777" w:rsidTr="00D72FBD">
        <w:trPr>
          <w:trHeight w:val="240"/>
        </w:trPr>
        <w:tc>
          <w:tcPr>
            <w:tcW w:w="933" w:type="pct"/>
            <w:shd w:val="clear" w:color="auto" w:fill="8DB3E2"/>
          </w:tcPr>
          <w:p w14:paraId="4C48B923" w14:textId="77777777" w:rsidR="00AE751F" w:rsidRPr="00314F31" w:rsidRDefault="00AE751F">
            <w:pPr>
              <w:pStyle w:val="TableParagraph"/>
              <w:rPr>
                <w:b/>
              </w:rPr>
            </w:pPr>
          </w:p>
        </w:tc>
        <w:tc>
          <w:tcPr>
            <w:tcW w:w="264" w:type="pct"/>
          </w:tcPr>
          <w:p w14:paraId="1CF3519A" w14:textId="77777777" w:rsidR="00AE751F" w:rsidRPr="00314F31" w:rsidRDefault="00AE751F" w:rsidP="00BC0C36">
            <w:pPr>
              <w:pStyle w:val="TableParagraph"/>
              <w:jc w:val="center"/>
              <w:rPr>
                <w:b/>
              </w:rPr>
            </w:pPr>
          </w:p>
        </w:tc>
        <w:tc>
          <w:tcPr>
            <w:tcW w:w="266" w:type="pct"/>
          </w:tcPr>
          <w:p w14:paraId="3D8E4B46" w14:textId="77777777" w:rsidR="00AE751F" w:rsidRPr="00314F31" w:rsidRDefault="00AE751F" w:rsidP="00BC0C36">
            <w:pPr>
              <w:pStyle w:val="TableParagraph"/>
              <w:jc w:val="center"/>
              <w:rPr>
                <w:b/>
              </w:rPr>
            </w:pPr>
          </w:p>
        </w:tc>
        <w:tc>
          <w:tcPr>
            <w:tcW w:w="296" w:type="pct"/>
          </w:tcPr>
          <w:p w14:paraId="16EA9D77" w14:textId="77777777" w:rsidR="00AE751F" w:rsidRPr="00314F31" w:rsidRDefault="00AE751F" w:rsidP="00BC0C36">
            <w:pPr>
              <w:pStyle w:val="TableParagraph"/>
              <w:jc w:val="center"/>
              <w:rPr>
                <w:b/>
              </w:rPr>
            </w:pPr>
          </w:p>
        </w:tc>
        <w:tc>
          <w:tcPr>
            <w:tcW w:w="360" w:type="pct"/>
          </w:tcPr>
          <w:p w14:paraId="41A79A53" w14:textId="77777777" w:rsidR="00AE751F" w:rsidRPr="00314F31" w:rsidRDefault="00AE751F" w:rsidP="00BC0C36">
            <w:pPr>
              <w:pStyle w:val="TableParagraph"/>
              <w:jc w:val="center"/>
              <w:rPr>
                <w:b/>
              </w:rPr>
            </w:pPr>
          </w:p>
        </w:tc>
        <w:tc>
          <w:tcPr>
            <w:tcW w:w="266" w:type="pct"/>
          </w:tcPr>
          <w:p w14:paraId="55D82F8D" w14:textId="77777777" w:rsidR="00AE751F" w:rsidRPr="00314F31" w:rsidRDefault="00AE751F" w:rsidP="00BC0C36">
            <w:pPr>
              <w:pStyle w:val="TableParagraph"/>
              <w:jc w:val="center"/>
              <w:rPr>
                <w:b/>
              </w:rPr>
            </w:pPr>
          </w:p>
        </w:tc>
        <w:tc>
          <w:tcPr>
            <w:tcW w:w="265" w:type="pct"/>
          </w:tcPr>
          <w:p w14:paraId="61A52669" w14:textId="77777777" w:rsidR="00AE751F" w:rsidRPr="00314F31" w:rsidRDefault="00AE751F" w:rsidP="00BC0C36">
            <w:pPr>
              <w:pStyle w:val="TableParagraph"/>
              <w:jc w:val="center"/>
              <w:rPr>
                <w:b/>
              </w:rPr>
            </w:pPr>
          </w:p>
        </w:tc>
        <w:tc>
          <w:tcPr>
            <w:tcW w:w="201" w:type="pct"/>
          </w:tcPr>
          <w:p w14:paraId="17BF8375" w14:textId="77777777" w:rsidR="00AE751F" w:rsidRPr="00314F31" w:rsidRDefault="00AE751F" w:rsidP="00BC0C36">
            <w:pPr>
              <w:pStyle w:val="TableParagraph"/>
              <w:jc w:val="center"/>
              <w:rPr>
                <w:b/>
              </w:rPr>
            </w:pPr>
          </w:p>
        </w:tc>
        <w:tc>
          <w:tcPr>
            <w:tcW w:w="297" w:type="pct"/>
          </w:tcPr>
          <w:p w14:paraId="2922D5E7" w14:textId="77777777" w:rsidR="00AE751F" w:rsidRPr="00314F31" w:rsidRDefault="00AE751F" w:rsidP="00BC0C36">
            <w:pPr>
              <w:pStyle w:val="TableParagraph"/>
              <w:jc w:val="center"/>
              <w:rPr>
                <w:b/>
              </w:rPr>
            </w:pPr>
          </w:p>
        </w:tc>
        <w:tc>
          <w:tcPr>
            <w:tcW w:w="231" w:type="pct"/>
          </w:tcPr>
          <w:p w14:paraId="3874D3D0" w14:textId="77777777" w:rsidR="00AE751F" w:rsidRPr="00314F31" w:rsidRDefault="00AE751F" w:rsidP="00BC0C36">
            <w:pPr>
              <w:pStyle w:val="TableParagraph"/>
              <w:jc w:val="center"/>
              <w:rPr>
                <w:b/>
              </w:rPr>
            </w:pPr>
          </w:p>
        </w:tc>
        <w:tc>
          <w:tcPr>
            <w:tcW w:w="406" w:type="pct"/>
          </w:tcPr>
          <w:p w14:paraId="74EEA4AE" w14:textId="77777777" w:rsidR="00AE751F" w:rsidRPr="00314F31" w:rsidRDefault="00AE751F" w:rsidP="00BC0C36">
            <w:pPr>
              <w:pStyle w:val="TableParagraph"/>
              <w:jc w:val="center"/>
              <w:rPr>
                <w:b/>
              </w:rPr>
            </w:pPr>
          </w:p>
        </w:tc>
        <w:tc>
          <w:tcPr>
            <w:tcW w:w="408" w:type="pct"/>
          </w:tcPr>
          <w:p w14:paraId="0230AA6A" w14:textId="77777777" w:rsidR="00AE751F" w:rsidRPr="00314F31" w:rsidRDefault="00AE751F" w:rsidP="00BC0C36">
            <w:pPr>
              <w:pStyle w:val="TableParagraph"/>
              <w:jc w:val="center"/>
              <w:rPr>
                <w:b/>
              </w:rPr>
            </w:pPr>
          </w:p>
        </w:tc>
        <w:tc>
          <w:tcPr>
            <w:tcW w:w="807" w:type="pct"/>
          </w:tcPr>
          <w:p w14:paraId="20065A15" w14:textId="77777777" w:rsidR="00AE751F" w:rsidRPr="00314F31" w:rsidRDefault="00AE751F">
            <w:pPr>
              <w:pStyle w:val="TableParagraph"/>
              <w:rPr>
                <w:b/>
              </w:rPr>
            </w:pPr>
          </w:p>
        </w:tc>
      </w:tr>
      <w:tr w:rsidR="00AE751F" w:rsidRPr="00314F31" w14:paraId="669727E8" w14:textId="77777777" w:rsidTr="00D72FBD">
        <w:trPr>
          <w:trHeight w:val="240"/>
        </w:trPr>
        <w:tc>
          <w:tcPr>
            <w:tcW w:w="933" w:type="pct"/>
            <w:shd w:val="clear" w:color="auto" w:fill="8DB3E2"/>
          </w:tcPr>
          <w:p w14:paraId="4A7C59AD" w14:textId="77777777" w:rsidR="00AE751F" w:rsidRPr="00314F31" w:rsidRDefault="00AE751F">
            <w:pPr>
              <w:pStyle w:val="TableParagraph"/>
              <w:rPr>
                <w:b/>
              </w:rPr>
            </w:pPr>
          </w:p>
        </w:tc>
        <w:tc>
          <w:tcPr>
            <w:tcW w:w="264" w:type="pct"/>
          </w:tcPr>
          <w:p w14:paraId="1F891180" w14:textId="77777777" w:rsidR="00AE751F" w:rsidRPr="00314F31" w:rsidRDefault="00AE751F" w:rsidP="00BC0C36">
            <w:pPr>
              <w:pStyle w:val="TableParagraph"/>
              <w:jc w:val="center"/>
              <w:rPr>
                <w:b/>
              </w:rPr>
            </w:pPr>
          </w:p>
        </w:tc>
        <w:tc>
          <w:tcPr>
            <w:tcW w:w="266" w:type="pct"/>
          </w:tcPr>
          <w:p w14:paraId="68711232" w14:textId="77777777" w:rsidR="00AE751F" w:rsidRPr="00314F31" w:rsidRDefault="00AE751F" w:rsidP="00BC0C36">
            <w:pPr>
              <w:pStyle w:val="TableParagraph"/>
              <w:jc w:val="center"/>
              <w:rPr>
                <w:b/>
              </w:rPr>
            </w:pPr>
          </w:p>
        </w:tc>
        <w:tc>
          <w:tcPr>
            <w:tcW w:w="296" w:type="pct"/>
          </w:tcPr>
          <w:p w14:paraId="54D3F8EE" w14:textId="77777777" w:rsidR="00AE751F" w:rsidRPr="00314F31" w:rsidRDefault="00AE751F" w:rsidP="00BC0C36">
            <w:pPr>
              <w:pStyle w:val="TableParagraph"/>
              <w:jc w:val="center"/>
              <w:rPr>
                <w:b/>
              </w:rPr>
            </w:pPr>
          </w:p>
        </w:tc>
        <w:tc>
          <w:tcPr>
            <w:tcW w:w="360" w:type="pct"/>
          </w:tcPr>
          <w:p w14:paraId="6301AA76" w14:textId="77777777" w:rsidR="00AE751F" w:rsidRPr="00314F31" w:rsidRDefault="00AE751F" w:rsidP="00BC0C36">
            <w:pPr>
              <w:pStyle w:val="TableParagraph"/>
              <w:jc w:val="center"/>
              <w:rPr>
                <w:b/>
              </w:rPr>
            </w:pPr>
          </w:p>
        </w:tc>
        <w:tc>
          <w:tcPr>
            <w:tcW w:w="266" w:type="pct"/>
          </w:tcPr>
          <w:p w14:paraId="51F54F33" w14:textId="77777777" w:rsidR="00AE751F" w:rsidRPr="00314F31" w:rsidRDefault="00AE751F" w:rsidP="00BC0C36">
            <w:pPr>
              <w:pStyle w:val="TableParagraph"/>
              <w:jc w:val="center"/>
              <w:rPr>
                <w:b/>
              </w:rPr>
            </w:pPr>
          </w:p>
        </w:tc>
        <w:tc>
          <w:tcPr>
            <w:tcW w:w="265" w:type="pct"/>
          </w:tcPr>
          <w:p w14:paraId="4AEC4BAA" w14:textId="77777777" w:rsidR="00AE751F" w:rsidRPr="00314F31" w:rsidRDefault="00AE751F" w:rsidP="00BC0C36">
            <w:pPr>
              <w:pStyle w:val="TableParagraph"/>
              <w:jc w:val="center"/>
              <w:rPr>
                <w:b/>
              </w:rPr>
            </w:pPr>
          </w:p>
        </w:tc>
        <w:tc>
          <w:tcPr>
            <w:tcW w:w="201" w:type="pct"/>
          </w:tcPr>
          <w:p w14:paraId="661FA76D" w14:textId="77777777" w:rsidR="00AE751F" w:rsidRPr="00314F31" w:rsidRDefault="00AE751F" w:rsidP="00BC0C36">
            <w:pPr>
              <w:pStyle w:val="TableParagraph"/>
              <w:jc w:val="center"/>
              <w:rPr>
                <w:b/>
              </w:rPr>
            </w:pPr>
          </w:p>
        </w:tc>
        <w:tc>
          <w:tcPr>
            <w:tcW w:w="297" w:type="pct"/>
          </w:tcPr>
          <w:p w14:paraId="6766E54D" w14:textId="77777777" w:rsidR="00AE751F" w:rsidRPr="00314F31" w:rsidRDefault="00AE751F" w:rsidP="00BC0C36">
            <w:pPr>
              <w:pStyle w:val="TableParagraph"/>
              <w:jc w:val="center"/>
              <w:rPr>
                <w:b/>
              </w:rPr>
            </w:pPr>
          </w:p>
        </w:tc>
        <w:tc>
          <w:tcPr>
            <w:tcW w:w="231" w:type="pct"/>
          </w:tcPr>
          <w:p w14:paraId="7177999B" w14:textId="77777777" w:rsidR="00AE751F" w:rsidRPr="00314F31" w:rsidRDefault="00AE751F" w:rsidP="00BC0C36">
            <w:pPr>
              <w:pStyle w:val="TableParagraph"/>
              <w:jc w:val="center"/>
              <w:rPr>
                <w:b/>
              </w:rPr>
            </w:pPr>
          </w:p>
        </w:tc>
        <w:tc>
          <w:tcPr>
            <w:tcW w:w="406" w:type="pct"/>
          </w:tcPr>
          <w:p w14:paraId="144CB8F6" w14:textId="77777777" w:rsidR="00AE751F" w:rsidRPr="00314F31" w:rsidRDefault="00AE751F" w:rsidP="00BC0C36">
            <w:pPr>
              <w:pStyle w:val="TableParagraph"/>
              <w:jc w:val="center"/>
              <w:rPr>
                <w:b/>
              </w:rPr>
            </w:pPr>
          </w:p>
        </w:tc>
        <w:tc>
          <w:tcPr>
            <w:tcW w:w="408" w:type="pct"/>
          </w:tcPr>
          <w:p w14:paraId="5E606D56" w14:textId="77777777" w:rsidR="00AE751F" w:rsidRPr="00314F31" w:rsidRDefault="00AE751F" w:rsidP="00BC0C36">
            <w:pPr>
              <w:pStyle w:val="TableParagraph"/>
              <w:jc w:val="center"/>
              <w:rPr>
                <w:b/>
              </w:rPr>
            </w:pPr>
          </w:p>
        </w:tc>
        <w:tc>
          <w:tcPr>
            <w:tcW w:w="807" w:type="pct"/>
          </w:tcPr>
          <w:p w14:paraId="344F7062" w14:textId="77777777" w:rsidR="00AE751F" w:rsidRPr="00314F31" w:rsidRDefault="00AE751F">
            <w:pPr>
              <w:pStyle w:val="TableParagraph"/>
              <w:rPr>
                <w:b/>
              </w:rPr>
            </w:pPr>
          </w:p>
        </w:tc>
      </w:tr>
      <w:tr w:rsidR="00AE751F" w:rsidRPr="00314F31" w14:paraId="393FD995" w14:textId="77777777" w:rsidTr="00D72FBD">
        <w:trPr>
          <w:trHeight w:val="240"/>
        </w:trPr>
        <w:tc>
          <w:tcPr>
            <w:tcW w:w="933" w:type="pct"/>
            <w:shd w:val="clear" w:color="auto" w:fill="8DB3E2"/>
          </w:tcPr>
          <w:p w14:paraId="4FE2D3FC" w14:textId="77777777" w:rsidR="00AE751F" w:rsidRPr="00314F31" w:rsidRDefault="00AE751F">
            <w:pPr>
              <w:pStyle w:val="TableParagraph"/>
              <w:rPr>
                <w:b/>
              </w:rPr>
            </w:pPr>
          </w:p>
        </w:tc>
        <w:tc>
          <w:tcPr>
            <w:tcW w:w="264" w:type="pct"/>
          </w:tcPr>
          <w:p w14:paraId="4BEB492E" w14:textId="77777777" w:rsidR="00AE751F" w:rsidRPr="00314F31" w:rsidRDefault="00AE751F" w:rsidP="00BC0C36">
            <w:pPr>
              <w:pStyle w:val="TableParagraph"/>
              <w:jc w:val="center"/>
              <w:rPr>
                <w:b/>
              </w:rPr>
            </w:pPr>
          </w:p>
        </w:tc>
        <w:tc>
          <w:tcPr>
            <w:tcW w:w="266" w:type="pct"/>
          </w:tcPr>
          <w:p w14:paraId="1C63535D" w14:textId="77777777" w:rsidR="00AE751F" w:rsidRPr="00314F31" w:rsidRDefault="00AE751F" w:rsidP="00BC0C36">
            <w:pPr>
              <w:pStyle w:val="TableParagraph"/>
              <w:jc w:val="center"/>
              <w:rPr>
                <w:b/>
              </w:rPr>
            </w:pPr>
          </w:p>
        </w:tc>
        <w:tc>
          <w:tcPr>
            <w:tcW w:w="296" w:type="pct"/>
          </w:tcPr>
          <w:p w14:paraId="2981CE9C" w14:textId="77777777" w:rsidR="00AE751F" w:rsidRPr="00314F31" w:rsidRDefault="00AE751F" w:rsidP="00BC0C36">
            <w:pPr>
              <w:pStyle w:val="TableParagraph"/>
              <w:jc w:val="center"/>
              <w:rPr>
                <w:b/>
              </w:rPr>
            </w:pPr>
          </w:p>
        </w:tc>
        <w:tc>
          <w:tcPr>
            <w:tcW w:w="360" w:type="pct"/>
          </w:tcPr>
          <w:p w14:paraId="73DFF682" w14:textId="77777777" w:rsidR="00AE751F" w:rsidRPr="00314F31" w:rsidRDefault="00AE751F" w:rsidP="00BC0C36">
            <w:pPr>
              <w:pStyle w:val="TableParagraph"/>
              <w:jc w:val="center"/>
              <w:rPr>
                <w:b/>
              </w:rPr>
            </w:pPr>
          </w:p>
        </w:tc>
        <w:tc>
          <w:tcPr>
            <w:tcW w:w="266" w:type="pct"/>
          </w:tcPr>
          <w:p w14:paraId="7200D023" w14:textId="77777777" w:rsidR="00AE751F" w:rsidRPr="00314F31" w:rsidRDefault="00AE751F" w:rsidP="00BC0C36">
            <w:pPr>
              <w:pStyle w:val="TableParagraph"/>
              <w:jc w:val="center"/>
              <w:rPr>
                <w:b/>
              </w:rPr>
            </w:pPr>
          </w:p>
        </w:tc>
        <w:tc>
          <w:tcPr>
            <w:tcW w:w="265" w:type="pct"/>
          </w:tcPr>
          <w:p w14:paraId="243DB2BF" w14:textId="77777777" w:rsidR="00AE751F" w:rsidRPr="00314F31" w:rsidRDefault="00AE751F" w:rsidP="00BC0C36">
            <w:pPr>
              <w:pStyle w:val="TableParagraph"/>
              <w:jc w:val="center"/>
              <w:rPr>
                <w:b/>
              </w:rPr>
            </w:pPr>
          </w:p>
        </w:tc>
        <w:tc>
          <w:tcPr>
            <w:tcW w:w="201" w:type="pct"/>
          </w:tcPr>
          <w:p w14:paraId="6DFF0FBE" w14:textId="77777777" w:rsidR="00AE751F" w:rsidRPr="00314F31" w:rsidRDefault="00AE751F" w:rsidP="00BC0C36">
            <w:pPr>
              <w:pStyle w:val="TableParagraph"/>
              <w:jc w:val="center"/>
              <w:rPr>
                <w:b/>
              </w:rPr>
            </w:pPr>
          </w:p>
        </w:tc>
        <w:tc>
          <w:tcPr>
            <w:tcW w:w="297" w:type="pct"/>
          </w:tcPr>
          <w:p w14:paraId="6D0BDB5D" w14:textId="77777777" w:rsidR="00AE751F" w:rsidRPr="00314F31" w:rsidRDefault="00AE751F" w:rsidP="00BC0C36">
            <w:pPr>
              <w:pStyle w:val="TableParagraph"/>
              <w:jc w:val="center"/>
              <w:rPr>
                <w:b/>
              </w:rPr>
            </w:pPr>
          </w:p>
        </w:tc>
        <w:tc>
          <w:tcPr>
            <w:tcW w:w="231" w:type="pct"/>
          </w:tcPr>
          <w:p w14:paraId="7AEB7BFD" w14:textId="77777777" w:rsidR="00AE751F" w:rsidRPr="00314F31" w:rsidRDefault="00AE751F" w:rsidP="00BC0C36">
            <w:pPr>
              <w:pStyle w:val="TableParagraph"/>
              <w:jc w:val="center"/>
              <w:rPr>
                <w:b/>
              </w:rPr>
            </w:pPr>
          </w:p>
        </w:tc>
        <w:tc>
          <w:tcPr>
            <w:tcW w:w="406" w:type="pct"/>
          </w:tcPr>
          <w:p w14:paraId="370086D5" w14:textId="77777777" w:rsidR="00AE751F" w:rsidRPr="00314F31" w:rsidRDefault="00AE751F" w:rsidP="00BC0C36">
            <w:pPr>
              <w:pStyle w:val="TableParagraph"/>
              <w:jc w:val="center"/>
              <w:rPr>
                <w:b/>
              </w:rPr>
            </w:pPr>
          </w:p>
        </w:tc>
        <w:tc>
          <w:tcPr>
            <w:tcW w:w="408" w:type="pct"/>
          </w:tcPr>
          <w:p w14:paraId="2A415ED7" w14:textId="77777777" w:rsidR="00AE751F" w:rsidRPr="00314F31" w:rsidRDefault="00AE751F" w:rsidP="00BC0C36">
            <w:pPr>
              <w:pStyle w:val="TableParagraph"/>
              <w:jc w:val="center"/>
              <w:rPr>
                <w:b/>
              </w:rPr>
            </w:pPr>
          </w:p>
        </w:tc>
        <w:tc>
          <w:tcPr>
            <w:tcW w:w="807" w:type="pct"/>
          </w:tcPr>
          <w:p w14:paraId="28E02032" w14:textId="77777777" w:rsidR="00AE751F" w:rsidRPr="00314F31" w:rsidRDefault="00AE751F">
            <w:pPr>
              <w:pStyle w:val="TableParagraph"/>
              <w:rPr>
                <w:b/>
              </w:rPr>
            </w:pPr>
          </w:p>
        </w:tc>
      </w:tr>
      <w:tr w:rsidR="00AE751F" w:rsidRPr="00314F31" w14:paraId="3B39B2B3" w14:textId="77777777" w:rsidTr="00D72FBD">
        <w:trPr>
          <w:trHeight w:val="240"/>
        </w:trPr>
        <w:tc>
          <w:tcPr>
            <w:tcW w:w="933" w:type="pct"/>
            <w:shd w:val="clear" w:color="auto" w:fill="8DB3E2"/>
          </w:tcPr>
          <w:p w14:paraId="618B048A" w14:textId="77777777" w:rsidR="00AE751F" w:rsidRPr="00314F31" w:rsidRDefault="00AE751F">
            <w:pPr>
              <w:pStyle w:val="TableParagraph"/>
              <w:rPr>
                <w:b/>
              </w:rPr>
            </w:pPr>
          </w:p>
        </w:tc>
        <w:tc>
          <w:tcPr>
            <w:tcW w:w="264" w:type="pct"/>
          </w:tcPr>
          <w:p w14:paraId="2D3A130D" w14:textId="77777777" w:rsidR="00AE751F" w:rsidRPr="00314F31" w:rsidRDefault="00AE751F" w:rsidP="00BC0C36">
            <w:pPr>
              <w:pStyle w:val="TableParagraph"/>
              <w:jc w:val="center"/>
              <w:rPr>
                <w:b/>
              </w:rPr>
            </w:pPr>
          </w:p>
        </w:tc>
        <w:tc>
          <w:tcPr>
            <w:tcW w:w="266" w:type="pct"/>
          </w:tcPr>
          <w:p w14:paraId="27F9A94C" w14:textId="77777777" w:rsidR="00AE751F" w:rsidRPr="00314F31" w:rsidRDefault="00AE751F" w:rsidP="00BC0C36">
            <w:pPr>
              <w:pStyle w:val="TableParagraph"/>
              <w:jc w:val="center"/>
              <w:rPr>
                <w:b/>
              </w:rPr>
            </w:pPr>
          </w:p>
        </w:tc>
        <w:tc>
          <w:tcPr>
            <w:tcW w:w="296" w:type="pct"/>
          </w:tcPr>
          <w:p w14:paraId="2FE09EB4" w14:textId="77777777" w:rsidR="00AE751F" w:rsidRPr="00314F31" w:rsidRDefault="00AE751F" w:rsidP="00BC0C36">
            <w:pPr>
              <w:pStyle w:val="TableParagraph"/>
              <w:jc w:val="center"/>
              <w:rPr>
                <w:b/>
              </w:rPr>
            </w:pPr>
          </w:p>
        </w:tc>
        <w:tc>
          <w:tcPr>
            <w:tcW w:w="360" w:type="pct"/>
          </w:tcPr>
          <w:p w14:paraId="57352DEA" w14:textId="77777777" w:rsidR="00AE751F" w:rsidRPr="00314F31" w:rsidRDefault="00AE751F" w:rsidP="00BC0C36">
            <w:pPr>
              <w:pStyle w:val="TableParagraph"/>
              <w:jc w:val="center"/>
              <w:rPr>
                <w:b/>
              </w:rPr>
            </w:pPr>
          </w:p>
        </w:tc>
        <w:tc>
          <w:tcPr>
            <w:tcW w:w="266" w:type="pct"/>
          </w:tcPr>
          <w:p w14:paraId="2E2F51A3" w14:textId="77777777" w:rsidR="00AE751F" w:rsidRPr="00314F31" w:rsidRDefault="00AE751F" w:rsidP="00BC0C36">
            <w:pPr>
              <w:pStyle w:val="TableParagraph"/>
              <w:jc w:val="center"/>
              <w:rPr>
                <w:b/>
              </w:rPr>
            </w:pPr>
          </w:p>
        </w:tc>
        <w:tc>
          <w:tcPr>
            <w:tcW w:w="265" w:type="pct"/>
          </w:tcPr>
          <w:p w14:paraId="685B95B5" w14:textId="77777777" w:rsidR="00AE751F" w:rsidRPr="00314F31" w:rsidRDefault="00AE751F" w:rsidP="00BC0C36">
            <w:pPr>
              <w:pStyle w:val="TableParagraph"/>
              <w:jc w:val="center"/>
              <w:rPr>
                <w:b/>
              </w:rPr>
            </w:pPr>
          </w:p>
        </w:tc>
        <w:tc>
          <w:tcPr>
            <w:tcW w:w="201" w:type="pct"/>
          </w:tcPr>
          <w:p w14:paraId="1C8B2323" w14:textId="77777777" w:rsidR="00AE751F" w:rsidRPr="00314F31" w:rsidRDefault="00AE751F" w:rsidP="00BC0C36">
            <w:pPr>
              <w:pStyle w:val="TableParagraph"/>
              <w:jc w:val="center"/>
              <w:rPr>
                <w:b/>
              </w:rPr>
            </w:pPr>
          </w:p>
        </w:tc>
        <w:tc>
          <w:tcPr>
            <w:tcW w:w="297" w:type="pct"/>
          </w:tcPr>
          <w:p w14:paraId="20CFBC26" w14:textId="77777777" w:rsidR="00AE751F" w:rsidRPr="00314F31" w:rsidRDefault="00AE751F" w:rsidP="00BC0C36">
            <w:pPr>
              <w:pStyle w:val="TableParagraph"/>
              <w:jc w:val="center"/>
              <w:rPr>
                <w:b/>
              </w:rPr>
            </w:pPr>
          </w:p>
        </w:tc>
        <w:tc>
          <w:tcPr>
            <w:tcW w:w="231" w:type="pct"/>
          </w:tcPr>
          <w:p w14:paraId="5C71CDC0" w14:textId="77777777" w:rsidR="00AE751F" w:rsidRPr="00314F31" w:rsidRDefault="00AE751F" w:rsidP="00BC0C36">
            <w:pPr>
              <w:pStyle w:val="TableParagraph"/>
              <w:jc w:val="center"/>
              <w:rPr>
                <w:b/>
              </w:rPr>
            </w:pPr>
          </w:p>
        </w:tc>
        <w:tc>
          <w:tcPr>
            <w:tcW w:w="406" w:type="pct"/>
          </w:tcPr>
          <w:p w14:paraId="14EF37B0" w14:textId="77777777" w:rsidR="00AE751F" w:rsidRPr="00314F31" w:rsidRDefault="00AE751F" w:rsidP="00BC0C36">
            <w:pPr>
              <w:pStyle w:val="TableParagraph"/>
              <w:jc w:val="center"/>
              <w:rPr>
                <w:b/>
              </w:rPr>
            </w:pPr>
          </w:p>
        </w:tc>
        <w:tc>
          <w:tcPr>
            <w:tcW w:w="408" w:type="pct"/>
          </w:tcPr>
          <w:p w14:paraId="383814DC" w14:textId="77777777" w:rsidR="00AE751F" w:rsidRPr="00314F31" w:rsidRDefault="00AE751F" w:rsidP="00BC0C36">
            <w:pPr>
              <w:pStyle w:val="TableParagraph"/>
              <w:jc w:val="center"/>
              <w:rPr>
                <w:b/>
              </w:rPr>
            </w:pPr>
          </w:p>
        </w:tc>
        <w:tc>
          <w:tcPr>
            <w:tcW w:w="807" w:type="pct"/>
          </w:tcPr>
          <w:p w14:paraId="5A84FF0E" w14:textId="77777777" w:rsidR="00AE751F" w:rsidRPr="00314F31" w:rsidRDefault="00AE751F">
            <w:pPr>
              <w:pStyle w:val="TableParagraph"/>
              <w:rPr>
                <w:b/>
              </w:rPr>
            </w:pPr>
          </w:p>
        </w:tc>
      </w:tr>
      <w:tr w:rsidR="00AE751F" w:rsidRPr="00314F31" w14:paraId="680EC37B" w14:textId="77777777" w:rsidTr="00D72FBD">
        <w:trPr>
          <w:trHeight w:val="240"/>
        </w:trPr>
        <w:tc>
          <w:tcPr>
            <w:tcW w:w="933" w:type="pct"/>
            <w:shd w:val="clear" w:color="auto" w:fill="8DB3E2"/>
          </w:tcPr>
          <w:p w14:paraId="2F89451C" w14:textId="77777777" w:rsidR="00AE751F" w:rsidRPr="00314F31" w:rsidRDefault="00AE751F">
            <w:pPr>
              <w:pStyle w:val="TableParagraph"/>
              <w:rPr>
                <w:b/>
              </w:rPr>
            </w:pPr>
          </w:p>
        </w:tc>
        <w:tc>
          <w:tcPr>
            <w:tcW w:w="264" w:type="pct"/>
          </w:tcPr>
          <w:p w14:paraId="402D12F9" w14:textId="77777777" w:rsidR="00AE751F" w:rsidRPr="00314F31" w:rsidRDefault="00AE751F" w:rsidP="00BC0C36">
            <w:pPr>
              <w:pStyle w:val="TableParagraph"/>
              <w:jc w:val="center"/>
              <w:rPr>
                <w:b/>
              </w:rPr>
            </w:pPr>
          </w:p>
        </w:tc>
        <w:tc>
          <w:tcPr>
            <w:tcW w:w="266" w:type="pct"/>
          </w:tcPr>
          <w:p w14:paraId="1C3D9F18" w14:textId="77777777" w:rsidR="00AE751F" w:rsidRPr="00314F31" w:rsidRDefault="00AE751F" w:rsidP="00BC0C36">
            <w:pPr>
              <w:pStyle w:val="TableParagraph"/>
              <w:jc w:val="center"/>
              <w:rPr>
                <w:b/>
              </w:rPr>
            </w:pPr>
          </w:p>
        </w:tc>
        <w:tc>
          <w:tcPr>
            <w:tcW w:w="296" w:type="pct"/>
          </w:tcPr>
          <w:p w14:paraId="030D1DE2" w14:textId="77777777" w:rsidR="00AE751F" w:rsidRPr="00314F31" w:rsidRDefault="00AE751F" w:rsidP="00BC0C36">
            <w:pPr>
              <w:pStyle w:val="TableParagraph"/>
              <w:jc w:val="center"/>
              <w:rPr>
                <w:b/>
              </w:rPr>
            </w:pPr>
          </w:p>
        </w:tc>
        <w:tc>
          <w:tcPr>
            <w:tcW w:w="360" w:type="pct"/>
          </w:tcPr>
          <w:p w14:paraId="2940297D" w14:textId="77777777" w:rsidR="00AE751F" w:rsidRPr="00314F31" w:rsidRDefault="00AE751F" w:rsidP="00BC0C36">
            <w:pPr>
              <w:pStyle w:val="TableParagraph"/>
              <w:jc w:val="center"/>
              <w:rPr>
                <w:b/>
              </w:rPr>
            </w:pPr>
          </w:p>
        </w:tc>
        <w:tc>
          <w:tcPr>
            <w:tcW w:w="266" w:type="pct"/>
          </w:tcPr>
          <w:p w14:paraId="1D8477B5" w14:textId="77777777" w:rsidR="00AE751F" w:rsidRPr="00314F31" w:rsidRDefault="00AE751F" w:rsidP="00BC0C36">
            <w:pPr>
              <w:pStyle w:val="TableParagraph"/>
              <w:jc w:val="center"/>
              <w:rPr>
                <w:b/>
              </w:rPr>
            </w:pPr>
          </w:p>
        </w:tc>
        <w:tc>
          <w:tcPr>
            <w:tcW w:w="265" w:type="pct"/>
          </w:tcPr>
          <w:p w14:paraId="7DF11652" w14:textId="77777777" w:rsidR="00AE751F" w:rsidRPr="00314F31" w:rsidRDefault="00AE751F" w:rsidP="00BC0C36">
            <w:pPr>
              <w:pStyle w:val="TableParagraph"/>
              <w:jc w:val="center"/>
              <w:rPr>
                <w:b/>
              </w:rPr>
            </w:pPr>
          </w:p>
        </w:tc>
        <w:tc>
          <w:tcPr>
            <w:tcW w:w="201" w:type="pct"/>
          </w:tcPr>
          <w:p w14:paraId="24F23124" w14:textId="77777777" w:rsidR="00AE751F" w:rsidRPr="00314F31" w:rsidRDefault="00AE751F" w:rsidP="00BC0C36">
            <w:pPr>
              <w:pStyle w:val="TableParagraph"/>
              <w:jc w:val="center"/>
              <w:rPr>
                <w:b/>
              </w:rPr>
            </w:pPr>
          </w:p>
        </w:tc>
        <w:tc>
          <w:tcPr>
            <w:tcW w:w="297" w:type="pct"/>
          </w:tcPr>
          <w:p w14:paraId="7A53F489" w14:textId="77777777" w:rsidR="00AE751F" w:rsidRPr="00314F31" w:rsidRDefault="00AE751F" w:rsidP="00BC0C36">
            <w:pPr>
              <w:pStyle w:val="TableParagraph"/>
              <w:jc w:val="center"/>
              <w:rPr>
                <w:b/>
              </w:rPr>
            </w:pPr>
          </w:p>
        </w:tc>
        <w:tc>
          <w:tcPr>
            <w:tcW w:w="231" w:type="pct"/>
          </w:tcPr>
          <w:p w14:paraId="01D93066" w14:textId="77777777" w:rsidR="00AE751F" w:rsidRPr="00314F31" w:rsidRDefault="00AE751F" w:rsidP="00BC0C36">
            <w:pPr>
              <w:pStyle w:val="TableParagraph"/>
              <w:jc w:val="center"/>
              <w:rPr>
                <w:b/>
              </w:rPr>
            </w:pPr>
          </w:p>
        </w:tc>
        <w:tc>
          <w:tcPr>
            <w:tcW w:w="406" w:type="pct"/>
          </w:tcPr>
          <w:p w14:paraId="042259A7" w14:textId="77777777" w:rsidR="00AE751F" w:rsidRPr="00314F31" w:rsidRDefault="00AE751F" w:rsidP="00BC0C36">
            <w:pPr>
              <w:pStyle w:val="TableParagraph"/>
              <w:jc w:val="center"/>
              <w:rPr>
                <w:b/>
              </w:rPr>
            </w:pPr>
          </w:p>
        </w:tc>
        <w:tc>
          <w:tcPr>
            <w:tcW w:w="408" w:type="pct"/>
          </w:tcPr>
          <w:p w14:paraId="34D60FAC" w14:textId="77777777" w:rsidR="00AE751F" w:rsidRPr="00314F31" w:rsidRDefault="00AE751F" w:rsidP="00BC0C36">
            <w:pPr>
              <w:pStyle w:val="TableParagraph"/>
              <w:jc w:val="center"/>
              <w:rPr>
                <w:b/>
              </w:rPr>
            </w:pPr>
          </w:p>
        </w:tc>
        <w:tc>
          <w:tcPr>
            <w:tcW w:w="807" w:type="pct"/>
          </w:tcPr>
          <w:p w14:paraId="13240634" w14:textId="77777777" w:rsidR="00AE751F" w:rsidRPr="00314F31" w:rsidRDefault="00AE751F">
            <w:pPr>
              <w:pStyle w:val="TableParagraph"/>
              <w:rPr>
                <w:b/>
              </w:rPr>
            </w:pPr>
          </w:p>
        </w:tc>
      </w:tr>
      <w:tr w:rsidR="00AE751F" w:rsidRPr="00314F31" w14:paraId="608E75C4" w14:textId="77777777" w:rsidTr="00D72FBD">
        <w:trPr>
          <w:trHeight w:val="240"/>
        </w:trPr>
        <w:tc>
          <w:tcPr>
            <w:tcW w:w="933" w:type="pct"/>
            <w:shd w:val="clear" w:color="auto" w:fill="8DB3E2"/>
          </w:tcPr>
          <w:p w14:paraId="196E2BED" w14:textId="77777777" w:rsidR="00AE751F" w:rsidRPr="00314F31" w:rsidRDefault="00AE751F">
            <w:pPr>
              <w:pStyle w:val="TableParagraph"/>
              <w:rPr>
                <w:b/>
              </w:rPr>
            </w:pPr>
          </w:p>
        </w:tc>
        <w:tc>
          <w:tcPr>
            <w:tcW w:w="264" w:type="pct"/>
          </w:tcPr>
          <w:p w14:paraId="3297E3FD" w14:textId="77777777" w:rsidR="00AE751F" w:rsidRPr="00314F31" w:rsidRDefault="00AE751F" w:rsidP="00BC0C36">
            <w:pPr>
              <w:pStyle w:val="TableParagraph"/>
              <w:jc w:val="center"/>
              <w:rPr>
                <w:b/>
              </w:rPr>
            </w:pPr>
          </w:p>
        </w:tc>
        <w:tc>
          <w:tcPr>
            <w:tcW w:w="266" w:type="pct"/>
          </w:tcPr>
          <w:p w14:paraId="08121FEE" w14:textId="77777777" w:rsidR="00AE751F" w:rsidRPr="00314F31" w:rsidRDefault="00AE751F" w:rsidP="00BC0C36">
            <w:pPr>
              <w:pStyle w:val="TableParagraph"/>
              <w:jc w:val="center"/>
              <w:rPr>
                <w:b/>
              </w:rPr>
            </w:pPr>
          </w:p>
        </w:tc>
        <w:tc>
          <w:tcPr>
            <w:tcW w:w="296" w:type="pct"/>
          </w:tcPr>
          <w:p w14:paraId="3A5F97B9" w14:textId="77777777" w:rsidR="00AE751F" w:rsidRPr="00314F31" w:rsidRDefault="00AE751F" w:rsidP="00BC0C36">
            <w:pPr>
              <w:pStyle w:val="TableParagraph"/>
              <w:jc w:val="center"/>
              <w:rPr>
                <w:b/>
              </w:rPr>
            </w:pPr>
          </w:p>
        </w:tc>
        <w:tc>
          <w:tcPr>
            <w:tcW w:w="360" w:type="pct"/>
          </w:tcPr>
          <w:p w14:paraId="004C58C5" w14:textId="77777777" w:rsidR="00AE751F" w:rsidRPr="00314F31" w:rsidRDefault="00AE751F" w:rsidP="00BC0C36">
            <w:pPr>
              <w:pStyle w:val="TableParagraph"/>
              <w:jc w:val="center"/>
              <w:rPr>
                <w:b/>
              </w:rPr>
            </w:pPr>
          </w:p>
        </w:tc>
        <w:tc>
          <w:tcPr>
            <w:tcW w:w="266" w:type="pct"/>
          </w:tcPr>
          <w:p w14:paraId="0BF638C3" w14:textId="77777777" w:rsidR="00AE751F" w:rsidRPr="00314F31" w:rsidRDefault="00AE751F" w:rsidP="00BC0C36">
            <w:pPr>
              <w:pStyle w:val="TableParagraph"/>
              <w:jc w:val="center"/>
              <w:rPr>
                <w:b/>
              </w:rPr>
            </w:pPr>
          </w:p>
        </w:tc>
        <w:tc>
          <w:tcPr>
            <w:tcW w:w="265" w:type="pct"/>
          </w:tcPr>
          <w:p w14:paraId="7FEC5758" w14:textId="77777777" w:rsidR="00AE751F" w:rsidRPr="00314F31" w:rsidRDefault="00AE751F" w:rsidP="00BC0C36">
            <w:pPr>
              <w:pStyle w:val="TableParagraph"/>
              <w:jc w:val="center"/>
              <w:rPr>
                <w:b/>
              </w:rPr>
            </w:pPr>
          </w:p>
        </w:tc>
        <w:tc>
          <w:tcPr>
            <w:tcW w:w="201" w:type="pct"/>
          </w:tcPr>
          <w:p w14:paraId="28DFD6A1" w14:textId="77777777" w:rsidR="00AE751F" w:rsidRPr="00314F31" w:rsidRDefault="00AE751F" w:rsidP="00BC0C36">
            <w:pPr>
              <w:pStyle w:val="TableParagraph"/>
              <w:jc w:val="center"/>
              <w:rPr>
                <w:b/>
              </w:rPr>
            </w:pPr>
          </w:p>
        </w:tc>
        <w:tc>
          <w:tcPr>
            <w:tcW w:w="297" w:type="pct"/>
          </w:tcPr>
          <w:p w14:paraId="2E399902" w14:textId="77777777" w:rsidR="00AE751F" w:rsidRPr="00314F31" w:rsidRDefault="00AE751F" w:rsidP="00BC0C36">
            <w:pPr>
              <w:pStyle w:val="TableParagraph"/>
              <w:jc w:val="center"/>
              <w:rPr>
                <w:b/>
              </w:rPr>
            </w:pPr>
          </w:p>
        </w:tc>
        <w:tc>
          <w:tcPr>
            <w:tcW w:w="231" w:type="pct"/>
          </w:tcPr>
          <w:p w14:paraId="72AFB63E" w14:textId="77777777" w:rsidR="00AE751F" w:rsidRPr="00314F31" w:rsidRDefault="00AE751F" w:rsidP="00BC0C36">
            <w:pPr>
              <w:pStyle w:val="TableParagraph"/>
              <w:jc w:val="center"/>
              <w:rPr>
                <w:b/>
              </w:rPr>
            </w:pPr>
          </w:p>
        </w:tc>
        <w:tc>
          <w:tcPr>
            <w:tcW w:w="406" w:type="pct"/>
          </w:tcPr>
          <w:p w14:paraId="59EF6487" w14:textId="77777777" w:rsidR="00AE751F" w:rsidRPr="00314F31" w:rsidRDefault="00AE751F" w:rsidP="00BC0C36">
            <w:pPr>
              <w:pStyle w:val="TableParagraph"/>
              <w:jc w:val="center"/>
              <w:rPr>
                <w:b/>
              </w:rPr>
            </w:pPr>
          </w:p>
        </w:tc>
        <w:tc>
          <w:tcPr>
            <w:tcW w:w="408" w:type="pct"/>
          </w:tcPr>
          <w:p w14:paraId="4FF0808F" w14:textId="77777777" w:rsidR="00AE751F" w:rsidRPr="00314F31" w:rsidRDefault="00AE751F" w:rsidP="00BC0C36">
            <w:pPr>
              <w:pStyle w:val="TableParagraph"/>
              <w:jc w:val="center"/>
              <w:rPr>
                <w:b/>
              </w:rPr>
            </w:pPr>
          </w:p>
        </w:tc>
        <w:tc>
          <w:tcPr>
            <w:tcW w:w="807" w:type="pct"/>
          </w:tcPr>
          <w:p w14:paraId="5880CEE8" w14:textId="77777777" w:rsidR="00AE751F" w:rsidRPr="00314F31" w:rsidRDefault="00AE751F">
            <w:pPr>
              <w:pStyle w:val="TableParagraph"/>
              <w:rPr>
                <w:b/>
              </w:rPr>
            </w:pPr>
          </w:p>
        </w:tc>
      </w:tr>
      <w:tr w:rsidR="00AE751F" w:rsidRPr="00314F31" w14:paraId="74BD6459" w14:textId="77777777" w:rsidTr="00D72FBD">
        <w:trPr>
          <w:trHeight w:val="240"/>
        </w:trPr>
        <w:tc>
          <w:tcPr>
            <w:tcW w:w="933" w:type="pct"/>
            <w:shd w:val="clear" w:color="auto" w:fill="8DB3E2"/>
          </w:tcPr>
          <w:p w14:paraId="5448D816" w14:textId="77777777" w:rsidR="00AE751F" w:rsidRPr="00314F31" w:rsidRDefault="00AE751F">
            <w:pPr>
              <w:pStyle w:val="TableParagraph"/>
              <w:rPr>
                <w:b/>
              </w:rPr>
            </w:pPr>
          </w:p>
        </w:tc>
        <w:tc>
          <w:tcPr>
            <w:tcW w:w="264" w:type="pct"/>
          </w:tcPr>
          <w:p w14:paraId="0996B5D0" w14:textId="77777777" w:rsidR="00AE751F" w:rsidRPr="00314F31" w:rsidRDefault="00AE751F" w:rsidP="00BC0C36">
            <w:pPr>
              <w:pStyle w:val="TableParagraph"/>
              <w:jc w:val="center"/>
              <w:rPr>
                <w:b/>
              </w:rPr>
            </w:pPr>
          </w:p>
        </w:tc>
        <w:tc>
          <w:tcPr>
            <w:tcW w:w="266" w:type="pct"/>
          </w:tcPr>
          <w:p w14:paraId="75C99CAA" w14:textId="77777777" w:rsidR="00AE751F" w:rsidRPr="00314F31" w:rsidRDefault="00AE751F" w:rsidP="00BC0C36">
            <w:pPr>
              <w:pStyle w:val="TableParagraph"/>
              <w:jc w:val="center"/>
              <w:rPr>
                <w:b/>
              </w:rPr>
            </w:pPr>
          </w:p>
        </w:tc>
        <w:tc>
          <w:tcPr>
            <w:tcW w:w="296" w:type="pct"/>
          </w:tcPr>
          <w:p w14:paraId="528C1720" w14:textId="77777777" w:rsidR="00AE751F" w:rsidRPr="00314F31" w:rsidRDefault="00AE751F" w:rsidP="00BC0C36">
            <w:pPr>
              <w:pStyle w:val="TableParagraph"/>
              <w:jc w:val="center"/>
              <w:rPr>
                <w:b/>
              </w:rPr>
            </w:pPr>
          </w:p>
        </w:tc>
        <w:tc>
          <w:tcPr>
            <w:tcW w:w="360" w:type="pct"/>
          </w:tcPr>
          <w:p w14:paraId="635FF9B8" w14:textId="77777777" w:rsidR="00AE751F" w:rsidRPr="00314F31" w:rsidRDefault="00AE751F" w:rsidP="00BC0C36">
            <w:pPr>
              <w:pStyle w:val="TableParagraph"/>
              <w:jc w:val="center"/>
              <w:rPr>
                <w:b/>
              </w:rPr>
            </w:pPr>
          </w:p>
        </w:tc>
        <w:tc>
          <w:tcPr>
            <w:tcW w:w="266" w:type="pct"/>
          </w:tcPr>
          <w:p w14:paraId="73FBF28A" w14:textId="77777777" w:rsidR="00AE751F" w:rsidRPr="00314F31" w:rsidRDefault="00AE751F" w:rsidP="00BC0C36">
            <w:pPr>
              <w:pStyle w:val="TableParagraph"/>
              <w:jc w:val="center"/>
              <w:rPr>
                <w:b/>
              </w:rPr>
            </w:pPr>
          </w:p>
        </w:tc>
        <w:tc>
          <w:tcPr>
            <w:tcW w:w="265" w:type="pct"/>
          </w:tcPr>
          <w:p w14:paraId="23948B26" w14:textId="77777777" w:rsidR="00AE751F" w:rsidRPr="00314F31" w:rsidRDefault="00AE751F" w:rsidP="00BC0C36">
            <w:pPr>
              <w:pStyle w:val="TableParagraph"/>
              <w:jc w:val="center"/>
              <w:rPr>
                <w:b/>
              </w:rPr>
            </w:pPr>
          </w:p>
        </w:tc>
        <w:tc>
          <w:tcPr>
            <w:tcW w:w="201" w:type="pct"/>
          </w:tcPr>
          <w:p w14:paraId="14AB03C1" w14:textId="77777777" w:rsidR="00AE751F" w:rsidRPr="00314F31" w:rsidRDefault="00AE751F" w:rsidP="00BC0C36">
            <w:pPr>
              <w:pStyle w:val="TableParagraph"/>
              <w:jc w:val="center"/>
              <w:rPr>
                <w:b/>
              </w:rPr>
            </w:pPr>
          </w:p>
        </w:tc>
        <w:tc>
          <w:tcPr>
            <w:tcW w:w="297" w:type="pct"/>
          </w:tcPr>
          <w:p w14:paraId="7FBBB982" w14:textId="77777777" w:rsidR="00AE751F" w:rsidRPr="00314F31" w:rsidRDefault="00AE751F" w:rsidP="00BC0C36">
            <w:pPr>
              <w:pStyle w:val="TableParagraph"/>
              <w:jc w:val="center"/>
              <w:rPr>
                <w:b/>
              </w:rPr>
            </w:pPr>
          </w:p>
        </w:tc>
        <w:tc>
          <w:tcPr>
            <w:tcW w:w="231" w:type="pct"/>
          </w:tcPr>
          <w:p w14:paraId="5FC8AB7B" w14:textId="77777777" w:rsidR="00AE751F" w:rsidRPr="00314F31" w:rsidRDefault="00AE751F" w:rsidP="00BC0C36">
            <w:pPr>
              <w:pStyle w:val="TableParagraph"/>
              <w:jc w:val="center"/>
              <w:rPr>
                <w:b/>
              </w:rPr>
            </w:pPr>
          </w:p>
        </w:tc>
        <w:tc>
          <w:tcPr>
            <w:tcW w:w="406" w:type="pct"/>
          </w:tcPr>
          <w:p w14:paraId="3067863F" w14:textId="77777777" w:rsidR="00AE751F" w:rsidRPr="00314F31" w:rsidRDefault="00AE751F" w:rsidP="00BC0C36">
            <w:pPr>
              <w:pStyle w:val="TableParagraph"/>
              <w:jc w:val="center"/>
              <w:rPr>
                <w:b/>
              </w:rPr>
            </w:pPr>
          </w:p>
        </w:tc>
        <w:tc>
          <w:tcPr>
            <w:tcW w:w="408" w:type="pct"/>
          </w:tcPr>
          <w:p w14:paraId="0E95DC55" w14:textId="77777777" w:rsidR="00AE751F" w:rsidRPr="00314F31" w:rsidRDefault="00AE751F" w:rsidP="00BC0C36">
            <w:pPr>
              <w:pStyle w:val="TableParagraph"/>
              <w:jc w:val="center"/>
              <w:rPr>
                <w:b/>
              </w:rPr>
            </w:pPr>
          </w:p>
        </w:tc>
        <w:tc>
          <w:tcPr>
            <w:tcW w:w="807" w:type="pct"/>
          </w:tcPr>
          <w:p w14:paraId="26325A42" w14:textId="77777777" w:rsidR="00AE751F" w:rsidRPr="00314F31" w:rsidRDefault="00AE751F">
            <w:pPr>
              <w:pStyle w:val="TableParagraph"/>
              <w:rPr>
                <w:b/>
              </w:rPr>
            </w:pPr>
          </w:p>
        </w:tc>
      </w:tr>
    </w:tbl>
    <w:p w14:paraId="20BFAA63" w14:textId="77777777" w:rsidR="00AE751F" w:rsidRPr="00314F31" w:rsidRDefault="00AE751F">
      <w:pPr>
        <w:rPr>
          <w:b/>
        </w:rPr>
      </w:pPr>
    </w:p>
    <w:p w14:paraId="73F85BC6" w14:textId="77777777" w:rsidR="00AE751F" w:rsidRDefault="00AE751F">
      <w:pPr>
        <w:rPr>
          <w:b/>
          <w:w w:val="105"/>
        </w:rPr>
      </w:pPr>
      <w:r w:rsidRPr="00314F31">
        <w:rPr>
          <w:b/>
          <w:w w:val="105"/>
        </w:rPr>
        <w:t>Notes: Give extent of missing element. (Example 1 of 10)</w:t>
      </w:r>
    </w:p>
    <w:p w14:paraId="19BF61C4" w14:textId="77777777" w:rsidR="00AE751F" w:rsidRDefault="00AE751F">
      <w:pPr>
        <w:rPr>
          <w:b/>
          <w:w w:val="105"/>
        </w:rPr>
      </w:pPr>
      <w:r>
        <w:rPr>
          <w:b/>
          <w:w w:val="105"/>
        </w:rPr>
        <w:br w:type="page"/>
      </w:r>
    </w:p>
    <w:p w14:paraId="5E164902" w14:textId="77777777" w:rsidR="00AE751F" w:rsidRDefault="00AE751F" w:rsidP="00BC0C36">
      <w:pPr>
        <w:spacing w:before="4"/>
        <w:rPr>
          <w:b/>
        </w:rPr>
      </w:pPr>
      <w:r w:rsidRPr="00314F31">
        <w:rPr>
          <w:b/>
        </w:rPr>
        <w:lastRenderedPageBreak/>
        <w:t>NOTE:  DEFICIENCIES IDENTIFIED DURING THE PATIENT HEALTH CARE RECORD REVIEW ARE CITED UNDER ADM 9.0 (§491.10(a)(3)</w:t>
      </w:r>
    </w:p>
    <w:p w14:paraId="17FBC365" w14:textId="77777777" w:rsidR="00AE751F" w:rsidRPr="00314F31" w:rsidRDefault="00AE751F" w:rsidP="00BC0C36">
      <w:pPr>
        <w:spacing w:before="4"/>
        <w:rPr>
          <w:b/>
        </w:rPr>
      </w:pPr>
      <w:r>
        <w:rPr>
          <w:b/>
        </w:rPr>
        <w:t>*Review of Patient Health Records of Minor Patient- Please include (M) after the patient identifier.</w:t>
      </w:r>
    </w:p>
    <w:p w14:paraId="3083C239" w14:textId="77777777" w:rsidR="00AE751F" w:rsidRPr="00314F31" w:rsidRDefault="00AE751F" w:rsidP="00BC0C36">
      <w:pPr>
        <w:spacing w:before="6"/>
        <w:jc w:val="cente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990"/>
        <w:gridCol w:w="1080"/>
        <w:gridCol w:w="1170"/>
        <w:gridCol w:w="1210"/>
        <w:gridCol w:w="1310"/>
        <w:gridCol w:w="1260"/>
        <w:gridCol w:w="1800"/>
        <w:gridCol w:w="1260"/>
        <w:gridCol w:w="2610"/>
      </w:tblGrid>
      <w:tr w:rsidR="00AE751F" w:rsidRPr="00314F31" w14:paraId="3FED627E" w14:textId="77777777" w:rsidTr="00BC0C36">
        <w:trPr>
          <w:trHeight w:val="680"/>
        </w:trPr>
        <w:tc>
          <w:tcPr>
            <w:tcW w:w="14040" w:type="dxa"/>
            <w:gridSpan w:val="10"/>
            <w:shd w:val="clear" w:color="auto" w:fill="8DB3E2"/>
          </w:tcPr>
          <w:p w14:paraId="49BED7F4" w14:textId="77777777" w:rsidR="00AE751F" w:rsidRPr="00314F31" w:rsidRDefault="00AE751F">
            <w:pPr>
              <w:pStyle w:val="TableParagraph"/>
              <w:spacing w:before="1" w:line="290" w:lineRule="exact"/>
              <w:ind w:left="2953" w:right="2950"/>
              <w:jc w:val="center"/>
              <w:rPr>
                <w:b/>
              </w:rPr>
            </w:pPr>
            <w:r w:rsidRPr="00314F31">
              <w:rPr>
                <w:b/>
              </w:rPr>
              <w:t>Medical Record Audit Tool</w:t>
            </w:r>
          </w:p>
          <w:p w14:paraId="396F7DEA" w14:textId="77777777" w:rsidR="00AE751F" w:rsidRPr="00314F31" w:rsidRDefault="00AE751F">
            <w:pPr>
              <w:pStyle w:val="TableParagraph"/>
              <w:spacing w:line="193" w:lineRule="exact"/>
              <w:ind w:left="2953" w:right="2950"/>
              <w:jc w:val="center"/>
              <w:rPr>
                <w:b/>
              </w:rPr>
            </w:pPr>
            <w:r w:rsidRPr="00314F31">
              <w:rPr>
                <w:b/>
              </w:rPr>
              <w:t>Insert “Y” (YES) if evidence is found, “N” (NO) if evidence of is missing, or “NA” if not applicable.</w:t>
            </w:r>
          </w:p>
          <w:p w14:paraId="053E3E6C" w14:textId="77777777" w:rsidR="00AE751F" w:rsidRPr="00314F31" w:rsidRDefault="00AE751F">
            <w:pPr>
              <w:pStyle w:val="TableParagraph"/>
              <w:spacing w:before="2" w:line="175" w:lineRule="exact"/>
              <w:ind w:left="2953" w:right="2950"/>
              <w:jc w:val="center"/>
              <w:rPr>
                <w:b/>
              </w:rPr>
            </w:pPr>
            <w:r w:rsidRPr="00314F31">
              <w:rPr>
                <w:b/>
              </w:rPr>
              <w:t>Insert an “M” next the patient number if the patient is a minor child.</w:t>
            </w:r>
          </w:p>
        </w:tc>
      </w:tr>
      <w:tr w:rsidR="00AE751F" w:rsidRPr="00314F31" w14:paraId="63B68800" w14:textId="77777777" w:rsidTr="00BC0C36">
        <w:trPr>
          <w:trHeight w:val="1912"/>
        </w:trPr>
        <w:tc>
          <w:tcPr>
            <w:tcW w:w="1350" w:type="dxa"/>
          </w:tcPr>
          <w:p w14:paraId="10E84A87" w14:textId="77777777" w:rsidR="00AE751F" w:rsidRDefault="00AE751F" w:rsidP="00BC0C36">
            <w:pPr>
              <w:pStyle w:val="TableParagraph"/>
              <w:ind w:left="90"/>
              <w:rPr>
                <w:b/>
              </w:rPr>
            </w:pPr>
            <w:r w:rsidRPr="00314F31">
              <w:rPr>
                <w:b/>
              </w:rPr>
              <w:t>Patient</w:t>
            </w:r>
          </w:p>
          <w:p w14:paraId="3A7FCCD9" w14:textId="77777777" w:rsidR="00AE751F" w:rsidRDefault="00AE751F" w:rsidP="00BC0C36">
            <w:pPr>
              <w:pStyle w:val="TableParagraph"/>
              <w:ind w:left="90"/>
              <w:rPr>
                <w:b/>
              </w:rPr>
            </w:pPr>
          </w:p>
          <w:p w14:paraId="53E27653" w14:textId="77777777" w:rsidR="00AE751F" w:rsidRDefault="00AE751F" w:rsidP="00BC0C36">
            <w:pPr>
              <w:pStyle w:val="TableParagraph"/>
              <w:ind w:left="90"/>
              <w:rPr>
                <w:b/>
              </w:rPr>
            </w:pPr>
          </w:p>
          <w:p w14:paraId="31E231A9" w14:textId="77777777" w:rsidR="00AE751F" w:rsidRDefault="00AE751F" w:rsidP="00BC0C36">
            <w:pPr>
              <w:pStyle w:val="TableParagraph"/>
              <w:ind w:left="90"/>
              <w:rPr>
                <w:b/>
              </w:rPr>
            </w:pPr>
          </w:p>
          <w:p w14:paraId="4D97DC43" w14:textId="77777777" w:rsidR="00AE751F" w:rsidRDefault="00AE751F" w:rsidP="00BC0C36">
            <w:pPr>
              <w:pStyle w:val="TableParagraph"/>
              <w:ind w:left="90"/>
              <w:rPr>
                <w:b/>
              </w:rPr>
            </w:pPr>
          </w:p>
          <w:p w14:paraId="55E9D533" w14:textId="77777777" w:rsidR="00AE751F" w:rsidRDefault="00AE751F" w:rsidP="00BC0C36">
            <w:pPr>
              <w:pStyle w:val="TableParagraph"/>
              <w:ind w:left="90"/>
              <w:rPr>
                <w:b/>
              </w:rPr>
            </w:pPr>
          </w:p>
          <w:p w14:paraId="06A4DDB9" w14:textId="29331DBC" w:rsidR="00AE751F" w:rsidRPr="00314F31" w:rsidRDefault="00AE751F" w:rsidP="00BC0C36">
            <w:pPr>
              <w:pStyle w:val="TableParagraph"/>
              <w:ind w:left="90"/>
              <w:rPr>
                <w:b/>
              </w:rPr>
            </w:pPr>
            <w:r w:rsidRPr="00FF2AA6">
              <w:rPr>
                <w:b/>
                <w:highlight w:val="yellow"/>
              </w:rPr>
              <w:t>Ex: 1</w:t>
            </w:r>
            <w:r w:rsidR="005B14CE">
              <w:rPr>
                <w:b/>
                <w:highlight w:val="yellow"/>
              </w:rPr>
              <w:t>BR</w:t>
            </w:r>
            <w:r w:rsidRPr="00FF2AA6">
              <w:rPr>
                <w:b/>
                <w:highlight w:val="yellow"/>
              </w:rPr>
              <w:t>060418</w:t>
            </w:r>
            <w:r w:rsidR="005B14CE">
              <w:rPr>
                <w:b/>
              </w:rPr>
              <w:t>S</w:t>
            </w:r>
          </w:p>
        </w:tc>
        <w:tc>
          <w:tcPr>
            <w:tcW w:w="990" w:type="dxa"/>
          </w:tcPr>
          <w:p w14:paraId="7DDAADA9" w14:textId="77777777" w:rsidR="00AE751F" w:rsidRPr="00314F31" w:rsidRDefault="00AE751F" w:rsidP="00BC0C36">
            <w:pPr>
              <w:pStyle w:val="TableParagraph"/>
              <w:spacing w:before="1"/>
              <w:ind w:left="165" w:right="159"/>
              <w:rPr>
                <w:b/>
              </w:rPr>
            </w:pPr>
            <w:r w:rsidRPr="00314F31">
              <w:rPr>
                <w:b/>
              </w:rPr>
              <w:t>Patient ID &amp; Social Data</w:t>
            </w:r>
          </w:p>
          <w:p w14:paraId="49453A15" w14:textId="77777777" w:rsidR="00AE751F" w:rsidRPr="00314F31" w:rsidRDefault="00AE751F" w:rsidP="00BC0C36">
            <w:pPr>
              <w:pStyle w:val="TableParagraph"/>
              <w:spacing w:before="1"/>
              <w:ind w:left="165" w:right="159"/>
              <w:rPr>
                <w:b/>
              </w:rPr>
            </w:pPr>
          </w:p>
          <w:p w14:paraId="7FD2240C" w14:textId="77777777" w:rsidR="00AE751F" w:rsidRPr="00314F31" w:rsidRDefault="00AE751F" w:rsidP="00BC0C36">
            <w:pPr>
              <w:pStyle w:val="TableParagraph"/>
              <w:spacing w:before="1"/>
              <w:ind w:left="165" w:right="159"/>
              <w:rPr>
                <w:b/>
              </w:rPr>
            </w:pPr>
          </w:p>
        </w:tc>
        <w:tc>
          <w:tcPr>
            <w:tcW w:w="1080" w:type="dxa"/>
          </w:tcPr>
          <w:p w14:paraId="3BBDDA32" w14:textId="77777777" w:rsidR="00AE751F" w:rsidRPr="00314F31" w:rsidRDefault="00AE751F" w:rsidP="00BC0C36">
            <w:pPr>
              <w:pStyle w:val="TableParagraph"/>
              <w:spacing w:before="1"/>
              <w:ind w:left="141" w:right="134" w:hanging="1"/>
              <w:rPr>
                <w:b/>
              </w:rPr>
            </w:pPr>
            <w:r w:rsidRPr="00314F31">
              <w:rPr>
                <w:b/>
              </w:rPr>
              <w:t>Written Consent to Treat</w:t>
            </w:r>
          </w:p>
          <w:p w14:paraId="7D687120" w14:textId="77777777" w:rsidR="00AE751F" w:rsidRPr="00314F31" w:rsidRDefault="00AE751F" w:rsidP="00BC0C36">
            <w:pPr>
              <w:pStyle w:val="TableParagraph"/>
              <w:spacing w:before="1"/>
              <w:ind w:left="141" w:right="134" w:hanging="1"/>
              <w:rPr>
                <w:b/>
              </w:rPr>
            </w:pPr>
          </w:p>
          <w:p w14:paraId="2AC8C4F9" w14:textId="77777777" w:rsidR="00AE751F" w:rsidRPr="00314F31" w:rsidRDefault="00AE751F" w:rsidP="00BC0C36">
            <w:pPr>
              <w:pStyle w:val="TableParagraph"/>
              <w:spacing w:before="1"/>
              <w:ind w:left="141" w:right="134" w:hanging="1"/>
              <w:rPr>
                <w:b/>
              </w:rPr>
            </w:pPr>
          </w:p>
        </w:tc>
        <w:tc>
          <w:tcPr>
            <w:tcW w:w="1170" w:type="dxa"/>
          </w:tcPr>
          <w:p w14:paraId="7339511B" w14:textId="77777777" w:rsidR="00AE751F" w:rsidRPr="00314F31" w:rsidRDefault="00AE751F" w:rsidP="00BC0C36">
            <w:pPr>
              <w:pStyle w:val="TableParagraph"/>
              <w:spacing w:before="5" w:line="235" w:lineRule="auto"/>
              <w:ind w:left="90" w:right="212" w:hanging="27"/>
              <w:rPr>
                <w:b/>
              </w:rPr>
            </w:pPr>
            <w:r w:rsidRPr="00314F31">
              <w:rPr>
                <w:b/>
              </w:rPr>
              <w:t>Medical History</w:t>
            </w:r>
          </w:p>
          <w:p w14:paraId="78E9720A" w14:textId="77777777" w:rsidR="00AE751F" w:rsidRPr="00314F31" w:rsidRDefault="00AE751F" w:rsidP="00BC0C36">
            <w:pPr>
              <w:pStyle w:val="TableParagraph"/>
              <w:spacing w:before="5" w:line="235" w:lineRule="auto"/>
              <w:ind w:right="212"/>
              <w:rPr>
                <w:b/>
              </w:rPr>
            </w:pPr>
          </w:p>
          <w:p w14:paraId="2EC8E5F1" w14:textId="77777777" w:rsidR="00AE751F" w:rsidRPr="00314F31" w:rsidRDefault="00AE751F" w:rsidP="00BC0C36">
            <w:pPr>
              <w:pStyle w:val="TableParagraph"/>
              <w:spacing w:before="5" w:line="235" w:lineRule="auto"/>
              <w:ind w:right="212"/>
              <w:rPr>
                <w:b/>
              </w:rPr>
            </w:pPr>
          </w:p>
          <w:p w14:paraId="6C2A0F36" w14:textId="77777777" w:rsidR="00AE751F" w:rsidRPr="00314F31" w:rsidRDefault="00AE751F" w:rsidP="00BC0C36">
            <w:pPr>
              <w:pStyle w:val="TableParagraph"/>
              <w:spacing w:before="5" w:line="235" w:lineRule="auto"/>
              <w:ind w:left="90" w:right="212" w:hanging="27"/>
              <w:rPr>
                <w:b/>
              </w:rPr>
            </w:pPr>
          </w:p>
        </w:tc>
        <w:tc>
          <w:tcPr>
            <w:tcW w:w="1210" w:type="dxa"/>
          </w:tcPr>
          <w:p w14:paraId="24968175" w14:textId="77777777" w:rsidR="00AE751F" w:rsidRPr="00314F31" w:rsidRDefault="00AE751F" w:rsidP="00BC0C36">
            <w:pPr>
              <w:pStyle w:val="TableParagraph"/>
              <w:spacing w:before="1"/>
              <w:ind w:left="192" w:right="186" w:hanging="1"/>
              <w:rPr>
                <w:b/>
              </w:rPr>
            </w:pPr>
            <w:r w:rsidRPr="00314F31">
              <w:rPr>
                <w:b/>
              </w:rPr>
              <w:t xml:space="preserve">Health Status &amp; Patient Health Needs </w:t>
            </w:r>
          </w:p>
          <w:p w14:paraId="3CF11C47" w14:textId="77777777" w:rsidR="00AE751F" w:rsidRPr="00314F31" w:rsidRDefault="00AE751F" w:rsidP="00BC0C36">
            <w:pPr>
              <w:pStyle w:val="TableParagraph"/>
              <w:spacing w:before="1"/>
              <w:ind w:left="192" w:right="186" w:hanging="1"/>
              <w:rPr>
                <w:b/>
              </w:rPr>
            </w:pPr>
          </w:p>
          <w:p w14:paraId="08D6A12B" w14:textId="77777777" w:rsidR="00AE751F" w:rsidRPr="00314F31" w:rsidRDefault="00AE751F" w:rsidP="00BC0C36">
            <w:pPr>
              <w:pStyle w:val="TableParagraph"/>
              <w:spacing w:before="1"/>
              <w:ind w:left="192" w:right="186" w:hanging="1"/>
              <w:rPr>
                <w:b/>
              </w:rPr>
            </w:pPr>
          </w:p>
        </w:tc>
        <w:tc>
          <w:tcPr>
            <w:tcW w:w="1310" w:type="dxa"/>
          </w:tcPr>
          <w:p w14:paraId="2CF1AC24" w14:textId="77777777" w:rsidR="00AE751F" w:rsidRPr="00314F31" w:rsidRDefault="00AE751F" w:rsidP="00BC0C36">
            <w:pPr>
              <w:pStyle w:val="TableParagraph"/>
              <w:spacing w:before="5" w:line="235" w:lineRule="auto"/>
              <w:ind w:left="166" w:right="159"/>
              <w:rPr>
                <w:b/>
              </w:rPr>
            </w:pPr>
            <w:r w:rsidRPr="00314F31">
              <w:rPr>
                <w:b/>
                <w:w w:val="95"/>
              </w:rPr>
              <w:t xml:space="preserve">Summary </w:t>
            </w:r>
            <w:r w:rsidRPr="00314F31">
              <w:rPr>
                <w:b/>
              </w:rPr>
              <w:t>&amp;</w:t>
            </w:r>
          </w:p>
          <w:p w14:paraId="4E65996C" w14:textId="77777777" w:rsidR="00AE751F" w:rsidRPr="00314F31" w:rsidRDefault="00AE751F" w:rsidP="00BC0C36">
            <w:pPr>
              <w:pStyle w:val="TableParagraph"/>
              <w:spacing w:before="1"/>
              <w:ind w:left="107" w:right="100" w:hanging="1"/>
              <w:rPr>
                <w:b/>
                <w:w w:val="95"/>
              </w:rPr>
            </w:pPr>
            <w:r w:rsidRPr="00314F31">
              <w:rPr>
                <w:b/>
              </w:rPr>
              <w:t xml:space="preserve">Patient </w:t>
            </w:r>
            <w:r w:rsidRPr="00314F31">
              <w:rPr>
                <w:b/>
                <w:w w:val="95"/>
              </w:rPr>
              <w:t>Instructions</w:t>
            </w:r>
          </w:p>
          <w:p w14:paraId="2ABBB4DA" w14:textId="77777777" w:rsidR="00AE751F" w:rsidRPr="00314F31" w:rsidRDefault="00AE751F" w:rsidP="00BC0C36">
            <w:pPr>
              <w:pStyle w:val="TableParagraph"/>
              <w:spacing w:before="1"/>
              <w:ind w:left="107" w:right="100" w:hanging="1"/>
              <w:rPr>
                <w:b/>
                <w:w w:val="95"/>
              </w:rPr>
            </w:pPr>
          </w:p>
          <w:p w14:paraId="7E15E941" w14:textId="77777777" w:rsidR="00AE751F" w:rsidRPr="00314F31" w:rsidRDefault="00AE751F" w:rsidP="00BC0C36">
            <w:pPr>
              <w:pStyle w:val="TableParagraph"/>
              <w:spacing w:before="1"/>
              <w:ind w:left="107" w:right="100" w:hanging="1"/>
              <w:rPr>
                <w:b/>
              </w:rPr>
            </w:pPr>
          </w:p>
        </w:tc>
        <w:tc>
          <w:tcPr>
            <w:tcW w:w="1260" w:type="dxa"/>
          </w:tcPr>
          <w:p w14:paraId="29A26F8E" w14:textId="77777777" w:rsidR="00AE751F" w:rsidRPr="00314F31" w:rsidRDefault="00AE751F" w:rsidP="00BC0C36">
            <w:pPr>
              <w:pStyle w:val="TableParagraph"/>
              <w:spacing w:before="1"/>
              <w:ind w:left="123" w:right="117"/>
              <w:rPr>
                <w:b/>
              </w:rPr>
            </w:pPr>
            <w:r w:rsidRPr="00314F31">
              <w:rPr>
                <w:b/>
              </w:rPr>
              <w:t xml:space="preserve">Labs </w:t>
            </w:r>
            <w:r w:rsidRPr="00314F31">
              <w:rPr>
                <w:b/>
                <w:w w:val="95"/>
              </w:rPr>
              <w:t xml:space="preserve">Diagnostics </w:t>
            </w:r>
            <w:r w:rsidRPr="00314F31">
              <w:rPr>
                <w:b/>
              </w:rPr>
              <w:t>&amp; Consult Info</w:t>
            </w:r>
          </w:p>
          <w:p w14:paraId="579E67B0" w14:textId="77777777" w:rsidR="00AE751F" w:rsidRPr="00314F31" w:rsidRDefault="00AE751F" w:rsidP="00BC0C36">
            <w:pPr>
              <w:pStyle w:val="TableParagraph"/>
              <w:spacing w:before="1"/>
              <w:ind w:left="123" w:right="117"/>
              <w:rPr>
                <w:b/>
              </w:rPr>
            </w:pPr>
          </w:p>
          <w:p w14:paraId="72FCA141" w14:textId="77777777" w:rsidR="00AE751F" w:rsidRPr="00314F31" w:rsidRDefault="00AE751F" w:rsidP="00BC0C36">
            <w:pPr>
              <w:pStyle w:val="TableParagraph"/>
              <w:spacing w:before="1"/>
              <w:ind w:left="123" w:right="117"/>
              <w:rPr>
                <w:b/>
              </w:rPr>
            </w:pPr>
          </w:p>
          <w:p w14:paraId="60C31E0B" w14:textId="77777777" w:rsidR="00AE751F" w:rsidRPr="00314F31" w:rsidRDefault="00AE751F" w:rsidP="00BC0C36">
            <w:pPr>
              <w:pStyle w:val="TableParagraph"/>
              <w:spacing w:before="1"/>
              <w:ind w:left="123" w:right="117"/>
              <w:rPr>
                <w:b/>
              </w:rPr>
            </w:pPr>
          </w:p>
        </w:tc>
        <w:tc>
          <w:tcPr>
            <w:tcW w:w="1800" w:type="dxa"/>
          </w:tcPr>
          <w:p w14:paraId="38646756" w14:textId="77777777" w:rsidR="00AE751F" w:rsidRPr="00314F31" w:rsidRDefault="00AE751F" w:rsidP="00BC0C36">
            <w:pPr>
              <w:pStyle w:val="TableParagraph"/>
              <w:spacing w:before="5" w:line="235" w:lineRule="auto"/>
              <w:ind w:left="123" w:right="117"/>
              <w:rPr>
                <w:b/>
              </w:rPr>
            </w:pPr>
            <w:r w:rsidRPr="00314F31">
              <w:rPr>
                <w:b/>
                <w:w w:val="95"/>
              </w:rPr>
              <w:t xml:space="preserve">Physicians’ </w:t>
            </w:r>
            <w:r w:rsidRPr="00314F31">
              <w:rPr>
                <w:b/>
              </w:rPr>
              <w:t>Orders</w:t>
            </w:r>
          </w:p>
          <w:p w14:paraId="7EDD11D3" w14:textId="77777777" w:rsidR="00AE751F" w:rsidRPr="00314F31" w:rsidRDefault="00AE751F" w:rsidP="00BC0C36">
            <w:pPr>
              <w:pStyle w:val="TableParagraph"/>
              <w:spacing w:before="1"/>
              <w:ind w:left="117" w:right="112" w:hanging="1"/>
              <w:rPr>
                <w:b/>
                <w:w w:val="95"/>
              </w:rPr>
            </w:pPr>
            <w:r w:rsidRPr="00314F31">
              <w:rPr>
                <w:b/>
              </w:rPr>
              <w:t xml:space="preserve">&amp; </w:t>
            </w:r>
            <w:r w:rsidRPr="00314F31">
              <w:rPr>
                <w:b/>
                <w:w w:val="95"/>
              </w:rPr>
              <w:t>Treatments &amp; Medications (includes allergies)</w:t>
            </w:r>
          </w:p>
          <w:p w14:paraId="0201C5B7" w14:textId="77777777" w:rsidR="00AE751F" w:rsidRPr="00314F31" w:rsidRDefault="00AE751F" w:rsidP="00BC0C36">
            <w:pPr>
              <w:pStyle w:val="TableParagraph"/>
              <w:spacing w:before="1"/>
              <w:ind w:right="112"/>
              <w:rPr>
                <w:b/>
              </w:rPr>
            </w:pPr>
            <w:r w:rsidRPr="00314F31">
              <w:rPr>
                <w:b/>
              </w:rPr>
              <w:t xml:space="preserve"> </w:t>
            </w:r>
          </w:p>
        </w:tc>
        <w:tc>
          <w:tcPr>
            <w:tcW w:w="1260" w:type="dxa"/>
          </w:tcPr>
          <w:p w14:paraId="190AACEA" w14:textId="77777777" w:rsidR="00AE751F" w:rsidRPr="00314F31" w:rsidRDefault="00AE751F" w:rsidP="00BC0C36">
            <w:pPr>
              <w:pStyle w:val="TableParagraph"/>
              <w:spacing w:before="1"/>
              <w:ind w:left="131" w:right="130" w:hanging="1"/>
              <w:rPr>
                <w:b/>
              </w:rPr>
            </w:pPr>
            <w:r w:rsidRPr="00314F31">
              <w:rPr>
                <w:b/>
              </w:rPr>
              <w:t>Signature of Provider &amp;</w:t>
            </w:r>
          </w:p>
          <w:p w14:paraId="49983FA9" w14:textId="77777777" w:rsidR="00AE751F" w:rsidRPr="00314F31" w:rsidRDefault="00AE751F" w:rsidP="00BC0C36">
            <w:pPr>
              <w:pStyle w:val="TableParagraph"/>
              <w:spacing w:before="1"/>
              <w:ind w:left="90" w:right="323"/>
              <w:rPr>
                <w:b/>
              </w:rPr>
            </w:pPr>
            <w:r w:rsidRPr="00314F31">
              <w:rPr>
                <w:b/>
              </w:rPr>
              <w:t>Date</w:t>
            </w:r>
          </w:p>
          <w:p w14:paraId="70CF1F24" w14:textId="77777777" w:rsidR="00AE751F" w:rsidRPr="00314F31" w:rsidRDefault="00AE751F" w:rsidP="00BC0C36">
            <w:pPr>
              <w:pStyle w:val="TableParagraph"/>
              <w:spacing w:before="1"/>
              <w:ind w:left="90" w:right="323"/>
              <w:rPr>
                <w:b/>
              </w:rPr>
            </w:pPr>
          </w:p>
          <w:p w14:paraId="54EAA5BB" w14:textId="77777777" w:rsidR="00AE751F" w:rsidRPr="00314F31" w:rsidRDefault="00AE751F" w:rsidP="00BC0C36">
            <w:pPr>
              <w:pStyle w:val="TableParagraph"/>
              <w:spacing w:before="1"/>
              <w:ind w:left="90" w:right="323"/>
              <w:rPr>
                <w:b/>
              </w:rPr>
            </w:pPr>
          </w:p>
          <w:p w14:paraId="48E4E84D" w14:textId="77777777" w:rsidR="00AE751F" w:rsidRPr="00314F31" w:rsidRDefault="00AE751F" w:rsidP="00BC0C36">
            <w:pPr>
              <w:pStyle w:val="TableParagraph"/>
              <w:spacing w:before="1"/>
              <w:ind w:left="90" w:right="323"/>
              <w:rPr>
                <w:b/>
              </w:rPr>
            </w:pPr>
          </w:p>
        </w:tc>
        <w:tc>
          <w:tcPr>
            <w:tcW w:w="2610" w:type="dxa"/>
          </w:tcPr>
          <w:p w14:paraId="10B0A4FF" w14:textId="77777777" w:rsidR="00AE751F" w:rsidRPr="00314F31" w:rsidRDefault="00AE751F" w:rsidP="00BC0C36">
            <w:pPr>
              <w:pStyle w:val="TableParagraph"/>
              <w:spacing w:before="1"/>
              <w:ind w:left="90" w:right="773"/>
              <w:rPr>
                <w:b/>
              </w:rPr>
            </w:pPr>
            <w:r w:rsidRPr="00314F31">
              <w:rPr>
                <w:b/>
              </w:rPr>
              <w:t>Comments</w:t>
            </w:r>
          </w:p>
        </w:tc>
      </w:tr>
      <w:tr w:rsidR="00AE751F" w:rsidRPr="00314F31" w14:paraId="451B3838" w14:textId="77777777" w:rsidTr="00BC0C36">
        <w:trPr>
          <w:trHeight w:val="380"/>
        </w:trPr>
        <w:tc>
          <w:tcPr>
            <w:tcW w:w="1350" w:type="dxa"/>
          </w:tcPr>
          <w:p w14:paraId="6C8C5F22" w14:textId="77777777" w:rsidR="00AE751F" w:rsidRPr="00314F31" w:rsidRDefault="00AE751F">
            <w:pPr>
              <w:pStyle w:val="TableParagraph"/>
              <w:spacing w:before="54"/>
              <w:ind w:left="159"/>
              <w:rPr>
                <w:b/>
              </w:rPr>
            </w:pPr>
          </w:p>
        </w:tc>
        <w:tc>
          <w:tcPr>
            <w:tcW w:w="990" w:type="dxa"/>
          </w:tcPr>
          <w:p w14:paraId="602A9436" w14:textId="77777777" w:rsidR="00AE751F" w:rsidRPr="00314F31" w:rsidRDefault="00AE751F" w:rsidP="00BC0C36">
            <w:pPr>
              <w:pStyle w:val="TableParagraph"/>
              <w:jc w:val="center"/>
              <w:rPr>
                <w:b/>
              </w:rPr>
            </w:pPr>
          </w:p>
        </w:tc>
        <w:tc>
          <w:tcPr>
            <w:tcW w:w="1080" w:type="dxa"/>
          </w:tcPr>
          <w:p w14:paraId="5C84B501" w14:textId="77777777" w:rsidR="00AE751F" w:rsidRPr="00314F31" w:rsidRDefault="00AE751F" w:rsidP="00BC0C36">
            <w:pPr>
              <w:pStyle w:val="TableParagraph"/>
              <w:jc w:val="center"/>
              <w:rPr>
                <w:b/>
              </w:rPr>
            </w:pPr>
          </w:p>
        </w:tc>
        <w:tc>
          <w:tcPr>
            <w:tcW w:w="1170" w:type="dxa"/>
          </w:tcPr>
          <w:p w14:paraId="6A20DBF3" w14:textId="77777777" w:rsidR="00AE751F" w:rsidRPr="00314F31" w:rsidRDefault="00AE751F" w:rsidP="00BC0C36">
            <w:pPr>
              <w:pStyle w:val="TableParagraph"/>
              <w:jc w:val="center"/>
              <w:rPr>
                <w:b/>
              </w:rPr>
            </w:pPr>
          </w:p>
        </w:tc>
        <w:tc>
          <w:tcPr>
            <w:tcW w:w="1210" w:type="dxa"/>
          </w:tcPr>
          <w:p w14:paraId="09A2EB66" w14:textId="77777777" w:rsidR="00AE751F" w:rsidRPr="00314F31" w:rsidRDefault="00AE751F" w:rsidP="00BC0C36">
            <w:pPr>
              <w:pStyle w:val="TableParagraph"/>
              <w:jc w:val="center"/>
              <w:rPr>
                <w:b/>
              </w:rPr>
            </w:pPr>
          </w:p>
        </w:tc>
        <w:tc>
          <w:tcPr>
            <w:tcW w:w="1310" w:type="dxa"/>
          </w:tcPr>
          <w:p w14:paraId="4A2D4DAB" w14:textId="77777777" w:rsidR="00AE751F" w:rsidRPr="00314F31" w:rsidRDefault="00AE751F" w:rsidP="00BC0C36">
            <w:pPr>
              <w:pStyle w:val="TableParagraph"/>
              <w:jc w:val="center"/>
              <w:rPr>
                <w:b/>
              </w:rPr>
            </w:pPr>
          </w:p>
        </w:tc>
        <w:tc>
          <w:tcPr>
            <w:tcW w:w="1260" w:type="dxa"/>
          </w:tcPr>
          <w:p w14:paraId="47097A01" w14:textId="77777777" w:rsidR="00AE751F" w:rsidRPr="00314F31" w:rsidRDefault="00AE751F" w:rsidP="00BC0C36">
            <w:pPr>
              <w:pStyle w:val="TableParagraph"/>
              <w:jc w:val="center"/>
              <w:rPr>
                <w:b/>
              </w:rPr>
            </w:pPr>
          </w:p>
        </w:tc>
        <w:tc>
          <w:tcPr>
            <w:tcW w:w="1800" w:type="dxa"/>
          </w:tcPr>
          <w:p w14:paraId="519A4CE2" w14:textId="77777777" w:rsidR="00AE751F" w:rsidRPr="00314F31" w:rsidRDefault="00AE751F" w:rsidP="00BC0C36">
            <w:pPr>
              <w:pStyle w:val="TableParagraph"/>
              <w:jc w:val="center"/>
              <w:rPr>
                <w:b/>
              </w:rPr>
            </w:pPr>
          </w:p>
        </w:tc>
        <w:tc>
          <w:tcPr>
            <w:tcW w:w="1260" w:type="dxa"/>
          </w:tcPr>
          <w:p w14:paraId="27844FBF" w14:textId="77777777" w:rsidR="00AE751F" w:rsidRPr="00314F31" w:rsidRDefault="00AE751F" w:rsidP="00BC0C36">
            <w:pPr>
              <w:pStyle w:val="TableParagraph"/>
              <w:jc w:val="center"/>
              <w:rPr>
                <w:b/>
              </w:rPr>
            </w:pPr>
          </w:p>
        </w:tc>
        <w:tc>
          <w:tcPr>
            <w:tcW w:w="2610" w:type="dxa"/>
          </w:tcPr>
          <w:p w14:paraId="19F41D78" w14:textId="77777777" w:rsidR="00AE751F" w:rsidRPr="00314F31" w:rsidRDefault="00AE751F">
            <w:pPr>
              <w:pStyle w:val="TableParagraph"/>
              <w:rPr>
                <w:b/>
              </w:rPr>
            </w:pPr>
          </w:p>
        </w:tc>
      </w:tr>
      <w:tr w:rsidR="00AE751F" w:rsidRPr="00314F31" w14:paraId="253050E3" w14:textId="77777777" w:rsidTr="00BC0C36">
        <w:trPr>
          <w:trHeight w:val="340"/>
        </w:trPr>
        <w:tc>
          <w:tcPr>
            <w:tcW w:w="1350" w:type="dxa"/>
          </w:tcPr>
          <w:p w14:paraId="40489BF4" w14:textId="77777777" w:rsidR="00AE751F" w:rsidRPr="00314F31" w:rsidRDefault="00AE751F">
            <w:pPr>
              <w:pStyle w:val="TableParagraph"/>
              <w:spacing w:before="35"/>
              <w:ind w:left="159"/>
              <w:rPr>
                <w:b/>
              </w:rPr>
            </w:pPr>
          </w:p>
        </w:tc>
        <w:tc>
          <w:tcPr>
            <w:tcW w:w="990" w:type="dxa"/>
          </w:tcPr>
          <w:p w14:paraId="3C93B0CA" w14:textId="77777777" w:rsidR="00AE751F" w:rsidRPr="00314F31" w:rsidRDefault="00AE751F" w:rsidP="00BC0C36">
            <w:pPr>
              <w:pStyle w:val="TableParagraph"/>
              <w:jc w:val="center"/>
              <w:rPr>
                <w:b/>
              </w:rPr>
            </w:pPr>
          </w:p>
        </w:tc>
        <w:tc>
          <w:tcPr>
            <w:tcW w:w="1080" w:type="dxa"/>
          </w:tcPr>
          <w:p w14:paraId="08F2045C" w14:textId="77777777" w:rsidR="00AE751F" w:rsidRPr="00314F31" w:rsidRDefault="00AE751F" w:rsidP="00BC0C36">
            <w:pPr>
              <w:pStyle w:val="TableParagraph"/>
              <w:jc w:val="center"/>
              <w:rPr>
                <w:b/>
              </w:rPr>
            </w:pPr>
          </w:p>
        </w:tc>
        <w:tc>
          <w:tcPr>
            <w:tcW w:w="1170" w:type="dxa"/>
          </w:tcPr>
          <w:p w14:paraId="479E0222" w14:textId="77777777" w:rsidR="00AE751F" w:rsidRPr="00314F31" w:rsidRDefault="00AE751F" w:rsidP="00BC0C36">
            <w:pPr>
              <w:pStyle w:val="TableParagraph"/>
              <w:jc w:val="center"/>
              <w:rPr>
                <w:b/>
              </w:rPr>
            </w:pPr>
          </w:p>
        </w:tc>
        <w:tc>
          <w:tcPr>
            <w:tcW w:w="1210" w:type="dxa"/>
          </w:tcPr>
          <w:p w14:paraId="13C49B7C" w14:textId="77777777" w:rsidR="00AE751F" w:rsidRPr="00314F31" w:rsidRDefault="00AE751F" w:rsidP="00BC0C36">
            <w:pPr>
              <w:pStyle w:val="TableParagraph"/>
              <w:jc w:val="center"/>
              <w:rPr>
                <w:b/>
              </w:rPr>
            </w:pPr>
          </w:p>
        </w:tc>
        <w:tc>
          <w:tcPr>
            <w:tcW w:w="1310" w:type="dxa"/>
          </w:tcPr>
          <w:p w14:paraId="788DA24F" w14:textId="77777777" w:rsidR="00AE751F" w:rsidRPr="00314F31" w:rsidRDefault="00AE751F" w:rsidP="00BC0C36">
            <w:pPr>
              <w:pStyle w:val="TableParagraph"/>
              <w:jc w:val="center"/>
              <w:rPr>
                <w:b/>
              </w:rPr>
            </w:pPr>
          </w:p>
        </w:tc>
        <w:tc>
          <w:tcPr>
            <w:tcW w:w="1260" w:type="dxa"/>
          </w:tcPr>
          <w:p w14:paraId="6C98AEBA" w14:textId="77777777" w:rsidR="00AE751F" w:rsidRPr="00314F31" w:rsidRDefault="00AE751F" w:rsidP="00BC0C36">
            <w:pPr>
              <w:pStyle w:val="TableParagraph"/>
              <w:jc w:val="center"/>
              <w:rPr>
                <w:b/>
              </w:rPr>
            </w:pPr>
          </w:p>
        </w:tc>
        <w:tc>
          <w:tcPr>
            <w:tcW w:w="1800" w:type="dxa"/>
          </w:tcPr>
          <w:p w14:paraId="3874037E" w14:textId="77777777" w:rsidR="00AE751F" w:rsidRPr="00314F31" w:rsidRDefault="00AE751F" w:rsidP="00BC0C36">
            <w:pPr>
              <w:pStyle w:val="TableParagraph"/>
              <w:jc w:val="center"/>
              <w:rPr>
                <w:b/>
              </w:rPr>
            </w:pPr>
          </w:p>
        </w:tc>
        <w:tc>
          <w:tcPr>
            <w:tcW w:w="1260" w:type="dxa"/>
          </w:tcPr>
          <w:p w14:paraId="55B6BE3B" w14:textId="77777777" w:rsidR="00AE751F" w:rsidRPr="00314F31" w:rsidRDefault="00AE751F" w:rsidP="00BC0C36">
            <w:pPr>
              <w:pStyle w:val="TableParagraph"/>
              <w:jc w:val="center"/>
              <w:rPr>
                <w:b/>
              </w:rPr>
            </w:pPr>
          </w:p>
        </w:tc>
        <w:tc>
          <w:tcPr>
            <w:tcW w:w="2610" w:type="dxa"/>
          </w:tcPr>
          <w:p w14:paraId="5EACC5E2" w14:textId="77777777" w:rsidR="00AE751F" w:rsidRPr="00314F31" w:rsidRDefault="00AE751F">
            <w:pPr>
              <w:pStyle w:val="TableParagraph"/>
              <w:rPr>
                <w:b/>
              </w:rPr>
            </w:pPr>
          </w:p>
        </w:tc>
      </w:tr>
      <w:tr w:rsidR="00AE751F" w:rsidRPr="00314F31" w14:paraId="3E608E07" w14:textId="77777777" w:rsidTr="00BC0C36">
        <w:trPr>
          <w:trHeight w:val="340"/>
        </w:trPr>
        <w:tc>
          <w:tcPr>
            <w:tcW w:w="1350" w:type="dxa"/>
          </w:tcPr>
          <w:p w14:paraId="499BC984" w14:textId="77777777" w:rsidR="00AE751F" w:rsidRPr="00314F31" w:rsidRDefault="00AE751F">
            <w:pPr>
              <w:pStyle w:val="TableParagraph"/>
              <w:spacing w:before="30"/>
              <w:ind w:left="159"/>
              <w:rPr>
                <w:b/>
              </w:rPr>
            </w:pPr>
          </w:p>
        </w:tc>
        <w:tc>
          <w:tcPr>
            <w:tcW w:w="990" w:type="dxa"/>
          </w:tcPr>
          <w:p w14:paraId="788E9781" w14:textId="77777777" w:rsidR="00AE751F" w:rsidRPr="00314F31" w:rsidRDefault="00AE751F" w:rsidP="00BC0C36">
            <w:pPr>
              <w:pStyle w:val="TableParagraph"/>
              <w:jc w:val="center"/>
              <w:rPr>
                <w:b/>
              </w:rPr>
            </w:pPr>
          </w:p>
        </w:tc>
        <w:tc>
          <w:tcPr>
            <w:tcW w:w="1080" w:type="dxa"/>
          </w:tcPr>
          <w:p w14:paraId="115725CE" w14:textId="77777777" w:rsidR="00AE751F" w:rsidRPr="00314F31" w:rsidRDefault="00AE751F" w:rsidP="00BC0C36">
            <w:pPr>
              <w:pStyle w:val="TableParagraph"/>
              <w:jc w:val="center"/>
              <w:rPr>
                <w:b/>
              </w:rPr>
            </w:pPr>
          </w:p>
        </w:tc>
        <w:tc>
          <w:tcPr>
            <w:tcW w:w="1170" w:type="dxa"/>
          </w:tcPr>
          <w:p w14:paraId="5751FFB7" w14:textId="77777777" w:rsidR="00AE751F" w:rsidRPr="00314F31" w:rsidRDefault="00AE751F" w:rsidP="00BC0C36">
            <w:pPr>
              <w:pStyle w:val="TableParagraph"/>
              <w:jc w:val="center"/>
              <w:rPr>
                <w:b/>
              </w:rPr>
            </w:pPr>
          </w:p>
        </w:tc>
        <w:tc>
          <w:tcPr>
            <w:tcW w:w="1210" w:type="dxa"/>
          </w:tcPr>
          <w:p w14:paraId="7FCBEBF0" w14:textId="77777777" w:rsidR="00AE751F" w:rsidRPr="00314F31" w:rsidRDefault="00AE751F" w:rsidP="00BC0C36">
            <w:pPr>
              <w:pStyle w:val="TableParagraph"/>
              <w:jc w:val="center"/>
              <w:rPr>
                <w:b/>
              </w:rPr>
            </w:pPr>
          </w:p>
        </w:tc>
        <w:tc>
          <w:tcPr>
            <w:tcW w:w="1310" w:type="dxa"/>
          </w:tcPr>
          <w:p w14:paraId="4D275BEF" w14:textId="77777777" w:rsidR="00AE751F" w:rsidRPr="00314F31" w:rsidRDefault="00AE751F" w:rsidP="00BC0C36">
            <w:pPr>
              <w:pStyle w:val="TableParagraph"/>
              <w:jc w:val="center"/>
              <w:rPr>
                <w:b/>
              </w:rPr>
            </w:pPr>
          </w:p>
        </w:tc>
        <w:tc>
          <w:tcPr>
            <w:tcW w:w="1260" w:type="dxa"/>
          </w:tcPr>
          <w:p w14:paraId="79FEC280" w14:textId="77777777" w:rsidR="00AE751F" w:rsidRPr="00314F31" w:rsidRDefault="00AE751F" w:rsidP="00BC0C36">
            <w:pPr>
              <w:pStyle w:val="TableParagraph"/>
              <w:jc w:val="center"/>
              <w:rPr>
                <w:b/>
              </w:rPr>
            </w:pPr>
          </w:p>
        </w:tc>
        <w:tc>
          <w:tcPr>
            <w:tcW w:w="1800" w:type="dxa"/>
          </w:tcPr>
          <w:p w14:paraId="3D78B12B" w14:textId="77777777" w:rsidR="00AE751F" w:rsidRPr="00314F31" w:rsidRDefault="00AE751F" w:rsidP="00BC0C36">
            <w:pPr>
              <w:pStyle w:val="TableParagraph"/>
              <w:jc w:val="center"/>
              <w:rPr>
                <w:b/>
              </w:rPr>
            </w:pPr>
          </w:p>
        </w:tc>
        <w:tc>
          <w:tcPr>
            <w:tcW w:w="1260" w:type="dxa"/>
          </w:tcPr>
          <w:p w14:paraId="5A31A473" w14:textId="77777777" w:rsidR="00AE751F" w:rsidRPr="00314F31" w:rsidRDefault="00AE751F" w:rsidP="00BC0C36">
            <w:pPr>
              <w:pStyle w:val="TableParagraph"/>
              <w:jc w:val="center"/>
              <w:rPr>
                <w:b/>
              </w:rPr>
            </w:pPr>
          </w:p>
        </w:tc>
        <w:tc>
          <w:tcPr>
            <w:tcW w:w="2610" w:type="dxa"/>
          </w:tcPr>
          <w:p w14:paraId="3D7EA3D9" w14:textId="77777777" w:rsidR="00AE751F" w:rsidRPr="00314F31" w:rsidRDefault="00AE751F">
            <w:pPr>
              <w:pStyle w:val="TableParagraph"/>
              <w:rPr>
                <w:b/>
              </w:rPr>
            </w:pPr>
          </w:p>
        </w:tc>
      </w:tr>
      <w:tr w:rsidR="00AE751F" w:rsidRPr="00314F31" w14:paraId="3E8192D9" w14:textId="77777777" w:rsidTr="00BC0C36">
        <w:trPr>
          <w:trHeight w:val="380"/>
        </w:trPr>
        <w:tc>
          <w:tcPr>
            <w:tcW w:w="1350" w:type="dxa"/>
          </w:tcPr>
          <w:p w14:paraId="1935865A" w14:textId="77777777" w:rsidR="00AE751F" w:rsidRPr="00314F31" w:rsidRDefault="00AE751F" w:rsidP="00BC0C36">
            <w:pPr>
              <w:pStyle w:val="TableParagraph"/>
              <w:spacing w:before="49"/>
              <w:rPr>
                <w:b/>
              </w:rPr>
            </w:pPr>
            <w:r>
              <w:rPr>
                <w:b/>
              </w:rPr>
              <w:t xml:space="preserve">   </w:t>
            </w:r>
          </w:p>
        </w:tc>
        <w:tc>
          <w:tcPr>
            <w:tcW w:w="990" w:type="dxa"/>
          </w:tcPr>
          <w:p w14:paraId="356FDC13" w14:textId="77777777" w:rsidR="00AE751F" w:rsidRPr="00314F31" w:rsidRDefault="00AE751F" w:rsidP="00BC0C36">
            <w:pPr>
              <w:pStyle w:val="TableParagraph"/>
              <w:jc w:val="center"/>
              <w:rPr>
                <w:b/>
              </w:rPr>
            </w:pPr>
          </w:p>
        </w:tc>
        <w:tc>
          <w:tcPr>
            <w:tcW w:w="1080" w:type="dxa"/>
          </w:tcPr>
          <w:p w14:paraId="1F5A9348" w14:textId="77777777" w:rsidR="00AE751F" w:rsidRPr="00314F31" w:rsidRDefault="00AE751F" w:rsidP="00BC0C36">
            <w:pPr>
              <w:pStyle w:val="TableParagraph"/>
              <w:jc w:val="center"/>
              <w:rPr>
                <w:b/>
              </w:rPr>
            </w:pPr>
          </w:p>
        </w:tc>
        <w:tc>
          <w:tcPr>
            <w:tcW w:w="1170" w:type="dxa"/>
          </w:tcPr>
          <w:p w14:paraId="70D0E47B" w14:textId="77777777" w:rsidR="00AE751F" w:rsidRPr="00314F31" w:rsidRDefault="00AE751F" w:rsidP="00BC0C36">
            <w:pPr>
              <w:pStyle w:val="TableParagraph"/>
              <w:jc w:val="center"/>
              <w:rPr>
                <w:b/>
              </w:rPr>
            </w:pPr>
          </w:p>
        </w:tc>
        <w:tc>
          <w:tcPr>
            <w:tcW w:w="1210" w:type="dxa"/>
          </w:tcPr>
          <w:p w14:paraId="18DA2CC9" w14:textId="77777777" w:rsidR="00AE751F" w:rsidRPr="00314F31" w:rsidRDefault="00AE751F" w:rsidP="00BC0C36">
            <w:pPr>
              <w:pStyle w:val="TableParagraph"/>
              <w:jc w:val="center"/>
              <w:rPr>
                <w:b/>
              </w:rPr>
            </w:pPr>
          </w:p>
        </w:tc>
        <w:tc>
          <w:tcPr>
            <w:tcW w:w="1310" w:type="dxa"/>
          </w:tcPr>
          <w:p w14:paraId="04F4D64B" w14:textId="77777777" w:rsidR="00AE751F" w:rsidRPr="00314F31" w:rsidRDefault="00AE751F" w:rsidP="00BC0C36">
            <w:pPr>
              <w:pStyle w:val="TableParagraph"/>
              <w:jc w:val="center"/>
              <w:rPr>
                <w:b/>
              </w:rPr>
            </w:pPr>
          </w:p>
        </w:tc>
        <w:tc>
          <w:tcPr>
            <w:tcW w:w="1260" w:type="dxa"/>
          </w:tcPr>
          <w:p w14:paraId="3FCDA25C" w14:textId="77777777" w:rsidR="00AE751F" w:rsidRPr="00314F31" w:rsidRDefault="00AE751F" w:rsidP="00BC0C36">
            <w:pPr>
              <w:pStyle w:val="TableParagraph"/>
              <w:jc w:val="center"/>
              <w:rPr>
                <w:b/>
              </w:rPr>
            </w:pPr>
          </w:p>
        </w:tc>
        <w:tc>
          <w:tcPr>
            <w:tcW w:w="1800" w:type="dxa"/>
          </w:tcPr>
          <w:p w14:paraId="4EDA7638" w14:textId="77777777" w:rsidR="00AE751F" w:rsidRPr="00314F31" w:rsidRDefault="00AE751F" w:rsidP="00BC0C36">
            <w:pPr>
              <w:pStyle w:val="TableParagraph"/>
              <w:jc w:val="center"/>
              <w:rPr>
                <w:b/>
              </w:rPr>
            </w:pPr>
          </w:p>
        </w:tc>
        <w:tc>
          <w:tcPr>
            <w:tcW w:w="1260" w:type="dxa"/>
          </w:tcPr>
          <w:p w14:paraId="2DF6112B" w14:textId="77777777" w:rsidR="00AE751F" w:rsidRPr="00314F31" w:rsidRDefault="00AE751F" w:rsidP="00BC0C36">
            <w:pPr>
              <w:pStyle w:val="TableParagraph"/>
              <w:jc w:val="center"/>
              <w:rPr>
                <w:b/>
              </w:rPr>
            </w:pPr>
          </w:p>
        </w:tc>
        <w:tc>
          <w:tcPr>
            <w:tcW w:w="2610" w:type="dxa"/>
          </w:tcPr>
          <w:p w14:paraId="53FD7BC2" w14:textId="77777777" w:rsidR="00AE751F" w:rsidRPr="00314F31" w:rsidRDefault="00AE751F">
            <w:pPr>
              <w:pStyle w:val="TableParagraph"/>
              <w:rPr>
                <w:b/>
              </w:rPr>
            </w:pPr>
          </w:p>
        </w:tc>
      </w:tr>
      <w:tr w:rsidR="00AE751F" w:rsidRPr="00314F31" w14:paraId="451FCE4D" w14:textId="77777777" w:rsidTr="00BC0C36">
        <w:trPr>
          <w:trHeight w:val="380"/>
        </w:trPr>
        <w:tc>
          <w:tcPr>
            <w:tcW w:w="1350" w:type="dxa"/>
          </w:tcPr>
          <w:p w14:paraId="0BEB72B7" w14:textId="77777777" w:rsidR="00AE751F" w:rsidRPr="00314F31" w:rsidRDefault="00AE751F">
            <w:pPr>
              <w:pStyle w:val="TableParagraph"/>
              <w:spacing w:before="54"/>
              <w:ind w:left="159"/>
              <w:rPr>
                <w:b/>
              </w:rPr>
            </w:pPr>
          </w:p>
        </w:tc>
        <w:tc>
          <w:tcPr>
            <w:tcW w:w="990" w:type="dxa"/>
          </w:tcPr>
          <w:p w14:paraId="629C8ED3" w14:textId="77777777" w:rsidR="00AE751F" w:rsidRPr="00314F31" w:rsidRDefault="00AE751F" w:rsidP="00BC0C36">
            <w:pPr>
              <w:pStyle w:val="TableParagraph"/>
              <w:jc w:val="center"/>
              <w:rPr>
                <w:b/>
              </w:rPr>
            </w:pPr>
          </w:p>
        </w:tc>
        <w:tc>
          <w:tcPr>
            <w:tcW w:w="1080" w:type="dxa"/>
          </w:tcPr>
          <w:p w14:paraId="2B202545" w14:textId="77777777" w:rsidR="00AE751F" w:rsidRPr="00314F31" w:rsidRDefault="00AE751F" w:rsidP="00BC0C36">
            <w:pPr>
              <w:pStyle w:val="TableParagraph"/>
              <w:jc w:val="center"/>
              <w:rPr>
                <w:b/>
              </w:rPr>
            </w:pPr>
          </w:p>
        </w:tc>
        <w:tc>
          <w:tcPr>
            <w:tcW w:w="1170" w:type="dxa"/>
          </w:tcPr>
          <w:p w14:paraId="0B42A222" w14:textId="77777777" w:rsidR="00AE751F" w:rsidRPr="00314F31" w:rsidRDefault="00AE751F" w:rsidP="00BC0C36">
            <w:pPr>
              <w:pStyle w:val="TableParagraph"/>
              <w:jc w:val="center"/>
              <w:rPr>
                <w:b/>
              </w:rPr>
            </w:pPr>
          </w:p>
        </w:tc>
        <w:tc>
          <w:tcPr>
            <w:tcW w:w="1210" w:type="dxa"/>
          </w:tcPr>
          <w:p w14:paraId="1652B291" w14:textId="77777777" w:rsidR="00AE751F" w:rsidRPr="00314F31" w:rsidRDefault="00AE751F" w:rsidP="00BC0C36">
            <w:pPr>
              <w:pStyle w:val="TableParagraph"/>
              <w:jc w:val="center"/>
              <w:rPr>
                <w:b/>
              </w:rPr>
            </w:pPr>
          </w:p>
        </w:tc>
        <w:tc>
          <w:tcPr>
            <w:tcW w:w="1310" w:type="dxa"/>
          </w:tcPr>
          <w:p w14:paraId="7D9931B3" w14:textId="77777777" w:rsidR="00AE751F" w:rsidRPr="00314F31" w:rsidRDefault="00AE751F" w:rsidP="00BC0C36">
            <w:pPr>
              <w:pStyle w:val="TableParagraph"/>
              <w:jc w:val="center"/>
              <w:rPr>
                <w:b/>
              </w:rPr>
            </w:pPr>
          </w:p>
        </w:tc>
        <w:tc>
          <w:tcPr>
            <w:tcW w:w="1260" w:type="dxa"/>
          </w:tcPr>
          <w:p w14:paraId="791495BD" w14:textId="77777777" w:rsidR="00AE751F" w:rsidRPr="00314F31" w:rsidRDefault="00AE751F" w:rsidP="00BC0C36">
            <w:pPr>
              <w:pStyle w:val="TableParagraph"/>
              <w:jc w:val="center"/>
              <w:rPr>
                <w:b/>
              </w:rPr>
            </w:pPr>
          </w:p>
        </w:tc>
        <w:tc>
          <w:tcPr>
            <w:tcW w:w="1800" w:type="dxa"/>
          </w:tcPr>
          <w:p w14:paraId="25C15B4A" w14:textId="77777777" w:rsidR="00AE751F" w:rsidRPr="00314F31" w:rsidRDefault="00AE751F" w:rsidP="00BC0C36">
            <w:pPr>
              <w:pStyle w:val="TableParagraph"/>
              <w:jc w:val="center"/>
              <w:rPr>
                <w:b/>
              </w:rPr>
            </w:pPr>
          </w:p>
        </w:tc>
        <w:tc>
          <w:tcPr>
            <w:tcW w:w="1260" w:type="dxa"/>
          </w:tcPr>
          <w:p w14:paraId="05D7E174" w14:textId="77777777" w:rsidR="00AE751F" w:rsidRPr="00314F31" w:rsidRDefault="00AE751F" w:rsidP="00BC0C36">
            <w:pPr>
              <w:pStyle w:val="TableParagraph"/>
              <w:jc w:val="center"/>
              <w:rPr>
                <w:b/>
              </w:rPr>
            </w:pPr>
          </w:p>
        </w:tc>
        <w:tc>
          <w:tcPr>
            <w:tcW w:w="2610" w:type="dxa"/>
          </w:tcPr>
          <w:p w14:paraId="45F0E220" w14:textId="77777777" w:rsidR="00AE751F" w:rsidRPr="00314F31" w:rsidRDefault="00AE751F">
            <w:pPr>
              <w:pStyle w:val="TableParagraph"/>
              <w:rPr>
                <w:b/>
              </w:rPr>
            </w:pPr>
          </w:p>
        </w:tc>
      </w:tr>
      <w:tr w:rsidR="00AE751F" w:rsidRPr="00314F31" w14:paraId="56345E36" w14:textId="77777777" w:rsidTr="00BC0C36">
        <w:trPr>
          <w:trHeight w:val="380"/>
        </w:trPr>
        <w:tc>
          <w:tcPr>
            <w:tcW w:w="1350" w:type="dxa"/>
          </w:tcPr>
          <w:p w14:paraId="703A304B" w14:textId="77777777" w:rsidR="00AE751F" w:rsidRPr="00314F31" w:rsidRDefault="00AE751F">
            <w:pPr>
              <w:pStyle w:val="TableParagraph"/>
              <w:spacing w:before="49"/>
              <w:ind w:left="159"/>
              <w:rPr>
                <w:b/>
              </w:rPr>
            </w:pPr>
          </w:p>
        </w:tc>
        <w:tc>
          <w:tcPr>
            <w:tcW w:w="990" w:type="dxa"/>
          </w:tcPr>
          <w:p w14:paraId="035BA2AA" w14:textId="77777777" w:rsidR="00AE751F" w:rsidRPr="00314F31" w:rsidRDefault="00AE751F" w:rsidP="00BC0C36">
            <w:pPr>
              <w:pStyle w:val="TableParagraph"/>
              <w:jc w:val="center"/>
              <w:rPr>
                <w:b/>
              </w:rPr>
            </w:pPr>
          </w:p>
        </w:tc>
        <w:tc>
          <w:tcPr>
            <w:tcW w:w="1080" w:type="dxa"/>
          </w:tcPr>
          <w:p w14:paraId="6D7BF925" w14:textId="77777777" w:rsidR="00AE751F" w:rsidRPr="00314F31" w:rsidRDefault="00AE751F" w:rsidP="00BC0C36">
            <w:pPr>
              <w:pStyle w:val="TableParagraph"/>
              <w:jc w:val="center"/>
              <w:rPr>
                <w:b/>
              </w:rPr>
            </w:pPr>
          </w:p>
        </w:tc>
        <w:tc>
          <w:tcPr>
            <w:tcW w:w="1170" w:type="dxa"/>
          </w:tcPr>
          <w:p w14:paraId="4811F2C8" w14:textId="77777777" w:rsidR="00AE751F" w:rsidRPr="00314F31" w:rsidRDefault="00AE751F" w:rsidP="00BC0C36">
            <w:pPr>
              <w:pStyle w:val="TableParagraph"/>
              <w:jc w:val="center"/>
              <w:rPr>
                <w:b/>
              </w:rPr>
            </w:pPr>
          </w:p>
        </w:tc>
        <w:tc>
          <w:tcPr>
            <w:tcW w:w="1210" w:type="dxa"/>
          </w:tcPr>
          <w:p w14:paraId="739BC3B0" w14:textId="77777777" w:rsidR="00AE751F" w:rsidRPr="00314F31" w:rsidRDefault="00AE751F" w:rsidP="00BC0C36">
            <w:pPr>
              <w:pStyle w:val="TableParagraph"/>
              <w:jc w:val="center"/>
              <w:rPr>
                <w:b/>
              </w:rPr>
            </w:pPr>
          </w:p>
        </w:tc>
        <w:tc>
          <w:tcPr>
            <w:tcW w:w="1310" w:type="dxa"/>
          </w:tcPr>
          <w:p w14:paraId="39AF1965" w14:textId="77777777" w:rsidR="00AE751F" w:rsidRPr="00314F31" w:rsidRDefault="00AE751F" w:rsidP="00BC0C36">
            <w:pPr>
              <w:pStyle w:val="TableParagraph"/>
              <w:jc w:val="center"/>
              <w:rPr>
                <w:b/>
              </w:rPr>
            </w:pPr>
          </w:p>
        </w:tc>
        <w:tc>
          <w:tcPr>
            <w:tcW w:w="1260" w:type="dxa"/>
          </w:tcPr>
          <w:p w14:paraId="0D6E053F" w14:textId="77777777" w:rsidR="00AE751F" w:rsidRPr="00314F31" w:rsidRDefault="00AE751F" w:rsidP="00BC0C36">
            <w:pPr>
              <w:pStyle w:val="TableParagraph"/>
              <w:jc w:val="center"/>
              <w:rPr>
                <w:b/>
              </w:rPr>
            </w:pPr>
          </w:p>
        </w:tc>
        <w:tc>
          <w:tcPr>
            <w:tcW w:w="1800" w:type="dxa"/>
          </w:tcPr>
          <w:p w14:paraId="50CBF549" w14:textId="77777777" w:rsidR="00AE751F" w:rsidRPr="00314F31" w:rsidRDefault="00AE751F" w:rsidP="00BC0C36">
            <w:pPr>
              <w:pStyle w:val="TableParagraph"/>
              <w:jc w:val="center"/>
              <w:rPr>
                <w:b/>
              </w:rPr>
            </w:pPr>
          </w:p>
        </w:tc>
        <w:tc>
          <w:tcPr>
            <w:tcW w:w="1260" w:type="dxa"/>
          </w:tcPr>
          <w:p w14:paraId="3B8DE296" w14:textId="77777777" w:rsidR="00AE751F" w:rsidRPr="00314F31" w:rsidRDefault="00AE751F" w:rsidP="00BC0C36">
            <w:pPr>
              <w:pStyle w:val="TableParagraph"/>
              <w:jc w:val="center"/>
              <w:rPr>
                <w:b/>
              </w:rPr>
            </w:pPr>
          </w:p>
        </w:tc>
        <w:tc>
          <w:tcPr>
            <w:tcW w:w="2610" w:type="dxa"/>
          </w:tcPr>
          <w:p w14:paraId="4D3A7201" w14:textId="77777777" w:rsidR="00AE751F" w:rsidRPr="00314F31" w:rsidRDefault="00AE751F">
            <w:pPr>
              <w:pStyle w:val="TableParagraph"/>
              <w:rPr>
                <w:b/>
              </w:rPr>
            </w:pPr>
          </w:p>
        </w:tc>
      </w:tr>
      <w:tr w:rsidR="00AE751F" w:rsidRPr="00314F31" w14:paraId="17F9F61B" w14:textId="77777777" w:rsidTr="00BC0C36">
        <w:trPr>
          <w:trHeight w:val="340"/>
        </w:trPr>
        <w:tc>
          <w:tcPr>
            <w:tcW w:w="1350" w:type="dxa"/>
          </w:tcPr>
          <w:p w14:paraId="320F3341" w14:textId="77777777" w:rsidR="00AE751F" w:rsidRPr="00314F31" w:rsidRDefault="00AE751F">
            <w:pPr>
              <w:pStyle w:val="TableParagraph"/>
              <w:spacing w:before="25"/>
              <w:ind w:left="159"/>
              <w:rPr>
                <w:b/>
              </w:rPr>
            </w:pPr>
          </w:p>
        </w:tc>
        <w:tc>
          <w:tcPr>
            <w:tcW w:w="990" w:type="dxa"/>
          </w:tcPr>
          <w:p w14:paraId="0C2E2533" w14:textId="77777777" w:rsidR="00AE751F" w:rsidRPr="00314F31" w:rsidRDefault="00AE751F" w:rsidP="00BC0C36">
            <w:pPr>
              <w:pStyle w:val="TableParagraph"/>
              <w:jc w:val="center"/>
              <w:rPr>
                <w:b/>
              </w:rPr>
            </w:pPr>
          </w:p>
        </w:tc>
        <w:tc>
          <w:tcPr>
            <w:tcW w:w="1080" w:type="dxa"/>
          </w:tcPr>
          <w:p w14:paraId="6155CE2C" w14:textId="77777777" w:rsidR="00AE751F" w:rsidRPr="00314F31" w:rsidRDefault="00AE751F" w:rsidP="00BC0C36">
            <w:pPr>
              <w:pStyle w:val="TableParagraph"/>
              <w:jc w:val="center"/>
              <w:rPr>
                <w:b/>
              </w:rPr>
            </w:pPr>
          </w:p>
        </w:tc>
        <w:tc>
          <w:tcPr>
            <w:tcW w:w="1170" w:type="dxa"/>
          </w:tcPr>
          <w:p w14:paraId="33D3541D" w14:textId="77777777" w:rsidR="00AE751F" w:rsidRPr="00314F31" w:rsidRDefault="00AE751F" w:rsidP="00BC0C36">
            <w:pPr>
              <w:pStyle w:val="TableParagraph"/>
              <w:jc w:val="center"/>
              <w:rPr>
                <w:b/>
              </w:rPr>
            </w:pPr>
          </w:p>
        </w:tc>
        <w:tc>
          <w:tcPr>
            <w:tcW w:w="1210" w:type="dxa"/>
          </w:tcPr>
          <w:p w14:paraId="4D4EA61D" w14:textId="77777777" w:rsidR="00AE751F" w:rsidRPr="00314F31" w:rsidRDefault="00AE751F" w:rsidP="00BC0C36">
            <w:pPr>
              <w:pStyle w:val="TableParagraph"/>
              <w:jc w:val="center"/>
              <w:rPr>
                <w:b/>
              </w:rPr>
            </w:pPr>
          </w:p>
        </w:tc>
        <w:tc>
          <w:tcPr>
            <w:tcW w:w="1310" w:type="dxa"/>
          </w:tcPr>
          <w:p w14:paraId="5D478E9C" w14:textId="77777777" w:rsidR="00AE751F" w:rsidRPr="00314F31" w:rsidRDefault="00AE751F" w:rsidP="00BC0C36">
            <w:pPr>
              <w:pStyle w:val="TableParagraph"/>
              <w:jc w:val="center"/>
              <w:rPr>
                <w:b/>
              </w:rPr>
            </w:pPr>
          </w:p>
        </w:tc>
        <w:tc>
          <w:tcPr>
            <w:tcW w:w="1260" w:type="dxa"/>
          </w:tcPr>
          <w:p w14:paraId="1D36DBFA" w14:textId="77777777" w:rsidR="00AE751F" w:rsidRPr="00314F31" w:rsidRDefault="00AE751F" w:rsidP="00BC0C36">
            <w:pPr>
              <w:pStyle w:val="TableParagraph"/>
              <w:jc w:val="center"/>
              <w:rPr>
                <w:b/>
              </w:rPr>
            </w:pPr>
          </w:p>
        </w:tc>
        <w:tc>
          <w:tcPr>
            <w:tcW w:w="1800" w:type="dxa"/>
          </w:tcPr>
          <w:p w14:paraId="5CA1CF79" w14:textId="77777777" w:rsidR="00AE751F" w:rsidRPr="00314F31" w:rsidRDefault="00AE751F" w:rsidP="00BC0C36">
            <w:pPr>
              <w:pStyle w:val="TableParagraph"/>
              <w:jc w:val="center"/>
              <w:rPr>
                <w:b/>
              </w:rPr>
            </w:pPr>
          </w:p>
        </w:tc>
        <w:tc>
          <w:tcPr>
            <w:tcW w:w="1260" w:type="dxa"/>
          </w:tcPr>
          <w:p w14:paraId="46A14400" w14:textId="77777777" w:rsidR="00AE751F" w:rsidRPr="00314F31" w:rsidRDefault="00AE751F" w:rsidP="00BC0C36">
            <w:pPr>
              <w:pStyle w:val="TableParagraph"/>
              <w:jc w:val="center"/>
              <w:rPr>
                <w:b/>
              </w:rPr>
            </w:pPr>
          </w:p>
        </w:tc>
        <w:tc>
          <w:tcPr>
            <w:tcW w:w="2610" w:type="dxa"/>
          </w:tcPr>
          <w:p w14:paraId="33BA952F" w14:textId="77777777" w:rsidR="00AE751F" w:rsidRPr="00314F31" w:rsidRDefault="00AE751F">
            <w:pPr>
              <w:pStyle w:val="TableParagraph"/>
              <w:rPr>
                <w:b/>
              </w:rPr>
            </w:pPr>
          </w:p>
        </w:tc>
      </w:tr>
      <w:tr w:rsidR="00AE751F" w:rsidRPr="00314F31" w14:paraId="2BE4B4BB" w14:textId="77777777" w:rsidTr="00BC0C36">
        <w:trPr>
          <w:trHeight w:val="360"/>
        </w:trPr>
        <w:tc>
          <w:tcPr>
            <w:tcW w:w="1350" w:type="dxa"/>
          </w:tcPr>
          <w:p w14:paraId="6B632EF7" w14:textId="77777777" w:rsidR="00AE751F" w:rsidRPr="00314F31" w:rsidRDefault="00AE751F">
            <w:pPr>
              <w:pStyle w:val="TableParagraph"/>
              <w:spacing w:before="45"/>
              <w:ind w:left="159"/>
              <w:rPr>
                <w:b/>
              </w:rPr>
            </w:pPr>
          </w:p>
        </w:tc>
        <w:tc>
          <w:tcPr>
            <w:tcW w:w="990" w:type="dxa"/>
          </w:tcPr>
          <w:p w14:paraId="570DACAB" w14:textId="77777777" w:rsidR="00AE751F" w:rsidRPr="00314F31" w:rsidRDefault="00AE751F" w:rsidP="00BC0C36">
            <w:pPr>
              <w:pStyle w:val="TableParagraph"/>
              <w:jc w:val="center"/>
              <w:rPr>
                <w:b/>
              </w:rPr>
            </w:pPr>
          </w:p>
        </w:tc>
        <w:tc>
          <w:tcPr>
            <w:tcW w:w="1080" w:type="dxa"/>
          </w:tcPr>
          <w:p w14:paraId="42A60E89" w14:textId="77777777" w:rsidR="00AE751F" w:rsidRPr="00314F31" w:rsidRDefault="00AE751F" w:rsidP="00BC0C36">
            <w:pPr>
              <w:pStyle w:val="TableParagraph"/>
              <w:jc w:val="center"/>
              <w:rPr>
                <w:b/>
              </w:rPr>
            </w:pPr>
          </w:p>
        </w:tc>
        <w:tc>
          <w:tcPr>
            <w:tcW w:w="1170" w:type="dxa"/>
          </w:tcPr>
          <w:p w14:paraId="7788859E" w14:textId="77777777" w:rsidR="00AE751F" w:rsidRPr="00314F31" w:rsidRDefault="00AE751F" w:rsidP="00BC0C36">
            <w:pPr>
              <w:pStyle w:val="TableParagraph"/>
              <w:jc w:val="center"/>
              <w:rPr>
                <w:b/>
              </w:rPr>
            </w:pPr>
          </w:p>
        </w:tc>
        <w:tc>
          <w:tcPr>
            <w:tcW w:w="1210" w:type="dxa"/>
          </w:tcPr>
          <w:p w14:paraId="4B7AF529" w14:textId="77777777" w:rsidR="00AE751F" w:rsidRPr="00314F31" w:rsidRDefault="00AE751F" w:rsidP="00BC0C36">
            <w:pPr>
              <w:pStyle w:val="TableParagraph"/>
              <w:jc w:val="center"/>
              <w:rPr>
                <w:b/>
              </w:rPr>
            </w:pPr>
          </w:p>
        </w:tc>
        <w:tc>
          <w:tcPr>
            <w:tcW w:w="1310" w:type="dxa"/>
          </w:tcPr>
          <w:p w14:paraId="471BFBFD" w14:textId="77777777" w:rsidR="00AE751F" w:rsidRPr="00314F31" w:rsidRDefault="00AE751F" w:rsidP="00BC0C36">
            <w:pPr>
              <w:pStyle w:val="TableParagraph"/>
              <w:jc w:val="center"/>
              <w:rPr>
                <w:b/>
              </w:rPr>
            </w:pPr>
          </w:p>
        </w:tc>
        <w:tc>
          <w:tcPr>
            <w:tcW w:w="1260" w:type="dxa"/>
          </w:tcPr>
          <w:p w14:paraId="179EE770" w14:textId="77777777" w:rsidR="00AE751F" w:rsidRPr="00314F31" w:rsidRDefault="00AE751F" w:rsidP="00BC0C36">
            <w:pPr>
              <w:pStyle w:val="TableParagraph"/>
              <w:jc w:val="center"/>
              <w:rPr>
                <w:b/>
              </w:rPr>
            </w:pPr>
          </w:p>
        </w:tc>
        <w:tc>
          <w:tcPr>
            <w:tcW w:w="1800" w:type="dxa"/>
          </w:tcPr>
          <w:p w14:paraId="462174F3" w14:textId="77777777" w:rsidR="00AE751F" w:rsidRPr="00314F31" w:rsidRDefault="00AE751F" w:rsidP="00BC0C36">
            <w:pPr>
              <w:pStyle w:val="TableParagraph"/>
              <w:jc w:val="center"/>
              <w:rPr>
                <w:b/>
              </w:rPr>
            </w:pPr>
          </w:p>
        </w:tc>
        <w:tc>
          <w:tcPr>
            <w:tcW w:w="1260" w:type="dxa"/>
          </w:tcPr>
          <w:p w14:paraId="0C907023" w14:textId="77777777" w:rsidR="00AE751F" w:rsidRPr="00314F31" w:rsidRDefault="00AE751F" w:rsidP="00BC0C36">
            <w:pPr>
              <w:pStyle w:val="TableParagraph"/>
              <w:jc w:val="center"/>
              <w:rPr>
                <w:b/>
              </w:rPr>
            </w:pPr>
          </w:p>
        </w:tc>
        <w:tc>
          <w:tcPr>
            <w:tcW w:w="2610" w:type="dxa"/>
          </w:tcPr>
          <w:p w14:paraId="1C2AAABC" w14:textId="77777777" w:rsidR="00AE751F" w:rsidRPr="00314F31" w:rsidRDefault="00AE751F">
            <w:pPr>
              <w:pStyle w:val="TableParagraph"/>
              <w:rPr>
                <w:b/>
              </w:rPr>
            </w:pPr>
          </w:p>
        </w:tc>
      </w:tr>
      <w:tr w:rsidR="00AE751F" w:rsidRPr="00314F31" w14:paraId="5CC9EFD5" w14:textId="77777777" w:rsidTr="00BC0C36">
        <w:trPr>
          <w:trHeight w:val="320"/>
        </w:trPr>
        <w:tc>
          <w:tcPr>
            <w:tcW w:w="1350" w:type="dxa"/>
          </w:tcPr>
          <w:p w14:paraId="7FF639E1" w14:textId="77777777" w:rsidR="00AE751F" w:rsidRPr="00314F31" w:rsidRDefault="00AE751F">
            <w:pPr>
              <w:pStyle w:val="TableParagraph"/>
              <w:spacing w:before="21" w:line="290" w:lineRule="exact"/>
              <w:ind w:left="159"/>
              <w:rPr>
                <w:b/>
              </w:rPr>
            </w:pPr>
          </w:p>
        </w:tc>
        <w:tc>
          <w:tcPr>
            <w:tcW w:w="990" w:type="dxa"/>
          </w:tcPr>
          <w:p w14:paraId="241765AD" w14:textId="77777777" w:rsidR="00AE751F" w:rsidRPr="00314F31" w:rsidRDefault="00AE751F" w:rsidP="00BC0C36">
            <w:pPr>
              <w:pStyle w:val="TableParagraph"/>
              <w:jc w:val="center"/>
              <w:rPr>
                <w:b/>
              </w:rPr>
            </w:pPr>
          </w:p>
        </w:tc>
        <w:tc>
          <w:tcPr>
            <w:tcW w:w="1080" w:type="dxa"/>
          </w:tcPr>
          <w:p w14:paraId="30A457EB" w14:textId="77777777" w:rsidR="00AE751F" w:rsidRPr="00314F31" w:rsidRDefault="00AE751F" w:rsidP="00BC0C36">
            <w:pPr>
              <w:pStyle w:val="TableParagraph"/>
              <w:jc w:val="center"/>
              <w:rPr>
                <w:b/>
              </w:rPr>
            </w:pPr>
          </w:p>
        </w:tc>
        <w:tc>
          <w:tcPr>
            <w:tcW w:w="1170" w:type="dxa"/>
          </w:tcPr>
          <w:p w14:paraId="2BCDA372" w14:textId="77777777" w:rsidR="00AE751F" w:rsidRPr="00314F31" w:rsidRDefault="00AE751F" w:rsidP="00BC0C36">
            <w:pPr>
              <w:pStyle w:val="TableParagraph"/>
              <w:jc w:val="center"/>
              <w:rPr>
                <w:b/>
              </w:rPr>
            </w:pPr>
          </w:p>
        </w:tc>
        <w:tc>
          <w:tcPr>
            <w:tcW w:w="1210" w:type="dxa"/>
          </w:tcPr>
          <w:p w14:paraId="0B04146C" w14:textId="77777777" w:rsidR="00AE751F" w:rsidRPr="00314F31" w:rsidRDefault="00AE751F" w:rsidP="00BC0C36">
            <w:pPr>
              <w:pStyle w:val="TableParagraph"/>
              <w:jc w:val="center"/>
              <w:rPr>
                <w:b/>
              </w:rPr>
            </w:pPr>
          </w:p>
        </w:tc>
        <w:tc>
          <w:tcPr>
            <w:tcW w:w="1310" w:type="dxa"/>
          </w:tcPr>
          <w:p w14:paraId="36903C11" w14:textId="77777777" w:rsidR="00AE751F" w:rsidRPr="00314F31" w:rsidRDefault="00AE751F" w:rsidP="00BC0C36">
            <w:pPr>
              <w:pStyle w:val="TableParagraph"/>
              <w:jc w:val="center"/>
              <w:rPr>
                <w:b/>
              </w:rPr>
            </w:pPr>
          </w:p>
        </w:tc>
        <w:tc>
          <w:tcPr>
            <w:tcW w:w="1260" w:type="dxa"/>
          </w:tcPr>
          <w:p w14:paraId="565D20EE" w14:textId="77777777" w:rsidR="00AE751F" w:rsidRPr="00314F31" w:rsidRDefault="00AE751F" w:rsidP="00BC0C36">
            <w:pPr>
              <w:pStyle w:val="TableParagraph"/>
              <w:jc w:val="center"/>
              <w:rPr>
                <w:b/>
              </w:rPr>
            </w:pPr>
          </w:p>
        </w:tc>
        <w:tc>
          <w:tcPr>
            <w:tcW w:w="1800" w:type="dxa"/>
          </w:tcPr>
          <w:p w14:paraId="4DC5329C" w14:textId="77777777" w:rsidR="00AE751F" w:rsidRPr="00314F31" w:rsidRDefault="00AE751F" w:rsidP="00BC0C36">
            <w:pPr>
              <w:pStyle w:val="TableParagraph"/>
              <w:jc w:val="center"/>
              <w:rPr>
                <w:b/>
              </w:rPr>
            </w:pPr>
          </w:p>
        </w:tc>
        <w:tc>
          <w:tcPr>
            <w:tcW w:w="1260" w:type="dxa"/>
          </w:tcPr>
          <w:p w14:paraId="213376F2" w14:textId="77777777" w:rsidR="00AE751F" w:rsidRPr="00314F31" w:rsidRDefault="00AE751F" w:rsidP="00BC0C36">
            <w:pPr>
              <w:pStyle w:val="TableParagraph"/>
              <w:jc w:val="center"/>
              <w:rPr>
                <w:b/>
              </w:rPr>
            </w:pPr>
          </w:p>
        </w:tc>
        <w:tc>
          <w:tcPr>
            <w:tcW w:w="2610" w:type="dxa"/>
          </w:tcPr>
          <w:p w14:paraId="4E66E772" w14:textId="77777777" w:rsidR="00AE751F" w:rsidRPr="00314F31" w:rsidRDefault="00AE751F">
            <w:pPr>
              <w:pStyle w:val="TableParagraph"/>
              <w:rPr>
                <w:b/>
              </w:rPr>
            </w:pPr>
          </w:p>
        </w:tc>
      </w:tr>
      <w:tr w:rsidR="00AE751F" w:rsidRPr="00314F31" w14:paraId="61C05D45" w14:textId="77777777" w:rsidTr="00BC0C36">
        <w:trPr>
          <w:trHeight w:val="400"/>
        </w:trPr>
        <w:tc>
          <w:tcPr>
            <w:tcW w:w="1350" w:type="dxa"/>
          </w:tcPr>
          <w:p w14:paraId="4A029C0A" w14:textId="77777777" w:rsidR="00AE751F" w:rsidRPr="00314F31" w:rsidRDefault="00AE751F">
            <w:pPr>
              <w:pStyle w:val="TableParagraph"/>
              <w:spacing w:before="59"/>
              <w:ind w:left="105"/>
              <w:rPr>
                <w:b/>
              </w:rPr>
            </w:pPr>
          </w:p>
        </w:tc>
        <w:tc>
          <w:tcPr>
            <w:tcW w:w="990" w:type="dxa"/>
          </w:tcPr>
          <w:p w14:paraId="6129076B" w14:textId="77777777" w:rsidR="00AE751F" w:rsidRPr="00314F31" w:rsidRDefault="00AE751F" w:rsidP="00BC0C36">
            <w:pPr>
              <w:pStyle w:val="TableParagraph"/>
              <w:jc w:val="center"/>
              <w:rPr>
                <w:b/>
              </w:rPr>
            </w:pPr>
          </w:p>
        </w:tc>
        <w:tc>
          <w:tcPr>
            <w:tcW w:w="1080" w:type="dxa"/>
          </w:tcPr>
          <w:p w14:paraId="7E0E8143" w14:textId="77777777" w:rsidR="00AE751F" w:rsidRPr="00314F31" w:rsidRDefault="00AE751F" w:rsidP="00BC0C36">
            <w:pPr>
              <w:pStyle w:val="TableParagraph"/>
              <w:jc w:val="center"/>
              <w:rPr>
                <w:b/>
              </w:rPr>
            </w:pPr>
          </w:p>
        </w:tc>
        <w:tc>
          <w:tcPr>
            <w:tcW w:w="1170" w:type="dxa"/>
          </w:tcPr>
          <w:p w14:paraId="0D81EF0A" w14:textId="77777777" w:rsidR="00AE751F" w:rsidRPr="00314F31" w:rsidRDefault="00AE751F" w:rsidP="00BC0C36">
            <w:pPr>
              <w:pStyle w:val="TableParagraph"/>
              <w:jc w:val="center"/>
              <w:rPr>
                <w:b/>
              </w:rPr>
            </w:pPr>
          </w:p>
        </w:tc>
        <w:tc>
          <w:tcPr>
            <w:tcW w:w="1210" w:type="dxa"/>
          </w:tcPr>
          <w:p w14:paraId="4CBC044F" w14:textId="77777777" w:rsidR="00AE751F" w:rsidRPr="00314F31" w:rsidRDefault="00AE751F" w:rsidP="00BC0C36">
            <w:pPr>
              <w:pStyle w:val="TableParagraph"/>
              <w:jc w:val="center"/>
              <w:rPr>
                <w:b/>
              </w:rPr>
            </w:pPr>
          </w:p>
        </w:tc>
        <w:tc>
          <w:tcPr>
            <w:tcW w:w="1310" w:type="dxa"/>
          </w:tcPr>
          <w:p w14:paraId="63FE34F2" w14:textId="77777777" w:rsidR="00AE751F" w:rsidRPr="00314F31" w:rsidRDefault="00AE751F" w:rsidP="00BC0C36">
            <w:pPr>
              <w:pStyle w:val="TableParagraph"/>
              <w:jc w:val="center"/>
              <w:rPr>
                <w:b/>
              </w:rPr>
            </w:pPr>
          </w:p>
        </w:tc>
        <w:tc>
          <w:tcPr>
            <w:tcW w:w="1260" w:type="dxa"/>
          </w:tcPr>
          <w:p w14:paraId="2A42177C" w14:textId="77777777" w:rsidR="00AE751F" w:rsidRPr="00314F31" w:rsidRDefault="00AE751F" w:rsidP="00BC0C36">
            <w:pPr>
              <w:pStyle w:val="TableParagraph"/>
              <w:jc w:val="center"/>
              <w:rPr>
                <w:b/>
              </w:rPr>
            </w:pPr>
          </w:p>
        </w:tc>
        <w:tc>
          <w:tcPr>
            <w:tcW w:w="1800" w:type="dxa"/>
          </w:tcPr>
          <w:p w14:paraId="448BB548" w14:textId="77777777" w:rsidR="00AE751F" w:rsidRPr="00314F31" w:rsidRDefault="00AE751F" w:rsidP="00BC0C36">
            <w:pPr>
              <w:pStyle w:val="TableParagraph"/>
              <w:jc w:val="center"/>
              <w:rPr>
                <w:b/>
              </w:rPr>
            </w:pPr>
          </w:p>
        </w:tc>
        <w:tc>
          <w:tcPr>
            <w:tcW w:w="1260" w:type="dxa"/>
          </w:tcPr>
          <w:p w14:paraId="3EB65EB4" w14:textId="77777777" w:rsidR="00AE751F" w:rsidRPr="00314F31" w:rsidRDefault="00AE751F" w:rsidP="00BC0C36">
            <w:pPr>
              <w:pStyle w:val="TableParagraph"/>
              <w:jc w:val="center"/>
              <w:rPr>
                <w:b/>
              </w:rPr>
            </w:pPr>
          </w:p>
        </w:tc>
        <w:tc>
          <w:tcPr>
            <w:tcW w:w="2610" w:type="dxa"/>
          </w:tcPr>
          <w:p w14:paraId="755BE72B" w14:textId="77777777" w:rsidR="00AE751F" w:rsidRPr="00314F31" w:rsidRDefault="00AE751F">
            <w:pPr>
              <w:pStyle w:val="TableParagraph"/>
              <w:rPr>
                <w:b/>
              </w:rPr>
            </w:pPr>
          </w:p>
        </w:tc>
      </w:tr>
      <w:tr w:rsidR="00AE751F" w:rsidRPr="00314F31" w14:paraId="48A5D7F0" w14:textId="77777777" w:rsidTr="00BC0C36">
        <w:trPr>
          <w:trHeight w:val="400"/>
        </w:trPr>
        <w:tc>
          <w:tcPr>
            <w:tcW w:w="1350" w:type="dxa"/>
          </w:tcPr>
          <w:p w14:paraId="2BC71BA0" w14:textId="77777777" w:rsidR="00AE751F" w:rsidRPr="00314F31" w:rsidRDefault="00AE751F">
            <w:pPr>
              <w:pStyle w:val="TableParagraph"/>
              <w:rPr>
                <w:b/>
              </w:rPr>
            </w:pPr>
          </w:p>
        </w:tc>
        <w:tc>
          <w:tcPr>
            <w:tcW w:w="990" w:type="dxa"/>
          </w:tcPr>
          <w:p w14:paraId="107B90C2" w14:textId="77777777" w:rsidR="00AE751F" w:rsidRPr="00314F31" w:rsidRDefault="00AE751F" w:rsidP="00BC0C36">
            <w:pPr>
              <w:pStyle w:val="TableParagraph"/>
              <w:jc w:val="center"/>
              <w:rPr>
                <w:b/>
              </w:rPr>
            </w:pPr>
          </w:p>
        </w:tc>
        <w:tc>
          <w:tcPr>
            <w:tcW w:w="1080" w:type="dxa"/>
          </w:tcPr>
          <w:p w14:paraId="6F6D2ED3" w14:textId="77777777" w:rsidR="00AE751F" w:rsidRPr="00314F31" w:rsidRDefault="00AE751F" w:rsidP="00BC0C36">
            <w:pPr>
              <w:pStyle w:val="TableParagraph"/>
              <w:jc w:val="center"/>
              <w:rPr>
                <w:b/>
              </w:rPr>
            </w:pPr>
          </w:p>
        </w:tc>
        <w:tc>
          <w:tcPr>
            <w:tcW w:w="1170" w:type="dxa"/>
          </w:tcPr>
          <w:p w14:paraId="4AAA5860" w14:textId="77777777" w:rsidR="00AE751F" w:rsidRPr="00314F31" w:rsidRDefault="00AE751F" w:rsidP="00BC0C36">
            <w:pPr>
              <w:pStyle w:val="TableParagraph"/>
              <w:jc w:val="center"/>
              <w:rPr>
                <w:b/>
              </w:rPr>
            </w:pPr>
          </w:p>
        </w:tc>
        <w:tc>
          <w:tcPr>
            <w:tcW w:w="1210" w:type="dxa"/>
          </w:tcPr>
          <w:p w14:paraId="040D414E" w14:textId="77777777" w:rsidR="00AE751F" w:rsidRPr="00314F31" w:rsidRDefault="00AE751F" w:rsidP="00BC0C36">
            <w:pPr>
              <w:pStyle w:val="TableParagraph"/>
              <w:jc w:val="center"/>
              <w:rPr>
                <w:b/>
              </w:rPr>
            </w:pPr>
          </w:p>
        </w:tc>
        <w:tc>
          <w:tcPr>
            <w:tcW w:w="1310" w:type="dxa"/>
          </w:tcPr>
          <w:p w14:paraId="0B8F0C6E" w14:textId="77777777" w:rsidR="00AE751F" w:rsidRPr="00314F31" w:rsidRDefault="00AE751F" w:rsidP="00BC0C36">
            <w:pPr>
              <w:pStyle w:val="TableParagraph"/>
              <w:jc w:val="center"/>
              <w:rPr>
                <w:b/>
              </w:rPr>
            </w:pPr>
          </w:p>
        </w:tc>
        <w:tc>
          <w:tcPr>
            <w:tcW w:w="1260" w:type="dxa"/>
          </w:tcPr>
          <w:p w14:paraId="09DC8931" w14:textId="77777777" w:rsidR="00AE751F" w:rsidRPr="00314F31" w:rsidRDefault="00AE751F" w:rsidP="00BC0C36">
            <w:pPr>
              <w:pStyle w:val="TableParagraph"/>
              <w:jc w:val="center"/>
              <w:rPr>
                <w:b/>
              </w:rPr>
            </w:pPr>
          </w:p>
        </w:tc>
        <w:tc>
          <w:tcPr>
            <w:tcW w:w="1800" w:type="dxa"/>
          </w:tcPr>
          <w:p w14:paraId="6C87DD3D" w14:textId="77777777" w:rsidR="00AE751F" w:rsidRPr="00314F31" w:rsidRDefault="00AE751F" w:rsidP="00BC0C36">
            <w:pPr>
              <w:pStyle w:val="TableParagraph"/>
              <w:jc w:val="center"/>
              <w:rPr>
                <w:b/>
              </w:rPr>
            </w:pPr>
          </w:p>
        </w:tc>
        <w:tc>
          <w:tcPr>
            <w:tcW w:w="1260" w:type="dxa"/>
          </w:tcPr>
          <w:p w14:paraId="333F4F18" w14:textId="77777777" w:rsidR="00AE751F" w:rsidRPr="00314F31" w:rsidRDefault="00AE751F" w:rsidP="00BC0C36">
            <w:pPr>
              <w:pStyle w:val="TableParagraph"/>
              <w:jc w:val="center"/>
              <w:rPr>
                <w:b/>
              </w:rPr>
            </w:pPr>
          </w:p>
        </w:tc>
        <w:tc>
          <w:tcPr>
            <w:tcW w:w="2610" w:type="dxa"/>
          </w:tcPr>
          <w:p w14:paraId="1ECA0EC8" w14:textId="77777777" w:rsidR="00AE751F" w:rsidRPr="00314F31" w:rsidRDefault="00AE751F">
            <w:pPr>
              <w:pStyle w:val="TableParagraph"/>
              <w:rPr>
                <w:b/>
              </w:rPr>
            </w:pPr>
          </w:p>
        </w:tc>
      </w:tr>
      <w:tr w:rsidR="00AE751F" w:rsidRPr="00314F31" w14:paraId="08367798" w14:textId="77777777" w:rsidTr="00BC0C36">
        <w:trPr>
          <w:trHeight w:val="360"/>
        </w:trPr>
        <w:tc>
          <w:tcPr>
            <w:tcW w:w="1350" w:type="dxa"/>
          </w:tcPr>
          <w:p w14:paraId="1D59DE64" w14:textId="77777777" w:rsidR="00AE751F" w:rsidRPr="00314F31" w:rsidRDefault="00AE751F">
            <w:pPr>
              <w:pStyle w:val="TableParagraph"/>
              <w:rPr>
                <w:b/>
              </w:rPr>
            </w:pPr>
          </w:p>
        </w:tc>
        <w:tc>
          <w:tcPr>
            <w:tcW w:w="990" w:type="dxa"/>
          </w:tcPr>
          <w:p w14:paraId="1BB571C1" w14:textId="77777777" w:rsidR="00AE751F" w:rsidRPr="00314F31" w:rsidRDefault="00AE751F" w:rsidP="00BC0C36">
            <w:pPr>
              <w:pStyle w:val="TableParagraph"/>
              <w:jc w:val="center"/>
              <w:rPr>
                <w:b/>
              </w:rPr>
            </w:pPr>
          </w:p>
        </w:tc>
        <w:tc>
          <w:tcPr>
            <w:tcW w:w="1080" w:type="dxa"/>
          </w:tcPr>
          <w:p w14:paraId="1AD9C146" w14:textId="77777777" w:rsidR="00AE751F" w:rsidRPr="00314F31" w:rsidRDefault="00AE751F" w:rsidP="00BC0C36">
            <w:pPr>
              <w:pStyle w:val="TableParagraph"/>
              <w:jc w:val="center"/>
              <w:rPr>
                <w:b/>
              </w:rPr>
            </w:pPr>
          </w:p>
        </w:tc>
        <w:tc>
          <w:tcPr>
            <w:tcW w:w="1170" w:type="dxa"/>
          </w:tcPr>
          <w:p w14:paraId="2ED84AD6" w14:textId="77777777" w:rsidR="00AE751F" w:rsidRPr="00314F31" w:rsidRDefault="00AE751F" w:rsidP="00BC0C36">
            <w:pPr>
              <w:pStyle w:val="TableParagraph"/>
              <w:jc w:val="center"/>
              <w:rPr>
                <w:b/>
              </w:rPr>
            </w:pPr>
          </w:p>
        </w:tc>
        <w:tc>
          <w:tcPr>
            <w:tcW w:w="1210" w:type="dxa"/>
          </w:tcPr>
          <w:p w14:paraId="3ABBB442" w14:textId="77777777" w:rsidR="00AE751F" w:rsidRPr="00314F31" w:rsidRDefault="00AE751F" w:rsidP="00BC0C36">
            <w:pPr>
              <w:pStyle w:val="TableParagraph"/>
              <w:jc w:val="center"/>
              <w:rPr>
                <w:b/>
              </w:rPr>
            </w:pPr>
          </w:p>
        </w:tc>
        <w:tc>
          <w:tcPr>
            <w:tcW w:w="1310" w:type="dxa"/>
          </w:tcPr>
          <w:p w14:paraId="4DFF0A83" w14:textId="77777777" w:rsidR="00AE751F" w:rsidRPr="00314F31" w:rsidRDefault="00AE751F" w:rsidP="00BC0C36">
            <w:pPr>
              <w:pStyle w:val="TableParagraph"/>
              <w:jc w:val="center"/>
              <w:rPr>
                <w:b/>
              </w:rPr>
            </w:pPr>
          </w:p>
        </w:tc>
        <w:tc>
          <w:tcPr>
            <w:tcW w:w="1260" w:type="dxa"/>
          </w:tcPr>
          <w:p w14:paraId="4C4328D1" w14:textId="77777777" w:rsidR="00AE751F" w:rsidRPr="00314F31" w:rsidRDefault="00AE751F" w:rsidP="00BC0C36">
            <w:pPr>
              <w:pStyle w:val="TableParagraph"/>
              <w:jc w:val="center"/>
              <w:rPr>
                <w:b/>
              </w:rPr>
            </w:pPr>
          </w:p>
        </w:tc>
        <w:tc>
          <w:tcPr>
            <w:tcW w:w="1800" w:type="dxa"/>
          </w:tcPr>
          <w:p w14:paraId="4781C2FA" w14:textId="77777777" w:rsidR="00AE751F" w:rsidRPr="00314F31" w:rsidRDefault="00AE751F" w:rsidP="00BC0C36">
            <w:pPr>
              <w:pStyle w:val="TableParagraph"/>
              <w:jc w:val="center"/>
              <w:rPr>
                <w:b/>
              </w:rPr>
            </w:pPr>
          </w:p>
        </w:tc>
        <w:tc>
          <w:tcPr>
            <w:tcW w:w="1260" w:type="dxa"/>
          </w:tcPr>
          <w:p w14:paraId="5821BD9F" w14:textId="77777777" w:rsidR="00AE751F" w:rsidRPr="00314F31" w:rsidRDefault="00AE751F" w:rsidP="00BC0C36">
            <w:pPr>
              <w:pStyle w:val="TableParagraph"/>
              <w:jc w:val="center"/>
              <w:rPr>
                <w:b/>
              </w:rPr>
            </w:pPr>
          </w:p>
        </w:tc>
        <w:tc>
          <w:tcPr>
            <w:tcW w:w="2610" w:type="dxa"/>
          </w:tcPr>
          <w:p w14:paraId="21745D92" w14:textId="77777777" w:rsidR="00AE751F" w:rsidRPr="00314F31" w:rsidRDefault="00AE751F">
            <w:pPr>
              <w:pStyle w:val="TableParagraph"/>
              <w:rPr>
                <w:b/>
              </w:rPr>
            </w:pPr>
          </w:p>
        </w:tc>
      </w:tr>
      <w:tr w:rsidR="00AE751F" w:rsidRPr="00314F31" w14:paraId="2D686DD7" w14:textId="77777777" w:rsidTr="00BC0C36">
        <w:trPr>
          <w:trHeight w:val="360"/>
        </w:trPr>
        <w:tc>
          <w:tcPr>
            <w:tcW w:w="1350" w:type="dxa"/>
          </w:tcPr>
          <w:p w14:paraId="2C96B59F" w14:textId="77777777" w:rsidR="00AE751F" w:rsidRPr="00314F31" w:rsidRDefault="00AE751F">
            <w:pPr>
              <w:pStyle w:val="TableParagraph"/>
              <w:rPr>
                <w:b/>
              </w:rPr>
            </w:pPr>
          </w:p>
        </w:tc>
        <w:tc>
          <w:tcPr>
            <w:tcW w:w="990" w:type="dxa"/>
          </w:tcPr>
          <w:p w14:paraId="2CC25F77" w14:textId="77777777" w:rsidR="00AE751F" w:rsidRPr="00314F31" w:rsidRDefault="00AE751F" w:rsidP="00BC0C36">
            <w:pPr>
              <w:pStyle w:val="TableParagraph"/>
              <w:jc w:val="center"/>
              <w:rPr>
                <w:b/>
              </w:rPr>
            </w:pPr>
          </w:p>
        </w:tc>
        <w:tc>
          <w:tcPr>
            <w:tcW w:w="1080" w:type="dxa"/>
          </w:tcPr>
          <w:p w14:paraId="37D535BE" w14:textId="77777777" w:rsidR="00AE751F" w:rsidRPr="00314F31" w:rsidRDefault="00AE751F" w:rsidP="00BC0C36">
            <w:pPr>
              <w:pStyle w:val="TableParagraph"/>
              <w:jc w:val="center"/>
              <w:rPr>
                <w:b/>
              </w:rPr>
            </w:pPr>
          </w:p>
        </w:tc>
        <w:tc>
          <w:tcPr>
            <w:tcW w:w="1170" w:type="dxa"/>
          </w:tcPr>
          <w:p w14:paraId="097B87E1" w14:textId="77777777" w:rsidR="00AE751F" w:rsidRPr="00314F31" w:rsidRDefault="00AE751F" w:rsidP="00BC0C36">
            <w:pPr>
              <w:pStyle w:val="TableParagraph"/>
              <w:jc w:val="center"/>
              <w:rPr>
                <w:b/>
              </w:rPr>
            </w:pPr>
          </w:p>
        </w:tc>
        <w:tc>
          <w:tcPr>
            <w:tcW w:w="1210" w:type="dxa"/>
          </w:tcPr>
          <w:p w14:paraId="63186BA6" w14:textId="77777777" w:rsidR="00AE751F" w:rsidRPr="00314F31" w:rsidRDefault="00AE751F" w:rsidP="00BC0C36">
            <w:pPr>
              <w:pStyle w:val="TableParagraph"/>
              <w:jc w:val="center"/>
              <w:rPr>
                <w:b/>
              </w:rPr>
            </w:pPr>
          </w:p>
        </w:tc>
        <w:tc>
          <w:tcPr>
            <w:tcW w:w="1310" w:type="dxa"/>
          </w:tcPr>
          <w:p w14:paraId="3AE69FE3" w14:textId="77777777" w:rsidR="00AE751F" w:rsidRPr="00314F31" w:rsidRDefault="00AE751F" w:rsidP="00BC0C36">
            <w:pPr>
              <w:pStyle w:val="TableParagraph"/>
              <w:jc w:val="center"/>
              <w:rPr>
                <w:b/>
              </w:rPr>
            </w:pPr>
          </w:p>
        </w:tc>
        <w:tc>
          <w:tcPr>
            <w:tcW w:w="1260" w:type="dxa"/>
          </w:tcPr>
          <w:p w14:paraId="3C90A679" w14:textId="77777777" w:rsidR="00AE751F" w:rsidRPr="00314F31" w:rsidRDefault="00AE751F" w:rsidP="00BC0C36">
            <w:pPr>
              <w:pStyle w:val="TableParagraph"/>
              <w:jc w:val="center"/>
              <w:rPr>
                <w:b/>
              </w:rPr>
            </w:pPr>
          </w:p>
        </w:tc>
        <w:tc>
          <w:tcPr>
            <w:tcW w:w="1800" w:type="dxa"/>
          </w:tcPr>
          <w:p w14:paraId="144F5616" w14:textId="77777777" w:rsidR="00AE751F" w:rsidRPr="00314F31" w:rsidRDefault="00AE751F" w:rsidP="00BC0C36">
            <w:pPr>
              <w:pStyle w:val="TableParagraph"/>
              <w:jc w:val="center"/>
              <w:rPr>
                <w:b/>
              </w:rPr>
            </w:pPr>
          </w:p>
        </w:tc>
        <w:tc>
          <w:tcPr>
            <w:tcW w:w="1260" w:type="dxa"/>
          </w:tcPr>
          <w:p w14:paraId="42A65392" w14:textId="77777777" w:rsidR="00AE751F" w:rsidRPr="00314F31" w:rsidRDefault="00AE751F" w:rsidP="00BC0C36">
            <w:pPr>
              <w:pStyle w:val="TableParagraph"/>
              <w:jc w:val="center"/>
              <w:rPr>
                <w:b/>
              </w:rPr>
            </w:pPr>
          </w:p>
        </w:tc>
        <w:tc>
          <w:tcPr>
            <w:tcW w:w="2610" w:type="dxa"/>
          </w:tcPr>
          <w:p w14:paraId="01E0F01E" w14:textId="77777777" w:rsidR="00AE751F" w:rsidRPr="00314F31" w:rsidRDefault="00AE751F">
            <w:pPr>
              <w:pStyle w:val="TableParagraph"/>
              <w:rPr>
                <w:b/>
              </w:rPr>
            </w:pPr>
          </w:p>
        </w:tc>
      </w:tr>
    </w:tbl>
    <w:p w14:paraId="1A4A9AC4" w14:textId="77777777" w:rsidR="00AE751F" w:rsidRPr="00314F31" w:rsidRDefault="00AE751F" w:rsidP="00BC0C36">
      <w:pPr>
        <w:spacing w:before="99"/>
        <w:rPr>
          <w:b/>
        </w:rPr>
      </w:pPr>
      <w:r w:rsidRPr="00314F31">
        <w:rPr>
          <w:b/>
        </w:rPr>
        <w:lastRenderedPageBreak/>
        <w:t>Notes: (</w:t>
      </w:r>
      <w:r w:rsidRPr="00314F31">
        <w:rPr>
          <w:b/>
          <w:w w:val="105"/>
        </w:rPr>
        <w:t>Give extent of missing el</w:t>
      </w:r>
      <w:r>
        <w:rPr>
          <w:b/>
          <w:w w:val="105"/>
        </w:rPr>
        <w:t>ement(s)</w:t>
      </w:r>
      <w:r w:rsidRPr="00314F31">
        <w:rPr>
          <w:b/>
          <w:w w:val="105"/>
        </w:rPr>
        <w:t xml:space="preserve">  For example 1 of 10 files missing…..)</w:t>
      </w:r>
    </w:p>
    <w:p w14:paraId="3B200A86" w14:textId="77777777" w:rsidR="00AE751F" w:rsidRPr="00314F31" w:rsidRDefault="00AE751F">
      <w:pPr>
        <w:rPr>
          <w:b/>
        </w:rPr>
      </w:pPr>
    </w:p>
    <w:p w14:paraId="57408ECB" w14:textId="77777777" w:rsidR="00AE751F" w:rsidRPr="00314F31" w:rsidRDefault="00AE751F">
      <w:pPr>
        <w:rPr>
          <w:b/>
        </w:rPr>
      </w:pPr>
      <w:r w:rsidRPr="00314F31">
        <w:rPr>
          <w:b/>
        </w:rPr>
        <w:t>PATIENT INTERVIEWS</w:t>
      </w:r>
    </w:p>
    <w:p w14:paraId="62B2F2F6" w14:textId="77777777" w:rsidR="00AE751F" w:rsidRPr="00314F31" w:rsidRDefault="00AE751F">
      <w:pPr>
        <w:spacing w:before="6"/>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2"/>
        <w:gridCol w:w="5298"/>
        <w:gridCol w:w="5040"/>
      </w:tblGrid>
      <w:tr w:rsidR="00AE751F" w:rsidRPr="00314F31" w14:paraId="0C79694A" w14:textId="77777777" w:rsidTr="00BC0C36">
        <w:trPr>
          <w:trHeight w:val="280"/>
        </w:trPr>
        <w:tc>
          <w:tcPr>
            <w:tcW w:w="3702" w:type="dxa"/>
            <w:shd w:val="clear" w:color="auto" w:fill="8DB3E2"/>
          </w:tcPr>
          <w:p w14:paraId="061FB2D1" w14:textId="77777777" w:rsidR="00AE751F" w:rsidRPr="00314F31" w:rsidRDefault="00AE751F">
            <w:pPr>
              <w:pStyle w:val="TableParagraph"/>
              <w:spacing w:before="1" w:line="271" w:lineRule="exact"/>
              <w:ind w:left="1179" w:right="1181"/>
              <w:jc w:val="center"/>
              <w:rPr>
                <w:b/>
              </w:rPr>
            </w:pPr>
            <w:r>
              <w:rPr>
                <w:b/>
              </w:rPr>
              <w:t xml:space="preserve">RHC Patient </w:t>
            </w:r>
            <w:r w:rsidRPr="00314F31">
              <w:rPr>
                <w:b/>
              </w:rPr>
              <w:t>Questions</w:t>
            </w:r>
          </w:p>
        </w:tc>
        <w:tc>
          <w:tcPr>
            <w:tcW w:w="5298" w:type="dxa"/>
            <w:shd w:val="clear" w:color="auto" w:fill="8DB3E2"/>
          </w:tcPr>
          <w:p w14:paraId="091BC18A" w14:textId="77777777" w:rsidR="00AE751F" w:rsidRPr="00314F31" w:rsidRDefault="00AE751F" w:rsidP="00BC0C36">
            <w:pPr>
              <w:pStyle w:val="TableParagraph"/>
              <w:spacing w:before="1" w:line="271" w:lineRule="exact"/>
              <w:ind w:left="645"/>
              <w:jc w:val="center"/>
              <w:rPr>
                <w:b/>
              </w:rPr>
            </w:pPr>
            <w:r w:rsidRPr="00314F31">
              <w:rPr>
                <w:b/>
              </w:rPr>
              <w:t>Patient Interview (1)</w:t>
            </w:r>
          </w:p>
        </w:tc>
        <w:tc>
          <w:tcPr>
            <w:tcW w:w="5040" w:type="dxa"/>
            <w:shd w:val="clear" w:color="auto" w:fill="8DB3E2"/>
          </w:tcPr>
          <w:p w14:paraId="08DC74CC" w14:textId="77777777" w:rsidR="00AE751F" w:rsidRPr="00314F31" w:rsidRDefault="00AE751F" w:rsidP="00BC0C36">
            <w:pPr>
              <w:pStyle w:val="TableParagraph"/>
              <w:spacing w:before="1" w:line="271" w:lineRule="exact"/>
              <w:ind w:left="645"/>
              <w:jc w:val="center"/>
              <w:rPr>
                <w:b/>
              </w:rPr>
            </w:pPr>
            <w:r w:rsidRPr="00314F31">
              <w:rPr>
                <w:b/>
              </w:rPr>
              <w:t>Patient Interview (2)</w:t>
            </w:r>
          </w:p>
        </w:tc>
      </w:tr>
      <w:tr w:rsidR="00AE751F" w:rsidRPr="00314F31" w14:paraId="4BA7D152" w14:textId="77777777" w:rsidTr="00BC0C36">
        <w:trPr>
          <w:trHeight w:val="280"/>
        </w:trPr>
        <w:tc>
          <w:tcPr>
            <w:tcW w:w="3702" w:type="dxa"/>
          </w:tcPr>
          <w:p w14:paraId="28C8F1AF" w14:textId="77777777" w:rsidR="00AE751F" w:rsidRPr="00314F31" w:rsidRDefault="00AE751F">
            <w:pPr>
              <w:pStyle w:val="TableParagraph"/>
              <w:spacing w:before="1" w:line="271" w:lineRule="exact"/>
              <w:ind w:left="100"/>
              <w:rPr>
                <w:b/>
              </w:rPr>
            </w:pPr>
            <w:r w:rsidRPr="00314F31">
              <w:rPr>
                <w:b/>
              </w:rPr>
              <w:t>Able to get an appointment?</w:t>
            </w:r>
          </w:p>
          <w:p w14:paraId="3FEC8A16" w14:textId="77777777" w:rsidR="00AE751F" w:rsidRPr="00314F31" w:rsidRDefault="00AE751F">
            <w:pPr>
              <w:pStyle w:val="TableParagraph"/>
              <w:spacing w:before="1" w:line="271" w:lineRule="exact"/>
              <w:ind w:left="100"/>
              <w:rPr>
                <w:b/>
              </w:rPr>
            </w:pPr>
          </w:p>
        </w:tc>
        <w:tc>
          <w:tcPr>
            <w:tcW w:w="5298" w:type="dxa"/>
          </w:tcPr>
          <w:p w14:paraId="707A3AB7" w14:textId="77777777" w:rsidR="00AE751F" w:rsidRPr="00314F31" w:rsidRDefault="00AE751F" w:rsidP="00BC0C36">
            <w:pPr>
              <w:pStyle w:val="TableParagraph"/>
              <w:jc w:val="center"/>
              <w:rPr>
                <w:b/>
              </w:rPr>
            </w:pPr>
          </w:p>
        </w:tc>
        <w:tc>
          <w:tcPr>
            <w:tcW w:w="5040" w:type="dxa"/>
          </w:tcPr>
          <w:p w14:paraId="1C2B7EAF" w14:textId="77777777" w:rsidR="00AE751F" w:rsidRPr="00314F31" w:rsidRDefault="00AE751F" w:rsidP="00BC0C36">
            <w:pPr>
              <w:pStyle w:val="TableParagraph"/>
              <w:jc w:val="center"/>
              <w:rPr>
                <w:b/>
              </w:rPr>
            </w:pPr>
          </w:p>
        </w:tc>
      </w:tr>
      <w:tr w:rsidR="00AE751F" w:rsidRPr="00314F31" w14:paraId="525D02B4" w14:textId="77777777" w:rsidTr="00BC0C36">
        <w:trPr>
          <w:trHeight w:val="280"/>
        </w:trPr>
        <w:tc>
          <w:tcPr>
            <w:tcW w:w="3702" w:type="dxa"/>
          </w:tcPr>
          <w:p w14:paraId="00161727" w14:textId="77777777" w:rsidR="00AE751F" w:rsidRPr="00314F31" w:rsidRDefault="00AE751F">
            <w:pPr>
              <w:pStyle w:val="TableParagraph"/>
              <w:spacing w:before="1" w:line="271" w:lineRule="exact"/>
              <w:ind w:left="100"/>
              <w:rPr>
                <w:b/>
              </w:rPr>
            </w:pPr>
            <w:r w:rsidRPr="00314F31">
              <w:rPr>
                <w:b/>
              </w:rPr>
              <w:t>Wait time?</w:t>
            </w:r>
          </w:p>
          <w:p w14:paraId="6A82D6E8" w14:textId="77777777" w:rsidR="00AE751F" w:rsidRPr="00314F31" w:rsidRDefault="00AE751F">
            <w:pPr>
              <w:pStyle w:val="TableParagraph"/>
              <w:spacing w:before="1" w:line="271" w:lineRule="exact"/>
              <w:ind w:left="100"/>
              <w:rPr>
                <w:b/>
              </w:rPr>
            </w:pPr>
          </w:p>
        </w:tc>
        <w:tc>
          <w:tcPr>
            <w:tcW w:w="5298" w:type="dxa"/>
          </w:tcPr>
          <w:p w14:paraId="387B74C6" w14:textId="77777777" w:rsidR="00AE751F" w:rsidRPr="00314F31" w:rsidRDefault="00AE751F" w:rsidP="00BC0C36">
            <w:pPr>
              <w:pStyle w:val="TableParagraph"/>
              <w:jc w:val="center"/>
              <w:rPr>
                <w:b/>
              </w:rPr>
            </w:pPr>
          </w:p>
        </w:tc>
        <w:tc>
          <w:tcPr>
            <w:tcW w:w="5040" w:type="dxa"/>
          </w:tcPr>
          <w:p w14:paraId="733BA605" w14:textId="77777777" w:rsidR="00AE751F" w:rsidRPr="00314F31" w:rsidRDefault="00AE751F" w:rsidP="00BC0C36">
            <w:pPr>
              <w:pStyle w:val="TableParagraph"/>
              <w:jc w:val="center"/>
              <w:rPr>
                <w:b/>
              </w:rPr>
            </w:pPr>
          </w:p>
        </w:tc>
      </w:tr>
      <w:tr w:rsidR="00AE751F" w:rsidRPr="00314F31" w14:paraId="0BE224C4" w14:textId="77777777" w:rsidTr="00BC0C36">
        <w:trPr>
          <w:trHeight w:val="280"/>
        </w:trPr>
        <w:tc>
          <w:tcPr>
            <w:tcW w:w="3702" w:type="dxa"/>
          </w:tcPr>
          <w:p w14:paraId="553D9B04" w14:textId="77777777" w:rsidR="00AE751F" w:rsidRPr="00314F31" w:rsidRDefault="00AE751F">
            <w:pPr>
              <w:pStyle w:val="TableParagraph"/>
              <w:spacing w:before="1" w:line="271" w:lineRule="exact"/>
              <w:ind w:left="100"/>
              <w:rPr>
                <w:b/>
              </w:rPr>
            </w:pPr>
            <w:r w:rsidRPr="00314F31">
              <w:rPr>
                <w:b/>
              </w:rPr>
              <w:t>Understand Diagnosis?</w:t>
            </w:r>
          </w:p>
          <w:p w14:paraId="3770CA4F" w14:textId="77777777" w:rsidR="00AE751F" w:rsidRPr="00314F31" w:rsidRDefault="00AE751F">
            <w:pPr>
              <w:pStyle w:val="TableParagraph"/>
              <w:spacing w:before="1" w:line="271" w:lineRule="exact"/>
              <w:ind w:left="100"/>
              <w:rPr>
                <w:b/>
              </w:rPr>
            </w:pPr>
          </w:p>
        </w:tc>
        <w:tc>
          <w:tcPr>
            <w:tcW w:w="5298" w:type="dxa"/>
          </w:tcPr>
          <w:p w14:paraId="7D0E1B14" w14:textId="77777777" w:rsidR="00AE751F" w:rsidRPr="00314F31" w:rsidRDefault="00AE751F" w:rsidP="00BC0C36">
            <w:pPr>
              <w:pStyle w:val="TableParagraph"/>
              <w:jc w:val="center"/>
              <w:rPr>
                <w:b/>
              </w:rPr>
            </w:pPr>
          </w:p>
        </w:tc>
        <w:tc>
          <w:tcPr>
            <w:tcW w:w="5040" w:type="dxa"/>
          </w:tcPr>
          <w:p w14:paraId="2131BB10" w14:textId="77777777" w:rsidR="00AE751F" w:rsidRPr="00314F31" w:rsidRDefault="00AE751F" w:rsidP="00BC0C36">
            <w:pPr>
              <w:pStyle w:val="TableParagraph"/>
              <w:jc w:val="center"/>
              <w:rPr>
                <w:b/>
              </w:rPr>
            </w:pPr>
          </w:p>
        </w:tc>
      </w:tr>
      <w:tr w:rsidR="00AE751F" w:rsidRPr="00314F31" w14:paraId="2E11B3DA" w14:textId="77777777" w:rsidTr="00BC0C36">
        <w:trPr>
          <w:trHeight w:val="280"/>
        </w:trPr>
        <w:tc>
          <w:tcPr>
            <w:tcW w:w="3702" w:type="dxa"/>
          </w:tcPr>
          <w:p w14:paraId="7DA91F68" w14:textId="77777777" w:rsidR="00AE751F" w:rsidRPr="00314F31" w:rsidRDefault="00AE751F">
            <w:pPr>
              <w:pStyle w:val="TableParagraph"/>
              <w:spacing w:before="6" w:line="271" w:lineRule="exact"/>
              <w:ind w:left="100"/>
              <w:rPr>
                <w:b/>
              </w:rPr>
            </w:pPr>
            <w:r w:rsidRPr="00314F31">
              <w:rPr>
                <w:b/>
              </w:rPr>
              <w:t>Understand Treatment?</w:t>
            </w:r>
          </w:p>
          <w:p w14:paraId="5C26DF6D" w14:textId="77777777" w:rsidR="00AE751F" w:rsidRPr="00314F31" w:rsidRDefault="00AE751F">
            <w:pPr>
              <w:pStyle w:val="TableParagraph"/>
              <w:spacing w:before="6" w:line="271" w:lineRule="exact"/>
              <w:ind w:left="100"/>
              <w:rPr>
                <w:b/>
              </w:rPr>
            </w:pPr>
          </w:p>
        </w:tc>
        <w:tc>
          <w:tcPr>
            <w:tcW w:w="5298" w:type="dxa"/>
          </w:tcPr>
          <w:p w14:paraId="5A56422C" w14:textId="77777777" w:rsidR="00AE751F" w:rsidRPr="00314F31" w:rsidRDefault="00AE751F" w:rsidP="00BC0C36">
            <w:pPr>
              <w:pStyle w:val="TableParagraph"/>
              <w:jc w:val="center"/>
              <w:rPr>
                <w:b/>
              </w:rPr>
            </w:pPr>
          </w:p>
        </w:tc>
        <w:tc>
          <w:tcPr>
            <w:tcW w:w="5040" w:type="dxa"/>
          </w:tcPr>
          <w:p w14:paraId="3A356934" w14:textId="77777777" w:rsidR="00AE751F" w:rsidRPr="00314F31" w:rsidRDefault="00AE751F" w:rsidP="00BC0C36">
            <w:pPr>
              <w:pStyle w:val="TableParagraph"/>
              <w:jc w:val="center"/>
              <w:rPr>
                <w:b/>
              </w:rPr>
            </w:pPr>
          </w:p>
        </w:tc>
      </w:tr>
      <w:tr w:rsidR="00AE751F" w:rsidRPr="00314F31" w14:paraId="05B52457" w14:textId="77777777" w:rsidTr="00BC0C36">
        <w:trPr>
          <w:trHeight w:val="280"/>
        </w:trPr>
        <w:tc>
          <w:tcPr>
            <w:tcW w:w="3702" w:type="dxa"/>
          </w:tcPr>
          <w:p w14:paraId="782D825E" w14:textId="77777777" w:rsidR="00AE751F" w:rsidRPr="00314F31" w:rsidRDefault="00AE751F">
            <w:pPr>
              <w:pStyle w:val="TableParagraph"/>
              <w:spacing w:before="1" w:line="271" w:lineRule="exact"/>
              <w:ind w:left="100"/>
              <w:rPr>
                <w:b/>
              </w:rPr>
            </w:pPr>
            <w:r w:rsidRPr="00314F31">
              <w:rPr>
                <w:b/>
              </w:rPr>
              <w:t>Follow-up Instructions?</w:t>
            </w:r>
          </w:p>
          <w:p w14:paraId="04EF37A1" w14:textId="77777777" w:rsidR="00AE751F" w:rsidRPr="00314F31" w:rsidRDefault="00AE751F">
            <w:pPr>
              <w:pStyle w:val="TableParagraph"/>
              <w:spacing w:before="1" w:line="271" w:lineRule="exact"/>
              <w:ind w:left="100"/>
              <w:rPr>
                <w:b/>
              </w:rPr>
            </w:pPr>
          </w:p>
        </w:tc>
        <w:tc>
          <w:tcPr>
            <w:tcW w:w="5298" w:type="dxa"/>
          </w:tcPr>
          <w:p w14:paraId="6835C91E" w14:textId="77777777" w:rsidR="00AE751F" w:rsidRPr="00314F31" w:rsidRDefault="00AE751F" w:rsidP="00BC0C36">
            <w:pPr>
              <w:pStyle w:val="TableParagraph"/>
              <w:jc w:val="center"/>
              <w:rPr>
                <w:b/>
              </w:rPr>
            </w:pPr>
          </w:p>
        </w:tc>
        <w:tc>
          <w:tcPr>
            <w:tcW w:w="5040" w:type="dxa"/>
          </w:tcPr>
          <w:p w14:paraId="7271757D" w14:textId="77777777" w:rsidR="00AE751F" w:rsidRPr="00314F31" w:rsidRDefault="00AE751F" w:rsidP="00BC0C36">
            <w:pPr>
              <w:pStyle w:val="TableParagraph"/>
              <w:jc w:val="center"/>
              <w:rPr>
                <w:b/>
              </w:rPr>
            </w:pPr>
          </w:p>
        </w:tc>
      </w:tr>
      <w:tr w:rsidR="00AE751F" w:rsidRPr="00314F31" w14:paraId="33928809" w14:textId="77777777" w:rsidTr="00BC0C36">
        <w:trPr>
          <w:trHeight w:val="280"/>
        </w:trPr>
        <w:tc>
          <w:tcPr>
            <w:tcW w:w="3702" w:type="dxa"/>
          </w:tcPr>
          <w:p w14:paraId="113FCEB0" w14:textId="77777777" w:rsidR="00AE751F" w:rsidRPr="00314F31" w:rsidRDefault="00AE751F">
            <w:pPr>
              <w:pStyle w:val="TableParagraph"/>
              <w:spacing w:before="1" w:line="271" w:lineRule="exact"/>
              <w:ind w:left="100"/>
              <w:rPr>
                <w:b/>
              </w:rPr>
            </w:pPr>
            <w:r w:rsidRPr="00314F31">
              <w:rPr>
                <w:b/>
              </w:rPr>
              <w:t>Enough time spent to answer all?</w:t>
            </w:r>
          </w:p>
          <w:p w14:paraId="57E8E870" w14:textId="77777777" w:rsidR="00AE751F" w:rsidRPr="00314F31" w:rsidRDefault="00AE751F">
            <w:pPr>
              <w:pStyle w:val="TableParagraph"/>
              <w:spacing w:before="1" w:line="271" w:lineRule="exact"/>
              <w:ind w:left="100"/>
              <w:rPr>
                <w:b/>
              </w:rPr>
            </w:pPr>
          </w:p>
        </w:tc>
        <w:tc>
          <w:tcPr>
            <w:tcW w:w="5298" w:type="dxa"/>
          </w:tcPr>
          <w:p w14:paraId="1D29FADD" w14:textId="77777777" w:rsidR="00AE751F" w:rsidRPr="00314F31" w:rsidRDefault="00AE751F" w:rsidP="00BC0C36">
            <w:pPr>
              <w:pStyle w:val="TableParagraph"/>
              <w:jc w:val="center"/>
              <w:rPr>
                <w:b/>
              </w:rPr>
            </w:pPr>
          </w:p>
        </w:tc>
        <w:tc>
          <w:tcPr>
            <w:tcW w:w="5040" w:type="dxa"/>
          </w:tcPr>
          <w:p w14:paraId="6E89B285" w14:textId="77777777" w:rsidR="00AE751F" w:rsidRPr="00314F31" w:rsidRDefault="00AE751F" w:rsidP="00BC0C36">
            <w:pPr>
              <w:pStyle w:val="TableParagraph"/>
              <w:jc w:val="center"/>
              <w:rPr>
                <w:b/>
              </w:rPr>
            </w:pPr>
          </w:p>
        </w:tc>
      </w:tr>
      <w:tr w:rsidR="00AE751F" w:rsidRPr="00314F31" w14:paraId="023A2C17" w14:textId="77777777" w:rsidTr="00BC0C36">
        <w:trPr>
          <w:trHeight w:val="580"/>
        </w:trPr>
        <w:tc>
          <w:tcPr>
            <w:tcW w:w="3702" w:type="dxa"/>
          </w:tcPr>
          <w:p w14:paraId="17799485" w14:textId="77777777" w:rsidR="00AE751F" w:rsidRPr="00314F31" w:rsidRDefault="00AE751F">
            <w:pPr>
              <w:pStyle w:val="TableParagraph"/>
              <w:spacing w:before="1" w:line="290" w:lineRule="atLeast"/>
              <w:ind w:left="100" w:right="99"/>
              <w:rPr>
                <w:b/>
              </w:rPr>
            </w:pPr>
            <w:r w:rsidRPr="00314F31">
              <w:rPr>
                <w:b/>
              </w:rPr>
              <w:t>Any problems or adverse reaction to treatment?</w:t>
            </w:r>
          </w:p>
          <w:p w14:paraId="2E435E3A" w14:textId="77777777" w:rsidR="00AE751F" w:rsidRPr="00314F31" w:rsidRDefault="00AE751F">
            <w:pPr>
              <w:pStyle w:val="TableParagraph"/>
              <w:spacing w:before="1" w:line="290" w:lineRule="atLeast"/>
              <w:ind w:left="100" w:right="99"/>
              <w:rPr>
                <w:b/>
              </w:rPr>
            </w:pPr>
          </w:p>
        </w:tc>
        <w:tc>
          <w:tcPr>
            <w:tcW w:w="5298" w:type="dxa"/>
          </w:tcPr>
          <w:p w14:paraId="69829B7A" w14:textId="77777777" w:rsidR="00AE751F" w:rsidRPr="00314F31" w:rsidRDefault="00AE751F" w:rsidP="00BC0C36">
            <w:pPr>
              <w:pStyle w:val="TableParagraph"/>
              <w:jc w:val="center"/>
              <w:rPr>
                <w:b/>
              </w:rPr>
            </w:pPr>
          </w:p>
        </w:tc>
        <w:tc>
          <w:tcPr>
            <w:tcW w:w="5040" w:type="dxa"/>
          </w:tcPr>
          <w:p w14:paraId="5293914E" w14:textId="77777777" w:rsidR="00AE751F" w:rsidRPr="00314F31" w:rsidRDefault="00AE751F" w:rsidP="00BC0C36">
            <w:pPr>
              <w:pStyle w:val="TableParagraph"/>
              <w:jc w:val="center"/>
              <w:rPr>
                <w:b/>
              </w:rPr>
            </w:pPr>
          </w:p>
        </w:tc>
      </w:tr>
      <w:tr w:rsidR="00AE751F" w:rsidRPr="00314F31" w14:paraId="70E482C1" w14:textId="77777777" w:rsidTr="00BC0C36">
        <w:trPr>
          <w:trHeight w:val="277"/>
        </w:trPr>
        <w:tc>
          <w:tcPr>
            <w:tcW w:w="3702" w:type="dxa"/>
          </w:tcPr>
          <w:p w14:paraId="0CBA1E2A" w14:textId="77777777" w:rsidR="00AE751F" w:rsidRPr="00314F31" w:rsidRDefault="00AE751F">
            <w:pPr>
              <w:pStyle w:val="TableParagraph"/>
              <w:spacing w:line="269" w:lineRule="exact"/>
              <w:ind w:left="100"/>
              <w:rPr>
                <w:b/>
              </w:rPr>
            </w:pPr>
            <w:r w:rsidRPr="00314F31">
              <w:rPr>
                <w:b/>
              </w:rPr>
              <w:t>Grade for the Clinic?</w:t>
            </w:r>
          </w:p>
          <w:p w14:paraId="5B23E064" w14:textId="77777777" w:rsidR="00AE751F" w:rsidRPr="00314F31" w:rsidRDefault="00AE751F">
            <w:pPr>
              <w:pStyle w:val="TableParagraph"/>
              <w:spacing w:line="269" w:lineRule="exact"/>
              <w:ind w:left="100"/>
              <w:rPr>
                <w:b/>
              </w:rPr>
            </w:pPr>
          </w:p>
        </w:tc>
        <w:tc>
          <w:tcPr>
            <w:tcW w:w="5298" w:type="dxa"/>
          </w:tcPr>
          <w:p w14:paraId="0A643078" w14:textId="77777777" w:rsidR="00AE751F" w:rsidRPr="00314F31" w:rsidRDefault="00AE751F" w:rsidP="00BC0C36">
            <w:pPr>
              <w:pStyle w:val="TableParagraph"/>
              <w:jc w:val="center"/>
              <w:rPr>
                <w:b/>
              </w:rPr>
            </w:pPr>
          </w:p>
        </w:tc>
        <w:tc>
          <w:tcPr>
            <w:tcW w:w="5040" w:type="dxa"/>
          </w:tcPr>
          <w:p w14:paraId="40A40F1C" w14:textId="77777777" w:rsidR="00AE751F" w:rsidRPr="00314F31" w:rsidRDefault="00AE751F" w:rsidP="00BC0C36">
            <w:pPr>
              <w:pStyle w:val="TableParagraph"/>
              <w:jc w:val="center"/>
              <w:rPr>
                <w:b/>
              </w:rPr>
            </w:pPr>
          </w:p>
        </w:tc>
      </w:tr>
      <w:tr w:rsidR="00AE751F" w:rsidRPr="00314F31" w14:paraId="692ED01A" w14:textId="77777777" w:rsidTr="00BC0C36">
        <w:trPr>
          <w:trHeight w:val="994"/>
        </w:trPr>
        <w:tc>
          <w:tcPr>
            <w:tcW w:w="3702" w:type="dxa"/>
          </w:tcPr>
          <w:p w14:paraId="0979214D" w14:textId="77777777" w:rsidR="00AE751F" w:rsidRPr="00314F31" w:rsidRDefault="00AE751F">
            <w:pPr>
              <w:pStyle w:val="TableParagraph"/>
              <w:spacing w:before="1"/>
              <w:rPr>
                <w:b/>
              </w:rPr>
            </w:pPr>
          </w:p>
          <w:p w14:paraId="06FF2BC4" w14:textId="77777777" w:rsidR="00AE751F" w:rsidRPr="00314F31" w:rsidRDefault="00AE751F" w:rsidP="00BC0C36">
            <w:pPr>
              <w:pStyle w:val="TableParagraph"/>
              <w:tabs>
                <w:tab w:val="left" w:pos="2418"/>
              </w:tabs>
              <w:ind w:left="1178" w:right="1181" w:hanging="1100"/>
              <w:rPr>
                <w:b/>
              </w:rPr>
            </w:pPr>
            <w:r w:rsidRPr="00314F31">
              <w:rPr>
                <w:b/>
              </w:rPr>
              <w:t>Comments</w:t>
            </w:r>
          </w:p>
        </w:tc>
        <w:tc>
          <w:tcPr>
            <w:tcW w:w="5298" w:type="dxa"/>
          </w:tcPr>
          <w:p w14:paraId="063EB8CD" w14:textId="77777777" w:rsidR="00AE751F" w:rsidRPr="00314F31" w:rsidRDefault="00AE751F" w:rsidP="00BC0C36">
            <w:pPr>
              <w:pStyle w:val="TableParagraph"/>
              <w:jc w:val="center"/>
              <w:rPr>
                <w:b/>
              </w:rPr>
            </w:pPr>
          </w:p>
        </w:tc>
        <w:tc>
          <w:tcPr>
            <w:tcW w:w="5040" w:type="dxa"/>
          </w:tcPr>
          <w:p w14:paraId="2F444599" w14:textId="77777777" w:rsidR="00AE751F" w:rsidRPr="00314F31" w:rsidRDefault="00AE751F" w:rsidP="00BC0C36">
            <w:pPr>
              <w:pStyle w:val="TableParagraph"/>
              <w:jc w:val="center"/>
              <w:rPr>
                <w:b/>
              </w:rPr>
            </w:pPr>
          </w:p>
        </w:tc>
      </w:tr>
    </w:tbl>
    <w:p w14:paraId="43F26743" w14:textId="77777777" w:rsidR="00AE751F" w:rsidRDefault="00AE751F">
      <w:pPr>
        <w:spacing w:before="3"/>
        <w:ind w:left="3760" w:right="3621"/>
        <w:jc w:val="center"/>
        <w:rPr>
          <w:b/>
        </w:rPr>
      </w:pPr>
    </w:p>
    <w:p w14:paraId="45704BCF" w14:textId="77777777" w:rsidR="00AE751F" w:rsidRPr="00314F31" w:rsidRDefault="00AE751F" w:rsidP="00BC0C36">
      <w:pPr>
        <w:rPr>
          <w:b/>
        </w:rPr>
      </w:pPr>
    </w:p>
    <w:p w14:paraId="746C0627" w14:textId="008B7110" w:rsidR="006946CC" w:rsidRDefault="006946CC" w:rsidP="006946CC"/>
    <w:sectPr w:rsidR="006946CC" w:rsidSect="00BC0C36">
      <w:pgSz w:w="15840" w:h="12240" w:orient="landscape"/>
      <w:pgMar w:top="706" w:right="734" w:bottom="1440" w:left="720" w:header="44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17680" w14:textId="77777777" w:rsidR="00F3156F" w:rsidRDefault="00F3156F">
      <w:r>
        <w:separator/>
      </w:r>
    </w:p>
  </w:endnote>
  <w:endnote w:type="continuationSeparator" w:id="0">
    <w:p w14:paraId="2B9058CD" w14:textId="77777777" w:rsidR="00F3156F" w:rsidRDefault="00F3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41C2B" w14:textId="77777777" w:rsidR="00BC0C36" w:rsidRDefault="00BC0C36" w:rsidP="00BC0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98121" w14:textId="77777777" w:rsidR="00BC0C36" w:rsidRDefault="00BC0C36" w:rsidP="00BC0C36">
    <w:pPr>
      <w:pStyle w:val="Footer"/>
      <w:tabs>
        <w:tab w:val="clear" w:pos="4320"/>
        <w:tab w:val="clear" w:pos="8640"/>
        <w:tab w:val="center" w:pos="7193"/>
        <w:tab w:val="right" w:pos="14386"/>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D26B" w14:textId="53D4411F" w:rsidR="00BC0C36" w:rsidRDefault="00BC0C36" w:rsidP="00BC0C36">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5E72B11" w14:textId="77777777" w:rsidR="00BC0C36" w:rsidRDefault="00BC0C36" w:rsidP="00BC0C36">
    <w:pPr>
      <w:pStyle w:val="BodyText"/>
      <w:tabs>
        <w:tab w:val="center" w:pos="7193"/>
        <w:tab w:val="right" w:pos="14386"/>
      </w:tabs>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483F9" w14:textId="77777777" w:rsidR="00F3156F" w:rsidRDefault="00F3156F">
      <w:r>
        <w:separator/>
      </w:r>
    </w:p>
  </w:footnote>
  <w:footnote w:type="continuationSeparator" w:id="0">
    <w:p w14:paraId="67D74E54" w14:textId="77777777" w:rsidR="00F3156F" w:rsidRDefault="00F3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3150"/>
      <w:gridCol w:w="3060"/>
    </w:tblGrid>
    <w:tr w:rsidR="00BC0C36" w:rsidRPr="00314F31" w14:paraId="45BA9E60" w14:textId="77777777" w:rsidTr="00BC0C36">
      <w:trPr>
        <w:trHeight w:val="280"/>
      </w:trPr>
      <w:tc>
        <w:tcPr>
          <w:tcW w:w="7830" w:type="dxa"/>
          <w:vMerge w:val="restart"/>
        </w:tcPr>
        <w:p w14:paraId="00190F35" w14:textId="45F36A97" w:rsidR="00BC0C36" w:rsidRPr="00314F31" w:rsidRDefault="00BC0C36" w:rsidP="00DB5A89">
          <w:pPr>
            <w:pStyle w:val="TableParagraph"/>
            <w:tabs>
              <w:tab w:val="left" w:pos="2550"/>
            </w:tabs>
            <w:spacing w:before="6"/>
            <w:ind w:left="105"/>
            <w:rPr>
              <w:b/>
            </w:rPr>
          </w:pPr>
          <w:r w:rsidRPr="00314F31">
            <w:rPr>
              <w:b/>
              <w:w w:val="105"/>
            </w:rPr>
            <w:t>Facility Name/Clin</w:t>
          </w:r>
          <w:r>
            <w:rPr>
              <w:b/>
              <w:w w:val="105"/>
            </w:rPr>
            <w:t>ic</w:t>
          </w:r>
          <w:r w:rsidR="00DB5A89">
            <w:rPr>
              <w:b/>
              <w:w w:val="105"/>
            </w:rPr>
            <w:t xml:space="preserve">: </w:t>
          </w:r>
        </w:p>
      </w:tc>
      <w:tc>
        <w:tcPr>
          <w:tcW w:w="6210" w:type="dxa"/>
          <w:gridSpan w:val="2"/>
        </w:tcPr>
        <w:p w14:paraId="5C6910E9" w14:textId="77777777" w:rsidR="00BC0C36" w:rsidRPr="00314F31" w:rsidRDefault="00BC0C36" w:rsidP="00BC0C36">
          <w:pPr>
            <w:pStyle w:val="TableParagraph"/>
            <w:spacing w:before="6"/>
            <w:ind w:left="105"/>
            <w:rPr>
              <w:b/>
            </w:rPr>
          </w:pPr>
          <w:r w:rsidRPr="00314F31">
            <w:rPr>
              <w:b/>
              <w:w w:val="105"/>
            </w:rPr>
            <w:t>Surveyor Number(s):</w:t>
          </w:r>
        </w:p>
      </w:tc>
    </w:tr>
    <w:tr w:rsidR="00BC0C36" w:rsidRPr="00314F31" w14:paraId="50157D8B" w14:textId="77777777" w:rsidTr="00BC0C36">
      <w:trPr>
        <w:trHeight w:val="324"/>
      </w:trPr>
      <w:tc>
        <w:tcPr>
          <w:tcW w:w="7830" w:type="dxa"/>
          <w:vMerge/>
          <w:tcBorders>
            <w:top w:val="nil"/>
          </w:tcBorders>
        </w:tcPr>
        <w:p w14:paraId="235AA749" w14:textId="77777777" w:rsidR="00BC0C36" w:rsidRPr="00314F31" w:rsidRDefault="00BC0C36" w:rsidP="00BC0C36">
          <w:pPr>
            <w:rPr>
              <w:b/>
            </w:rPr>
          </w:pPr>
        </w:p>
      </w:tc>
      <w:tc>
        <w:tcPr>
          <w:tcW w:w="3150" w:type="dxa"/>
        </w:tcPr>
        <w:p w14:paraId="67D07043" w14:textId="77777777" w:rsidR="00BC0C36" w:rsidRDefault="00BC0C36" w:rsidP="00BC0C36">
          <w:pPr>
            <w:pStyle w:val="TableParagraph"/>
            <w:spacing w:before="6" w:line="242" w:lineRule="exact"/>
            <w:ind w:left="105"/>
            <w:rPr>
              <w:b/>
              <w:w w:val="105"/>
            </w:rPr>
          </w:pPr>
          <w:r w:rsidRPr="00314F31">
            <w:rPr>
              <w:b/>
              <w:w w:val="105"/>
            </w:rPr>
            <w:t xml:space="preserve">Survey </w:t>
          </w:r>
          <w:r>
            <w:rPr>
              <w:b/>
              <w:w w:val="105"/>
            </w:rPr>
            <w:t xml:space="preserve">Start </w:t>
          </w:r>
          <w:r w:rsidRPr="00314F31">
            <w:rPr>
              <w:b/>
              <w:w w:val="105"/>
            </w:rPr>
            <w:t>Date:</w:t>
          </w:r>
        </w:p>
      </w:tc>
      <w:tc>
        <w:tcPr>
          <w:tcW w:w="3060" w:type="dxa"/>
        </w:tcPr>
        <w:p w14:paraId="426FA4E3" w14:textId="77777777" w:rsidR="00BC0C36" w:rsidRPr="00314F31" w:rsidRDefault="00BC0C36" w:rsidP="00BC0C36">
          <w:pPr>
            <w:pStyle w:val="TableParagraph"/>
            <w:spacing w:before="6" w:line="242" w:lineRule="exact"/>
            <w:ind w:left="105"/>
            <w:rPr>
              <w:b/>
            </w:rPr>
          </w:pPr>
          <w:r>
            <w:rPr>
              <w:b/>
              <w:w w:val="105"/>
            </w:rPr>
            <w:t>Survey End Date:</w:t>
          </w:r>
        </w:p>
      </w:tc>
    </w:tr>
    <w:tr w:rsidR="00BC0C36" w:rsidRPr="00314F31" w14:paraId="2C1D0300" w14:textId="77777777" w:rsidTr="00BC0C36">
      <w:trPr>
        <w:trHeight w:val="305"/>
      </w:trPr>
      <w:tc>
        <w:tcPr>
          <w:tcW w:w="7830" w:type="dxa"/>
        </w:tcPr>
        <w:p w14:paraId="637E189B" w14:textId="77777777" w:rsidR="00BC0C36" w:rsidRPr="00314F31" w:rsidRDefault="00BC0C36" w:rsidP="00BC0C36">
          <w:pPr>
            <w:pStyle w:val="TableParagraph"/>
            <w:spacing w:before="6" w:line="242" w:lineRule="exact"/>
            <w:ind w:left="105"/>
            <w:rPr>
              <w:b/>
            </w:rPr>
          </w:pPr>
          <w:r w:rsidRPr="00314F31">
            <w:rPr>
              <w:b/>
              <w:w w:val="105"/>
            </w:rPr>
            <w:t>Total Number of Exam Rooms:</w:t>
          </w:r>
        </w:p>
      </w:tc>
      <w:tc>
        <w:tcPr>
          <w:tcW w:w="3150" w:type="dxa"/>
        </w:tcPr>
        <w:p w14:paraId="7782EDB6" w14:textId="77777777" w:rsidR="00BC0C36" w:rsidRPr="00314F31" w:rsidRDefault="00BC0C36" w:rsidP="00BC0C36">
          <w:pPr>
            <w:pStyle w:val="TableParagraph"/>
            <w:spacing w:before="6" w:line="242" w:lineRule="exact"/>
            <w:ind w:left="105"/>
            <w:rPr>
              <w:b/>
            </w:rPr>
          </w:pPr>
          <w:r w:rsidRPr="00314F31">
            <w:rPr>
              <w:b/>
              <w:w w:val="105"/>
            </w:rPr>
            <w:t>Time In:</w:t>
          </w:r>
        </w:p>
        <w:p w14:paraId="74E66589" w14:textId="77777777" w:rsidR="00BC0C36" w:rsidRDefault="00BC0C36" w:rsidP="00BC0C36">
          <w:pPr>
            <w:pStyle w:val="TableParagraph"/>
            <w:spacing w:before="6" w:line="242" w:lineRule="exact"/>
            <w:ind w:left="105"/>
            <w:rPr>
              <w:b/>
              <w:w w:val="105"/>
            </w:rPr>
          </w:pPr>
          <w:r w:rsidRPr="00314F31">
            <w:rPr>
              <w:b/>
              <w:w w:val="105"/>
            </w:rPr>
            <w:t>Time Out:</w:t>
          </w:r>
        </w:p>
      </w:tc>
      <w:tc>
        <w:tcPr>
          <w:tcW w:w="3060" w:type="dxa"/>
        </w:tcPr>
        <w:p w14:paraId="45D233E0" w14:textId="77777777" w:rsidR="00BC0C36" w:rsidRPr="00314F31" w:rsidRDefault="00BC0C36" w:rsidP="00BC0C36">
          <w:pPr>
            <w:pStyle w:val="TableParagraph"/>
            <w:spacing w:before="6" w:line="242" w:lineRule="exact"/>
            <w:ind w:left="105"/>
            <w:rPr>
              <w:b/>
            </w:rPr>
          </w:pPr>
          <w:r>
            <w:rPr>
              <w:b/>
              <w:w w:val="105"/>
            </w:rPr>
            <w:t>Hours Onsite:</w:t>
          </w:r>
        </w:p>
      </w:tc>
    </w:tr>
  </w:tbl>
  <w:p w14:paraId="7008DCAE" w14:textId="3F5CC8EB" w:rsidR="00BC0C36" w:rsidRDefault="00BC0C36" w:rsidP="00BC0C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5287"/>
    <w:multiLevelType w:val="hybridMultilevel"/>
    <w:tmpl w:val="A5729082"/>
    <w:lvl w:ilvl="0" w:tplc="A2787C9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2155"/>
    <w:multiLevelType w:val="hybridMultilevel"/>
    <w:tmpl w:val="773CAFFE"/>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10C2FF5"/>
    <w:multiLevelType w:val="hybridMultilevel"/>
    <w:tmpl w:val="C50C1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75E38"/>
    <w:multiLevelType w:val="hybridMultilevel"/>
    <w:tmpl w:val="623E441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4F06"/>
    <w:multiLevelType w:val="multilevel"/>
    <w:tmpl w:val="A65492F2"/>
    <w:lvl w:ilvl="0">
      <w:start w:val="1"/>
      <w:numFmt w:val="none"/>
      <w:pStyle w:val="Heading3"/>
      <w:suff w:val="nothing"/>
      <w:lvlText w:val="%1"/>
      <w:lvlJc w:val="left"/>
      <w:pPr>
        <w:ind w:left="360" w:hanging="360"/>
      </w:pPr>
      <w:rPr>
        <w:rFonts w:cs="Times New Roman" w:hint="default"/>
      </w:rPr>
    </w:lvl>
    <w:lvl w:ilvl="1">
      <w:start w:val="1"/>
      <w:numFmt w:val="decimal"/>
      <w:lvlText w:val="%2."/>
      <w:lvlJc w:val="left"/>
      <w:pPr>
        <w:tabs>
          <w:tab w:val="num" w:pos="1710"/>
        </w:tabs>
        <w:ind w:left="1710" w:hanging="720"/>
      </w:pPr>
      <w:rPr>
        <w:rFonts w:cs="Times New Roman" w:hint="default"/>
      </w:rPr>
    </w:lvl>
    <w:lvl w:ilvl="2">
      <w:start w:val="1"/>
      <w:numFmt w:val="lowerLetter"/>
      <w:pStyle w:val="TextNumbered2"/>
      <w:lvlText w:val="%3."/>
      <w:lvlJc w:val="left"/>
      <w:pPr>
        <w:tabs>
          <w:tab w:val="num" w:pos="1080"/>
        </w:tabs>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43E0A98"/>
    <w:multiLevelType w:val="hybridMultilevel"/>
    <w:tmpl w:val="C9B6E98C"/>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9817C52"/>
    <w:multiLevelType w:val="hybridMultilevel"/>
    <w:tmpl w:val="4788A0F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D2F24E2"/>
    <w:multiLevelType w:val="multilevel"/>
    <w:tmpl w:val="32A2FAF0"/>
    <w:lvl w:ilvl="0">
      <w:start w:val="1"/>
      <w:numFmt w:val="none"/>
      <w:suff w:val="nothing"/>
      <w:lvlText w:val="%1"/>
      <w:lvlJc w:val="left"/>
      <w:pPr>
        <w:ind w:left="360" w:hanging="360"/>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FC23D74"/>
    <w:multiLevelType w:val="hybridMultilevel"/>
    <w:tmpl w:val="A4EC897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0" w15:restartNumberingAfterBreak="0">
    <w:nsid w:val="7D020E9A"/>
    <w:multiLevelType w:val="hybridMultilevel"/>
    <w:tmpl w:val="3198F202"/>
    <w:lvl w:ilvl="0" w:tplc="F3FCA1C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F391061"/>
    <w:multiLevelType w:val="hybridMultilevel"/>
    <w:tmpl w:val="3042BC9C"/>
    <w:lvl w:ilvl="0" w:tplc="345E6CD2">
      <w:start w:val="1"/>
      <w:numFmt w:val="decimal"/>
      <w:lvlText w:val="%1."/>
      <w:lvlJc w:val="left"/>
      <w:pPr>
        <w:ind w:left="360" w:hanging="360"/>
      </w:pPr>
      <w:rPr>
        <w:b w:val="0"/>
      </w:rPr>
    </w:lvl>
    <w:lvl w:ilvl="1" w:tplc="A2787C9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8"/>
  </w:num>
  <w:num w:numId="5">
    <w:abstractNumId w:val="10"/>
  </w:num>
  <w:num w:numId="6">
    <w:abstractNumId w:val="2"/>
  </w:num>
  <w:num w:numId="7">
    <w:abstractNumId w:val="6"/>
  </w:num>
  <w:num w:numId="8">
    <w:abstractNumId w:val="7"/>
  </w:num>
  <w:num w:numId="9">
    <w:abstractNumId w:val="0"/>
  </w:num>
  <w:num w:numId="10">
    <w:abstractNumId w:val="11"/>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12"/>
    <w:rsid w:val="0002192B"/>
    <w:rsid w:val="00105968"/>
    <w:rsid w:val="00125562"/>
    <w:rsid w:val="001448B8"/>
    <w:rsid w:val="00170916"/>
    <w:rsid w:val="003722FE"/>
    <w:rsid w:val="00570812"/>
    <w:rsid w:val="005B14CE"/>
    <w:rsid w:val="005C7635"/>
    <w:rsid w:val="006946CC"/>
    <w:rsid w:val="006A22BC"/>
    <w:rsid w:val="006A36C9"/>
    <w:rsid w:val="006C3D77"/>
    <w:rsid w:val="00705D97"/>
    <w:rsid w:val="00825D60"/>
    <w:rsid w:val="00887791"/>
    <w:rsid w:val="008D73CB"/>
    <w:rsid w:val="00907A46"/>
    <w:rsid w:val="00997430"/>
    <w:rsid w:val="00AE751F"/>
    <w:rsid w:val="00B40EFF"/>
    <w:rsid w:val="00B478E9"/>
    <w:rsid w:val="00BC0C36"/>
    <w:rsid w:val="00D72FBD"/>
    <w:rsid w:val="00DB5A89"/>
    <w:rsid w:val="00E96D19"/>
    <w:rsid w:val="00EC5C4A"/>
    <w:rsid w:val="00F3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8CFE"/>
  <w15:chartTrackingRefBased/>
  <w15:docId w15:val="{9058C704-518C-754D-B311-E8820A82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E751F"/>
    <w:pPr>
      <w:widowControl w:val="0"/>
      <w:autoSpaceDE w:val="0"/>
      <w:autoSpaceDN w:val="0"/>
      <w:spacing w:before="20"/>
      <w:ind w:left="20"/>
      <w:outlineLvl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812"/>
    <w:pPr>
      <w:ind w:left="720"/>
      <w:contextualSpacing/>
    </w:pPr>
  </w:style>
  <w:style w:type="character" w:styleId="Hyperlink">
    <w:name w:val="Hyperlink"/>
    <w:basedOn w:val="DefaultParagraphFont"/>
    <w:uiPriority w:val="99"/>
    <w:unhideWhenUsed/>
    <w:rsid w:val="00B478E9"/>
    <w:rPr>
      <w:color w:val="0563C1" w:themeColor="hyperlink"/>
      <w:u w:val="single"/>
    </w:rPr>
  </w:style>
  <w:style w:type="character" w:styleId="UnresolvedMention">
    <w:name w:val="Unresolved Mention"/>
    <w:basedOn w:val="DefaultParagraphFont"/>
    <w:uiPriority w:val="99"/>
    <w:semiHidden/>
    <w:unhideWhenUsed/>
    <w:rsid w:val="00B478E9"/>
    <w:rPr>
      <w:color w:val="605E5C"/>
      <w:shd w:val="clear" w:color="auto" w:fill="E1DFDD"/>
    </w:rPr>
  </w:style>
  <w:style w:type="character" w:customStyle="1" w:styleId="Heading1Char">
    <w:name w:val="Heading 1 Char"/>
    <w:basedOn w:val="DefaultParagraphFont"/>
    <w:link w:val="Heading1"/>
    <w:uiPriority w:val="1"/>
    <w:rsid w:val="00AE751F"/>
    <w:rPr>
      <w:rFonts w:ascii="Calibri" w:eastAsia="Times New Roman" w:hAnsi="Calibri" w:cs="Calibri"/>
    </w:rPr>
  </w:style>
  <w:style w:type="paragraph" w:styleId="BodyText">
    <w:name w:val="Body Text"/>
    <w:basedOn w:val="Normal"/>
    <w:link w:val="BodyTextChar"/>
    <w:uiPriority w:val="1"/>
    <w:qFormat/>
    <w:rsid w:val="00AE751F"/>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AE751F"/>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AE751F"/>
    <w:pPr>
      <w:widowControl w:val="0"/>
      <w:autoSpaceDE w:val="0"/>
      <w:autoSpaceDN w:val="0"/>
    </w:pPr>
    <w:rPr>
      <w:rFonts w:ascii="Calibri" w:eastAsia="Times New Roman" w:hAnsi="Calibri" w:cs="Calibri"/>
      <w:sz w:val="22"/>
      <w:szCs w:val="22"/>
    </w:rPr>
  </w:style>
  <w:style w:type="paragraph" w:customStyle="1" w:styleId="TextNumbered">
    <w:name w:val="*Text Numbered"/>
    <w:basedOn w:val="Normal"/>
    <w:next w:val="Normal"/>
    <w:rsid w:val="00AE751F"/>
    <w:pPr>
      <w:spacing w:before="120" w:after="180" w:line="276" w:lineRule="auto"/>
    </w:pPr>
    <w:rPr>
      <w:rFonts w:ascii="Times New Roman" w:eastAsia="Times New Roman" w:hAnsi="Times New Roman" w:cs="Times New Roman"/>
      <w:szCs w:val="22"/>
    </w:rPr>
  </w:style>
  <w:style w:type="paragraph" w:customStyle="1" w:styleId="Heading3">
    <w:name w:val="*Heading 3"/>
    <w:basedOn w:val="Normal"/>
    <w:rsid w:val="00AE751F"/>
    <w:pPr>
      <w:keepNext/>
      <w:keepLines/>
      <w:numPr>
        <w:numId w:val="3"/>
      </w:numPr>
      <w:spacing w:after="240"/>
      <w:contextualSpacing/>
      <w:jc w:val="center"/>
    </w:pPr>
    <w:rPr>
      <w:rFonts w:ascii="Times New Roman Bold" w:eastAsia="Times New Roman" w:hAnsi="Times New Roman Bold" w:cs="Times New Roman"/>
      <w:b/>
      <w:smallCaps/>
      <w:sz w:val="28"/>
      <w:szCs w:val="22"/>
    </w:rPr>
  </w:style>
  <w:style w:type="paragraph" w:customStyle="1" w:styleId="TextNumbered2">
    <w:name w:val="*Text Numbered 2"/>
    <w:basedOn w:val="TextNumbered"/>
    <w:rsid w:val="00AE751F"/>
    <w:pPr>
      <w:numPr>
        <w:ilvl w:val="2"/>
        <w:numId w:val="3"/>
      </w:numPr>
    </w:pPr>
  </w:style>
  <w:style w:type="paragraph" w:customStyle="1" w:styleId="TextBullet">
    <w:name w:val="*Text Bullet"/>
    <w:basedOn w:val="Normal"/>
    <w:rsid w:val="00AE751F"/>
    <w:pPr>
      <w:keepNext/>
      <w:tabs>
        <w:tab w:val="left" w:pos="720"/>
      </w:tabs>
      <w:spacing w:before="120" w:after="180"/>
    </w:pPr>
    <w:rPr>
      <w:rFonts w:ascii="Times New Roman" w:eastAsia="Times New Roman" w:hAnsi="Times New Roman" w:cs="Times New Roman"/>
      <w:szCs w:val="22"/>
    </w:rPr>
  </w:style>
  <w:style w:type="character" w:customStyle="1" w:styleId="Ch-Bold">
    <w:name w:val="*Ch-Bold"/>
    <w:rsid w:val="00AE751F"/>
    <w:rPr>
      <w:b/>
      <w:color w:val="auto"/>
    </w:rPr>
  </w:style>
  <w:style w:type="paragraph" w:styleId="Header">
    <w:name w:val="header"/>
    <w:basedOn w:val="Normal"/>
    <w:link w:val="HeaderChar"/>
    <w:uiPriority w:val="99"/>
    <w:unhideWhenUsed/>
    <w:rsid w:val="00AE751F"/>
    <w:pPr>
      <w:widowControl w:val="0"/>
      <w:tabs>
        <w:tab w:val="center" w:pos="4320"/>
        <w:tab w:val="right" w:pos="8640"/>
      </w:tabs>
      <w:autoSpaceDE w:val="0"/>
      <w:autoSpaceDN w:val="0"/>
    </w:pPr>
    <w:rPr>
      <w:rFonts w:ascii="Calibri" w:eastAsia="Times New Roman" w:hAnsi="Calibri" w:cs="Calibri"/>
      <w:sz w:val="22"/>
      <w:szCs w:val="22"/>
    </w:rPr>
  </w:style>
  <w:style w:type="character" w:customStyle="1" w:styleId="HeaderChar">
    <w:name w:val="Header Char"/>
    <w:basedOn w:val="DefaultParagraphFont"/>
    <w:link w:val="Header"/>
    <w:uiPriority w:val="99"/>
    <w:rsid w:val="00AE751F"/>
    <w:rPr>
      <w:rFonts w:ascii="Calibri" w:eastAsia="Times New Roman" w:hAnsi="Calibri" w:cs="Calibri"/>
      <w:sz w:val="22"/>
      <w:szCs w:val="22"/>
    </w:rPr>
  </w:style>
  <w:style w:type="paragraph" w:styleId="Footer">
    <w:name w:val="footer"/>
    <w:basedOn w:val="Normal"/>
    <w:link w:val="FooterChar"/>
    <w:uiPriority w:val="99"/>
    <w:unhideWhenUsed/>
    <w:rsid w:val="00AE751F"/>
    <w:pPr>
      <w:widowControl w:val="0"/>
      <w:tabs>
        <w:tab w:val="center" w:pos="4320"/>
        <w:tab w:val="right" w:pos="8640"/>
      </w:tabs>
      <w:autoSpaceDE w:val="0"/>
      <w:autoSpaceDN w:val="0"/>
    </w:pPr>
    <w:rPr>
      <w:rFonts w:ascii="Calibri" w:eastAsia="Times New Roman" w:hAnsi="Calibri" w:cs="Calibri"/>
      <w:sz w:val="22"/>
      <w:szCs w:val="22"/>
    </w:rPr>
  </w:style>
  <w:style w:type="character" w:customStyle="1" w:styleId="FooterChar">
    <w:name w:val="Footer Char"/>
    <w:basedOn w:val="DefaultParagraphFont"/>
    <w:link w:val="Footer"/>
    <w:uiPriority w:val="99"/>
    <w:rsid w:val="00AE751F"/>
    <w:rPr>
      <w:rFonts w:ascii="Calibri" w:eastAsia="Times New Roman" w:hAnsi="Calibri" w:cs="Calibri"/>
      <w:sz w:val="22"/>
      <w:szCs w:val="22"/>
    </w:rPr>
  </w:style>
  <w:style w:type="paragraph" w:customStyle="1" w:styleId="Title2">
    <w:name w:val="*Title 2"/>
    <w:basedOn w:val="Normal"/>
    <w:rsid w:val="00AE751F"/>
    <w:pPr>
      <w:spacing w:before="360" w:after="240"/>
      <w:jc w:val="center"/>
    </w:pPr>
    <w:rPr>
      <w:rFonts w:ascii="Arial Black" w:eastAsia="Times New Roman" w:hAnsi="Arial Black" w:cs="Times New Roman"/>
      <w:sz w:val="56"/>
      <w:szCs w:val="22"/>
    </w:rPr>
  </w:style>
  <w:style w:type="paragraph" w:customStyle="1" w:styleId="Title1">
    <w:name w:val="*Title 1"/>
    <w:basedOn w:val="Normal"/>
    <w:rsid w:val="00AE751F"/>
    <w:pPr>
      <w:spacing w:before="360" w:after="120"/>
      <w:jc w:val="center"/>
    </w:pPr>
    <w:rPr>
      <w:rFonts w:ascii="Arial Black" w:eastAsia="Times New Roman" w:hAnsi="Arial Black" w:cs="Times New Roman"/>
      <w:sz w:val="96"/>
      <w:szCs w:val="22"/>
    </w:rPr>
  </w:style>
  <w:style w:type="character" w:styleId="PageNumber">
    <w:name w:val="page number"/>
    <w:basedOn w:val="DefaultParagraphFont"/>
    <w:uiPriority w:val="99"/>
    <w:semiHidden/>
    <w:unhideWhenUsed/>
    <w:rsid w:val="00AE751F"/>
    <w:rPr>
      <w:rFonts w:cs="Times New Roman"/>
    </w:rPr>
  </w:style>
  <w:style w:type="character" w:customStyle="1" w:styleId="Hyperlink0">
    <w:name w:val="*Hyperlink"/>
    <w:rsid w:val="00AE751F"/>
    <w:rPr>
      <w:color w:val="0000FF"/>
    </w:rPr>
  </w:style>
  <w:style w:type="paragraph" w:styleId="FootnoteText">
    <w:name w:val="footnote text"/>
    <w:basedOn w:val="Normal"/>
    <w:link w:val="FootnoteTextChar"/>
    <w:uiPriority w:val="99"/>
    <w:unhideWhenUsed/>
    <w:rsid w:val="00AE751F"/>
    <w:pPr>
      <w:widowControl w:val="0"/>
      <w:autoSpaceDE w:val="0"/>
      <w:autoSpaceDN w:val="0"/>
    </w:pPr>
    <w:rPr>
      <w:rFonts w:ascii="Calibri" w:eastAsia="Times New Roman" w:hAnsi="Calibri" w:cs="Calibri"/>
    </w:rPr>
  </w:style>
  <w:style w:type="character" w:customStyle="1" w:styleId="FootnoteTextChar">
    <w:name w:val="Footnote Text Char"/>
    <w:basedOn w:val="DefaultParagraphFont"/>
    <w:link w:val="FootnoteText"/>
    <w:uiPriority w:val="99"/>
    <w:rsid w:val="00AE751F"/>
    <w:rPr>
      <w:rFonts w:ascii="Calibri" w:eastAsia="Times New Roman" w:hAnsi="Calibri" w:cs="Calibri"/>
    </w:rPr>
  </w:style>
  <w:style w:type="character" w:styleId="FootnoteReference">
    <w:name w:val="footnote reference"/>
    <w:basedOn w:val="DefaultParagraphFont"/>
    <w:uiPriority w:val="99"/>
    <w:unhideWhenUsed/>
    <w:rsid w:val="00AE751F"/>
    <w:rPr>
      <w:vertAlign w:val="superscript"/>
    </w:rPr>
  </w:style>
  <w:style w:type="paragraph" w:styleId="BalloonText">
    <w:name w:val="Balloon Text"/>
    <w:basedOn w:val="Normal"/>
    <w:link w:val="BalloonTextChar"/>
    <w:uiPriority w:val="99"/>
    <w:semiHidden/>
    <w:unhideWhenUsed/>
    <w:rsid w:val="00AE751F"/>
    <w:pPr>
      <w:widowControl w:val="0"/>
      <w:autoSpaceDE w:val="0"/>
      <w:autoSpaceDN w:val="0"/>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751F"/>
    <w:rPr>
      <w:rFonts w:ascii="Times New Roman" w:eastAsia="Times New Roman" w:hAnsi="Times New Roman" w:cs="Times New Roman"/>
      <w:sz w:val="18"/>
      <w:szCs w:val="18"/>
    </w:rPr>
  </w:style>
  <w:style w:type="paragraph" w:styleId="NoSpacing">
    <w:name w:val="No Spacing"/>
    <w:uiPriority w:val="1"/>
    <w:qFormat/>
    <w:rsid w:val="00AE751F"/>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thecompliancetea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compliancetea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6760</Words>
  <Characters>38536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Melanson</dc:creator>
  <cp:keywords/>
  <dc:description/>
  <cp:lastModifiedBy>Kate Hill</cp:lastModifiedBy>
  <cp:revision>2</cp:revision>
  <dcterms:created xsi:type="dcterms:W3CDTF">2021-01-06T21:18:00Z</dcterms:created>
  <dcterms:modified xsi:type="dcterms:W3CDTF">2021-01-06T21:18:00Z</dcterms:modified>
</cp:coreProperties>
</file>