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1926" w14:textId="00315B0B" w:rsidR="004706A9" w:rsidRPr="001177BB" w:rsidRDefault="00D55D54" w:rsidP="004B55F5">
      <w:pPr>
        <w:spacing w:line="234" w:lineRule="auto"/>
        <w:ind w:right="99"/>
        <w:jc w:val="center"/>
        <w:rPr>
          <w:rFonts w:ascii="Optima" w:hAnsi="Optima" w:cstheme="minorHAnsi"/>
          <w:b/>
          <w:color w:val="000000" w:themeColor="text1"/>
          <w:sz w:val="21"/>
          <w:szCs w:val="21"/>
        </w:rPr>
      </w:pPr>
      <w:r w:rsidRPr="001177BB">
        <w:rPr>
          <w:rFonts w:ascii="Optima" w:hAnsi="Optima" w:cstheme="minorHAnsi"/>
          <w:b/>
          <w:color w:val="000000" w:themeColor="text1"/>
          <w:sz w:val="21"/>
          <w:szCs w:val="21"/>
        </w:rPr>
        <w:t>S</w:t>
      </w:r>
      <w:r w:rsidR="00A844BE" w:rsidRPr="001177BB">
        <w:rPr>
          <w:rFonts w:ascii="Optima" w:hAnsi="Optima" w:cstheme="minorHAnsi"/>
          <w:b/>
          <w:color w:val="000000" w:themeColor="text1"/>
          <w:sz w:val="21"/>
          <w:szCs w:val="21"/>
        </w:rPr>
        <w:t xml:space="preserve">chool of </w:t>
      </w:r>
      <w:r w:rsidRPr="001177BB">
        <w:rPr>
          <w:rFonts w:ascii="Optima" w:hAnsi="Optima" w:cstheme="minorHAnsi"/>
          <w:b/>
          <w:color w:val="000000" w:themeColor="text1"/>
          <w:sz w:val="21"/>
          <w:szCs w:val="21"/>
        </w:rPr>
        <w:t>M</w:t>
      </w:r>
      <w:r w:rsidR="00A844BE" w:rsidRPr="001177BB">
        <w:rPr>
          <w:rFonts w:ascii="Optima" w:hAnsi="Optima" w:cstheme="minorHAnsi"/>
          <w:b/>
          <w:color w:val="000000" w:themeColor="text1"/>
          <w:sz w:val="21"/>
          <w:szCs w:val="21"/>
        </w:rPr>
        <w:t>edicine</w:t>
      </w:r>
      <w:r w:rsidRPr="001177BB">
        <w:rPr>
          <w:rFonts w:ascii="Optima" w:hAnsi="Optima" w:cstheme="minorHAnsi"/>
          <w:b/>
          <w:color w:val="000000" w:themeColor="text1"/>
          <w:sz w:val="21"/>
          <w:szCs w:val="21"/>
        </w:rPr>
        <w:t xml:space="preserve"> GRADUATE STUDENT STIPEND POLICY</w:t>
      </w:r>
    </w:p>
    <w:p w14:paraId="5674BB51" w14:textId="34905609" w:rsidR="004706A9" w:rsidRPr="001177BB" w:rsidRDefault="00D55D54" w:rsidP="004B55F5">
      <w:pPr>
        <w:spacing w:line="234" w:lineRule="auto"/>
        <w:ind w:left="461" w:right="99" w:hanging="14"/>
        <w:jc w:val="center"/>
        <w:rPr>
          <w:rFonts w:ascii="Optima" w:hAnsi="Optima" w:cstheme="minorHAnsi"/>
          <w:i/>
          <w:color w:val="000000" w:themeColor="text1"/>
          <w:sz w:val="21"/>
          <w:szCs w:val="21"/>
        </w:rPr>
      </w:pPr>
      <w:bookmarkStart w:id="0" w:name="_GoBack"/>
      <w:r w:rsidRPr="001177BB">
        <w:rPr>
          <w:rFonts w:ascii="Optima" w:hAnsi="Optima" w:cstheme="minorHAnsi"/>
          <w:i/>
          <w:color w:val="000000" w:themeColor="text1"/>
          <w:sz w:val="21"/>
          <w:szCs w:val="21"/>
        </w:rPr>
        <w:t xml:space="preserve">1 July </w:t>
      </w:r>
      <w:r w:rsidR="004B55F5" w:rsidRPr="001177BB">
        <w:rPr>
          <w:rFonts w:ascii="Optima" w:hAnsi="Optima" w:cstheme="minorHAnsi"/>
          <w:i/>
          <w:color w:val="000000" w:themeColor="text1"/>
          <w:sz w:val="21"/>
          <w:szCs w:val="21"/>
        </w:rPr>
        <w:t xml:space="preserve">2023 </w:t>
      </w:r>
      <w:r w:rsidRPr="001177BB">
        <w:rPr>
          <w:rFonts w:ascii="Optima" w:hAnsi="Optima" w:cstheme="minorHAnsi"/>
          <w:i/>
          <w:color w:val="000000" w:themeColor="text1"/>
          <w:sz w:val="21"/>
          <w:szCs w:val="21"/>
        </w:rPr>
        <w:t xml:space="preserve">- 30 June </w:t>
      </w:r>
      <w:r w:rsidR="004B55F5" w:rsidRPr="001177BB">
        <w:rPr>
          <w:rFonts w:ascii="Optima" w:hAnsi="Optima" w:cstheme="minorHAnsi"/>
          <w:i/>
          <w:color w:val="000000" w:themeColor="text1"/>
          <w:sz w:val="21"/>
          <w:szCs w:val="21"/>
        </w:rPr>
        <w:t>2024</w:t>
      </w:r>
    </w:p>
    <w:bookmarkEnd w:id="0"/>
    <w:p w14:paraId="244A33C1" w14:textId="77777777" w:rsidR="004B55F5" w:rsidRPr="004B55F5" w:rsidRDefault="004B55F5" w:rsidP="004B55F5">
      <w:pPr>
        <w:spacing w:line="234" w:lineRule="auto"/>
        <w:ind w:right="99"/>
        <w:rPr>
          <w:rFonts w:ascii="Optima" w:hAnsi="Optima" w:cstheme="minorHAnsi"/>
          <w:color w:val="000000" w:themeColor="text1"/>
          <w:sz w:val="21"/>
          <w:szCs w:val="21"/>
        </w:rPr>
      </w:pPr>
    </w:p>
    <w:p w14:paraId="4009A05F" w14:textId="77777777" w:rsidR="004706A9" w:rsidRPr="004B55F5" w:rsidRDefault="00D55D54" w:rsidP="00D55D54">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"The stipends provided to students offset the cost-of- living during the period of training and are not considered equivalent to salaries or other forms of compensation provided to individuals supported on research grants." NIH</w:t>
      </w:r>
    </w:p>
    <w:p w14:paraId="4C5A38E6" w14:textId="77777777" w:rsidR="004706A9" w:rsidRPr="004B55F5" w:rsidRDefault="004706A9" w:rsidP="00D55D54">
      <w:pPr>
        <w:spacing w:line="234" w:lineRule="auto"/>
        <w:ind w:left="461" w:right="99" w:hanging="14"/>
        <w:rPr>
          <w:rFonts w:ascii="Optima" w:hAnsi="Optima" w:cstheme="minorHAnsi"/>
          <w:color w:val="000000" w:themeColor="text1"/>
          <w:sz w:val="20"/>
          <w:szCs w:val="20"/>
        </w:rPr>
      </w:pPr>
    </w:p>
    <w:p w14:paraId="08670C03" w14:textId="2028FAEA" w:rsidR="001D6858" w:rsidRPr="004B55F5" w:rsidRDefault="00D55D54">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The document establish</w:t>
      </w:r>
      <w:r w:rsidR="00CB7CE3" w:rsidRPr="004B55F5">
        <w:rPr>
          <w:rFonts w:ascii="Optima" w:hAnsi="Optima" w:cstheme="minorHAnsi"/>
          <w:color w:val="000000" w:themeColor="text1"/>
          <w:sz w:val="20"/>
          <w:szCs w:val="20"/>
        </w:rPr>
        <w:t>e</w:t>
      </w:r>
      <w:r w:rsidR="00EB6893" w:rsidRPr="004B55F5">
        <w:rPr>
          <w:rFonts w:ascii="Optima" w:hAnsi="Optima" w:cstheme="minorHAnsi"/>
          <w:color w:val="000000" w:themeColor="text1"/>
          <w:sz w:val="20"/>
          <w:szCs w:val="20"/>
        </w:rPr>
        <w:t>s</w:t>
      </w:r>
      <w:r w:rsidRPr="004B55F5">
        <w:rPr>
          <w:rFonts w:ascii="Optima" w:hAnsi="Optima" w:cstheme="minorHAnsi"/>
          <w:color w:val="000000" w:themeColor="text1"/>
          <w:sz w:val="20"/>
          <w:szCs w:val="20"/>
        </w:rPr>
        <w:t xml:space="preserve"> a stipend policy to ensure consistency in treatment of PhD students within </w:t>
      </w:r>
      <w:r w:rsidR="00A844BE" w:rsidRPr="004B55F5">
        <w:rPr>
          <w:rFonts w:ascii="Optima" w:hAnsi="Optima" w:cstheme="minorHAnsi"/>
          <w:color w:val="000000" w:themeColor="text1"/>
          <w:sz w:val="20"/>
          <w:szCs w:val="20"/>
        </w:rPr>
        <w:t>School of Medicine</w:t>
      </w:r>
      <w:r w:rsidRPr="004B55F5">
        <w:rPr>
          <w:rFonts w:ascii="Optima" w:hAnsi="Optima" w:cstheme="minorHAnsi"/>
          <w:color w:val="000000" w:themeColor="text1"/>
          <w:sz w:val="20"/>
          <w:szCs w:val="20"/>
        </w:rPr>
        <w:t xml:space="preserve"> PhD programs. </w:t>
      </w:r>
      <w:r w:rsidR="00235E1C" w:rsidRPr="004B55F5">
        <w:rPr>
          <w:rFonts w:ascii="Optima" w:hAnsi="Optima" w:cstheme="minorHAnsi"/>
          <w:color w:val="000000" w:themeColor="text1"/>
          <w:sz w:val="20"/>
          <w:szCs w:val="20"/>
        </w:rPr>
        <w:t xml:space="preserve"> T</w:t>
      </w:r>
      <w:r w:rsidR="004832DD" w:rsidRPr="004B55F5">
        <w:rPr>
          <w:rFonts w:ascii="Optima" w:hAnsi="Optima" w:cstheme="minorHAnsi"/>
          <w:color w:val="000000" w:themeColor="text1"/>
          <w:sz w:val="20"/>
          <w:szCs w:val="20"/>
        </w:rPr>
        <w:t xml:space="preserve">his policy sets forth the intended </w:t>
      </w:r>
      <w:r w:rsidR="00235E1C" w:rsidRPr="004B55F5">
        <w:rPr>
          <w:rFonts w:ascii="Optima" w:hAnsi="Optima" w:cstheme="minorHAnsi"/>
          <w:color w:val="000000" w:themeColor="text1"/>
          <w:sz w:val="20"/>
          <w:szCs w:val="20"/>
        </w:rPr>
        <w:t>application of stipends to PhD students in the School of Medicin</w:t>
      </w:r>
      <w:r w:rsidR="001D6858" w:rsidRPr="004B55F5">
        <w:rPr>
          <w:rFonts w:ascii="Optima" w:hAnsi="Optima" w:cstheme="minorHAnsi"/>
          <w:color w:val="000000" w:themeColor="text1"/>
          <w:sz w:val="20"/>
          <w:szCs w:val="20"/>
        </w:rPr>
        <w:t>e.</w:t>
      </w:r>
    </w:p>
    <w:p w14:paraId="05544F34" w14:textId="77777777" w:rsidR="001D6858" w:rsidRPr="004B55F5" w:rsidRDefault="001D6858">
      <w:pPr>
        <w:spacing w:line="234" w:lineRule="auto"/>
        <w:ind w:left="461" w:right="99" w:hanging="14"/>
        <w:rPr>
          <w:rFonts w:ascii="Optima" w:hAnsi="Optima" w:cstheme="minorHAnsi"/>
          <w:color w:val="000000" w:themeColor="text1"/>
          <w:sz w:val="20"/>
          <w:szCs w:val="20"/>
        </w:rPr>
      </w:pPr>
    </w:p>
    <w:p w14:paraId="5CED3EA3" w14:textId="33C2553F" w:rsidR="006C3420" w:rsidRPr="004B55F5" w:rsidRDefault="00D55D54" w:rsidP="001D6858">
      <w:pPr>
        <w:spacing w:line="234" w:lineRule="auto"/>
        <w:ind w:left="461" w:right="99" w:hanging="14"/>
        <w:rPr>
          <w:rFonts w:ascii="Optima" w:hAnsi="Optima" w:cs="Calibri"/>
          <w:color w:val="000000" w:themeColor="text1"/>
          <w:sz w:val="20"/>
          <w:szCs w:val="20"/>
        </w:rPr>
      </w:pPr>
      <w:r w:rsidRPr="004B55F5">
        <w:rPr>
          <w:rFonts w:ascii="Optima" w:hAnsi="Optima" w:cstheme="minorHAnsi"/>
          <w:color w:val="000000" w:themeColor="text1"/>
          <w:sz w:val="20"/>
          <w:szCs w:val="20"/>
        </w:rPr>
        <w:t xml:space="preserve">1.  </w:t>
      </w:r>
      <w:r w:rsidR="006C3420" w:rsidRPr="004B55F5">
        <w:rPr>
          <w:rFonts w:ascii="Optima" w:hAnsi="Optima" w:cstheme="minorHAnsi"/>
          <w:color w:val="000000" w:themeColor="text1"/>
          <w:sz w:val="20"/>
          <w:szCs w:val="20"/>
        </w:rPr>
        <w:t xml:space="preserve">The School of Medicine Graduate Council is responsible for setting the stipend policy each fiscal year (July 1 - June 30), subject to final approval by the </w:t>
      </w:r>
      <w:r w:rsidR="001D6858" w:rsidRPr="004B55F5">
        <w:rPr>
          <w:rFonts w:ascii="Optima" w:hAnsi="Optima" w:cs="Calibri"/>
          <w:color w:val="000000" w:themeColor="text1"/>
          <w:sz w:val="20"/>
          <w:szCs w:val="20"/>
        </w:rPr>
        <w:t>dean of the OHSU School of Medicine or their designee (hereafter called ‘dean’)</w:t>
      </w:r>
      <w:r w:rsidR="006C3420" w:rsidRPr="004B55F5">
        <w:rPr>
          <w:rFonts w:ascii="Optima" w:hAnsi="Optima" w:cstheme="minorHAnsi"/>
          <w:color w:val="000000" w:themeColor="text1"/>
          <w:sz w:val="20"/>
          <w:szCs w:val="20"/>
        </w:rPr>
        <w:t xml:space="preserve">. </w:t>
      </w:r>
    </w:p>
    <w:p w14:paraId="0B757EB9" w14:textId="72EE62AF" w:rsidR="004706A9" w:rsidRPr="004B55F5" w:rsidRDefault="004706A9" w:rsidP="00E039F9">
      <w:pPr>
        <w:spacing w:line="234" w:lineRule="auto"/>
        <w:ind w:right="99"/>
        <w:rPr>
          <w:rFonts w:ascii="Optima" w:hAnsi="Optima" w:cstheme="minorHAnsi"/>
          <w:color w:val="000000" w:themeColor="text1"/>
          <w:sz w:val="20"/>
          <w:szCs w:val="20"/>
        </w:rPr>
      </w:pPr>
    </w:p>
    <w:p w14:paraId="379C107F" w14:textId="225742A2" w:rsidR="007C44ED" w:rsidRPr="004B55F5" w:rsidRDefault="00E039F9" w:rsidP="007C44ED">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2</w:t>
      </w:r>
      <w:r w:rsidR="00D55D54" w:rsidRPr="004B55F5">
        <w:rPr>
          <w:rFonts w:ascii="Optima" w:hAnsi="Optima" w:cstheme="minorHAnsi"/>
          <w:color w:val="000000" w:themeColor="text1"/>
          <w:sz w:val="20"/>
          <w:szCs w:val="20"/>
        </w:rPr>
        <w:t xml:space="preserve">.  </w:t>
      </w:r>
      <w:r w:rsidR="007C44ED" w:rsidRPr="004B55F5">
        <w:rPr>
          <w:rFonts w:ascii="Optima" w:hAnsi="Optima" w:cstheme="minorHAnsi"/>
          <w:color w:val="000000" w:themeColor="text1"/>
          <w:sz w:val="20"/>
          <w:szCs w:val="20"/>
        </w:rPr>
        <w:t>To be eligible for a stipend</w:t>
      </w:r>
      <w:r w:rsidR="00CC3950" w:rsidRPr="004B55F5">
        <w:rPr>
          <w:rFonts w:ascii="Optima" w:hAnsi="Optima" w:cstheme="minorHAnsi"/>
          <w:color w:val="000000" w:themeColor="text1"/>
          <w:sz w:val="20"/>
          <w:szCs w:val="20"/>
        </w:rPr>
        <w:t xml:space="preserve"> each term</w:t>
      </w:r>
      <w:r w:rsidR="007C44ED" w:rsidRPr="004B55F5">
        <w:rPr>
          <w:rFonts w:ascii="Optima" w:hAnsi="Optima" w:cstheme="minorHAnsi"/>
          <w:color w:val="000000" w:themeColor="text1"/>
          <w:sz w:val="20"/>
          <w:szCs w:val="20"/>
        </w:rPr>
        <w:t>, students must</w:t>
      </w:r>
      <w:r w:rsidR="00CC3950" w:rsidRPr="004B55F5">
        <w:rPr>
          <w:rFonts w:ascii="Optima" w:hAnsi="Optima" w:cstheme="minorHAnsi"/>
          <w:color w:val="000000" w:themeColor="text1"/>
          <w:sz w:val="20"/>
          <w:szCs w:val="20"/>
        </w:rPr>
        <w:t xml:space="preserve"> (all apply)</w:t>
      </w:r>
      <w:r w:rsidR="007C44ED" w:rsidRPr="004B55F5">
        <w:rPr>
          <w:rFonts w:ascii="Optima" w:hAnsi="Optima" w:cstheme="minorHAnsi"/>
          <w:color w:val="000000" w:themeColor="text1"/>
          <w:sz w:val="20"/>
          <w:szCs w:val="20"/>
        </w:rPr>
        <w:t>:</w:t>
      </w:r>
    </w:p>
    <w:p w14:paraId="558F17DF" w14:textId="42B4E4B3" w:rsidR="00CC3950" w:rsidRPr="004B55F5" w:rsidRDefault="007C44ED" w:rsidP="007C44ED">
      <w:pPr>
        <w:pStyle w:val="ListParagraph"/>
        <w:numPr>
          <w:ilvl w:val="0"/>
          <w:numId w:val="2"/>
        </w:numPr>
        <w:spacing w:line="234" w:lineRule="auto"/>
        <w:ind w:right="99"/>
        <w:rPr>
          <w:rFonts w:ascii="Optima" w:hAnsi="Optima" w:cstheme="minorHAnsi"/>
          <w:color w:val="000000" w:themeColor="text1"/>
        </w:rPr>
      </w:pPr>
      <w:r w:rsidRPr="004B55F5">
        <w:rPr>
          <w:rFonts w:ascii="Optima" w:hAnsi="Optima" w:cstheme="minorHAnsi"/>
          <w:color w:val="000000" w:themeColor="text1"/>
        </w:rPr>
        <w:t xml:space="preserve">be </w:t>
      </w:r>
      <w:r w:rsidR="00D55D54" w:rsidRPr="004B55F5">
        <w:rPr>
          <w:rFonts w:ascii="Optima" w:hAnsi="Optima" w:cstheme="minorHAnsi"/>
          <w:color w:val="000000" w:themeColor="text1"/>
        </w:rPr>
        <w:t>registered for a full-time course load (minimum 9 hours of</w:t>
      </w:r>
      <w:r w:rsidRPr="004B55F5">
        <w:rPr>
          <w:rFonts w:ascii="Optima" w:hAnsi="Optima" w:cstheme="minorHAnsi"/>
          <w:color w:val="000000" w:themeColor="text1"/>
        </w:rPr>
        <w:t xml:space="preserve"> </w:t>
      </w:r>
      <w:r w:rsidR="00A844BE" w:rsidRPr="004B55F5">
        <w:rPr>
          <w:rFonts w:ascii="Optima" w:hAnsi="Optima" w:cstheme="minorHAnsi"/>
          <w:color w:val="000000" w:themeColor="text1"/>
        </w:rPr>
        <w:t xml:space="preserve">500 and </w:t>
      </w:r>
      <w:r w:rsidR="00D55D54" w:rsidRPr="004B55F5">
        <w:rPr>
          <w:rFonts w:ascii="Optima" w:hAnsi="Optima" w:cstheme="minorHAnsi"/>
          <w:color w:val="000000" w:themeColor="text1"/>
        </w:rPr>
        <w:t>600</w:t>
      </w:r>
      <w:r w:rsidR="00A844BE" w:rsidRPr="004B55F5">
        <w:rPr>
          <w:rFonts w:ascii="Optima" w:hAnsi="Optima" w:cstheme="minorHAnsi"/>
          <w:color w:val="000000" w:themeColor="text1"/>
        </w:rPr>
        <w:t xml:space="preserve"> </w:t>
      </w:r>
      <w:r w:rsidR="00D55D54" w:rsidRPr="004B55F5">
        <w:rPr>
          <w:rFonts w:ascii="Optima" w:hAnsi="Optima" w:cstheme="minorHAnsi"/>
          <w:color w:val="000000" w:themeColor="text1"/>
        </w:rPr>
        <w:t>l</w:t>
      </w:r>
      <w:r w:rsidR="00A5253B" w:rsidRPr="004B55F5">
        <w:rPr>
          <w:rFonts w:ascii="Optima" w:hAnsi="Optima" w:cstheme="minorHAnsi"/>
          <w:color w:val="000000" w:themeColor="text1"/>
        </w:rPr>
        <w:t>e</w:t>
      </w:r>
      <w:r w:rsidR="00D55D54" w:rsidRPr="004B55F5">
        <w:rPr>
          <w:rFonts w:ascii="Optima" w:hAnsi="Optima" w:cstheme="minorHAnsi"/>
          <w:color w:val="000000" w:themeColor="text1"/>
        </w:rPr>
        <w:t>vel courses)</w:t>
      </w:r>
      <w:r w:rsidR="00CC3950" w:rsidRPr="004B55F5">
        <w:rPr>
          <w:rFonts w:ascii="Optima" w:hAnsi="Optima" w:cstheme="minorHAnsi"/>
          <w:color w:val="000000" w:themeColor="text1"/>
        </w:rPr>
        <w:t>,</w:t>
      </w:r>
    </w:p>
    <w:p w14:paraId="69506634" w14:textId="30B685BD" w:rsidR="007C44ED" w:rsidRPr="004B55F5" w:rsidRDefault="00D55D54" w:rsidP="007C44ED">
      <w:pPr>
        <w:pStyle w:val="ListParagraph"/>
        <w:numPr>
          <w:ilvl w:val="0"/>
          <w:numId w:val="2"/>
        </w:numPr>
        <w:spacing w:line="234" w:lineRule="auto"/>
        <w:ind w:right="99"/>
        <w:rPr>
          <w:rFonts w:ascii="Optima" w:hAnsi="Optima" w:cstheme="minorHAnsi"/>
          <w:color w:val="000000" w:themeColor="text1"/>
        </w:rPr>
      </w:pPr>
      <w:r w:rsidRPr="004B55F5">
        <w:rPr>
          <w:rFonts w:ascii="Optima" w:hAnsi="Optima" w:cstheme="minorHAnsi"/>
          <w:color w:val="000000" w:themeColor="text1"/>
        </w:rPr>
        <w:t>actively engaged in research training</w:t>
      </w:r>
      <w:r w:rsidR="00CC3950" w:rsidRPr="004B55F5">
        <w:rPr>
          <w:rFonts w:ascii="Optima" w:hAnsi="Optima" w:cstheme="minorHAnsi"/>
          <w:color w:val="000000" w:themeColor="text1"/>
        </w:rPr>
        <w:t>.</w:t>
      </w:r>
    </w:p>
    <w:p w14:paraId="7BB30DBE" w14:textId="3BBEE44D" w:rsidR="007C44ED" w:rsidRPr="004B55F5" w:rsidRDefault="00943C4C" w:rsidP="007C44ED">
      <w:pPr>
        <w:pStyle w:val="ListParagraph"/>
        <w:numPr>
          <w:ilvl w:val="0"/>
          <w:numId w:val="2"/>
        </w:numPr>
        <w:spacing w:line="234" w:lineRule="auto"/>
        <w:ind w:right="99"/>
        <w:rPr>
          <w:rFonts w:ascii="Optima" w:hAnsi="Optima" w:cstheme="minorHAnsi"/>
          <w:color w:val="000000" w:themeColor="text1"/>
        </w:rPr>
      </w:pPr>
      <w:r w:rsidRPr="004B55F5">
        <w:rPr>
          <w:rFonts w:ascii="Optima" w:hAnsi="Optima" w:cstheme="minorHAnsi"/>
          <w:color w:val="000000" w:themeColor="text1"/>
        </w:rPr>
        <w:t>meet the definition of good academic standing per the SOM Gradu</w:t>
      </w:r>
      <w:r w:rsidR="008C75AD" w:rsidRPr="004B55F5">
        <w:rPr>
          <w:rFonts w:ascii="Optima" w:hAnsi="Optima" w:cstheme="minorHAnsi"/>
          <w:color w:val="000000" w:themeColor="text1"/>
        </w:rPr>
        <w:t>a</w:t>
      </w:r>
      <w:r w:rsidRPr="004B55F5">
        <w:rPr>
          <w:rFonts w:ascii="Optima" w:hAnsi="Optima" w:cstheme="minorHAnsi"/>
          <w:color w:val="000000" w:themeColor="text1"/>
        </w:rPr>
        <w:t>te Studies Academic Regulations</w:t>
      </w:r>
      <w:r w:rsidR="00CC3950" w:rsidRPr="004B55F5">
        <w:rPr>
          <w:rFonts w:ascii="Optima" w:hAnsi="Optima" w:cstheme="minorHAnsi"/>
          <w:color w:val="000000" w:themeColor="text1"/>
        </w:rPr>
        <w:t xml:space="preserve">, and </w:t>
      </w:r>
    </w:p>
    <w:p w14:paraId="76D26369" w14:textId="70136AA0" w:rsidR="00D0561E" w:rsidRPr="004B55F5" w:rsidRDefault="00D0561E" w:rsidP="0AEA293F">
      <w:pPr>
        <w:pStyle w:val="ListParagraph"/>
        <w:numPr>
          <w:ilvl w:val="0"/>
          <w:numId w:val="2"/>
        </w:numPr>
        <w:spacing w:line="234" w:lineRule="auto"/>
        <w:ind w:right="99"/>
        <w:rPr>
          <w:rFonts w:ascii="Optima" w:hAnsi="Optima" w:cstheme="minorBidi"/>
          <w:color w:val="000000" w:themeColor="text1"/>
        </w:rPr>
      </w:pPr>
      <w:r w:rsidRPr="0AEA293F">
        <w:rPr>
          <w:rFonts w:ascii="Optima" w:hAnsi="Optima" w:cstheme="minorBidi"/>
          <w:color w:val="000000" w:themeColor="text1"/>
        </w:rPr>
        <w:t xml:space="preserve">not have </w:t>
      </w:r>
      <w:r w:rsidR="007C44ED" w:rsidRPr="0AEA293F">
        <w:rPr>
          <w:rFonts w:ascii="Optima" w:hAnsi="Optima" w:cstheme="minorBidi"/>
          <w:color w:val="000000" w:themeColor="text1"/>
        </w:rPr>
        <w:t xml:space="preserve">exceeded the </w:t>
      </w:r>
      <w:r w:rsidR="00166B39" w:rsidRPr="0AEA293F">
        <w:rPr>
          <w:rFonts w:ascii="Optima" w:hAnsi="Optima" w:cstheme="minorBidi"/>
          <w:color w:val="000000" w:themeColor="text1"/>
        </w:rPr>
        <w:t>7-year</w:t>
      </w:r>
      <w:r w:rsidR="007C44ED" w:rsidRPr="0AEA293F">
        <w:rPr>
          <w:rFonts w:ascii="Optima" w:hAnsi="Optima" w:cstheme="minorBidi"/>
          <w:color w:val="000000" w:themeColor="text1"/>
        </w:rPr>
        <w:t xml:space="preserve"> time-to-degree limit</w:t>
      </w:r>
      <w:r w:rsidRPr="0AEA293F">
        <w:rPr>
          <w:rFonts w:ascii="Optima" w:hAnsi="Optima" w:cstheme="minorBidi"/>
          <w:color w:val="000000" w:themeColor="text1"/>
        </w:rPr>
        <w:t xml:space="preserve">.  Students past the 7-year-time-to-degree limit may only receive a stipend with written approval from their Dissertation Advisory Committee as described in SOM Graduate Studies Academic Regulations. In this case, stipends may be extended for no more than 12 </w:t>
      </w:r>
      <w:r w:rsidR="238E0A83" w:rsidRPr="0AEA293F">
        <w:rPr>
          <w:rFonts w:ascii="Optima" w:hAnsi="Optima" w:cstheme="minorBidi"/>
          <w:color w:val="000000" w:themeColor="text1"/>
        </w:rPr>
        <w:t>months and</w:t>
      </w:r>
      <w:r w:rsidRPr="0AEA293F">
        <w:rPr>
          <w:rFonts w:ascii="Optima" w:hAnsi="Optima" w:cstheme="minorBidi"/>
          <w:color w:val="000000" w:themeColor="text1"/>
        </w:rPr>
        <w:t xml:space="preserve"> may be for less than 12 months. </w:t>
      </w:r>
    </w:p>
    <w:p w14:paraId="6CFF76C9" w14:textId="77777777" w:rsidR="004706A9" w:rsidRPr="004B55F5" w:rsidRDefault="004706A9" w:rsidP="006C3420">
      <w:pPr>
        <w:spacing w:line="234" w:lineRule="auto"/>
        <w:ind w:left="461" w:right="99" w:hanging="14"/>
        <w:rPr>
          <w:rFonts w:ascii="Optima" w:hAnsi="Optima" w:cstheme="minorHAnsi"/>
          <w:color w:val="000000" w:themeColor="text1"/>
          <w:sz w:val="20"/>
          <w:szCs w:val="20"/>
        </w:rPr>
      </w:pPr>
    </w:p>
    <w:p w14:paraId="57813F59" w14:textId="4B136A50" w:rsidR="00E039F9" w:rsidRPr="004B55F5" w:rsidRDefault="00E039F9" w:rsidP="00E039F9">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3</w:t>
      </w:r>
      <w:r w:rsidR="00D55D54" w:rsidRPr="004B55F5">
        <w:rPr>
          <w:rFonts w:ascii="Optima" w:hAnsi="Optima" w:cstheme="minorHAnsi"/>
          <w:color w:val="000000" w:themeColor="text1"/>
          <w:sz w:val="20"/>
          <w:szCs w:val="20"/>
        </w:rPr>
        <w:t xml:space="preserve">.  </w:t>
      </w:r>
      <w:r w:rsidRPr="004B55F5">
        <w:rPr>
          <w:rFonts w:ascii="Optima" w:hAnsi="Optima" w:cstheme="minorHAnsi"/>
          <w:color w:val="000000" w:themeColor="text1"/>
          <w:sz w:val="20"/>
          <w:szCs w:val="20"/>
        </w:rPr>
        <w:t>It is at the discretion of the program whether to offer a stipend to any individual PhD student</w:t>
      </w:r>
      <w:r w:rsidR="00494FF8">
        <w:rPr>
          <w:rFonts w:ascii="Optima" w:hAnsi="Optima" w:cstheme="minorHAnsi"/>
          <w:color w:val="000000" w:themeColor="text1"/>
          <w:sz w:val="20"/>
          <w:szCs w:val="20"/>
        </w:rPr>
        <w:t xml:space="preserve"> who is eligible under #2 above</w:t>
      </w:r>
      <w:r w:rsidRPr="004B55F5">
        <w:rPr>
          <w:rFonts w:ascii="Optima" w:hAnsi="Optima" w:cstheme="minorHAnsi"/>
          <w:color w:val="000000" w:themeColor="text1"/>
          <w:sz w:val="20"/>
          <w:szCs w:val="20"/>
        </w:rPr>
        <w:t xml:space="preserve">. Stipend amount and source, will be described with the offer of admission. Students not offered a stipend upon admission, may be offered a stipend in future years, dependent upon graduate program and faculty mentor funding and only with permission of the </w:t>
      </w:r>
      <w:r w:rsidRPr="004B55F5">
        <w:rPr>
          <w:rFonts w:ascii="Optima" w:hAnsi="Optima" w:cs="Calibri"/>
          <w:color w:val="000000" w:themeColor="text1"/>
          <w:sz w:val="20"/>
          <w:szCs w:val="20"/>
        </w:rPr>
        <w:t>dean</w:t>
      </w:r>
      <w:r w:rsidRPr="004B55F5">
        <w:rPr>
          <w:rFonts w:ascii="Optima" w:hAnsi="Optima" w:cstheme="minorHAnsi"/>
          <w:color w:val="000000" w:themeColor="text1"/>
          <w:sz w:val="20"/>
          <w:szCs w:val="20"/>
        </w:rPr>
        <w:t xml:space="preserve">. </w:t>
      </w:r>
    </w:p>
    <w:p w14:paraId="7E9EF2CE" w14:textId="77777777" w:rsidR="00E039F9" w:rsidRPr="004B55F5" w:rsidRDefault="00E039F9" w:rsidP="0049492C">
      <w:pPr>
        <w:spacing w:line="234" w:lineRule="auto"/>
        <w:ind w:left="450" w:right="99"/>
        <w:rPr>
          <w:rFonts w:ascii="Optima" w:hAnsi="Optima" w:cstheme="minorHAnsi"/>
          <w:color w:val="000000" w:themeColor="text1"/>
          <w:sz w:val="20"/>
          <w:szCs w:val="20"/>
        </w:rPr>
      </w:pPr>
    </w:p>
    <w:p w14:paraId="6807BAB1" w14:textId="1EAB98F6" w:rsidR="00EB6893" w:rsidRPr="004B55F5" w:rsidRDefault="00E039F9" w:rsidP="0049492C">
      <w:pPr>
        <w:spacing w:line="234" w:lineRule="auto"/>
        <w:ind w:left="450" w:right="99"/>
        <w:rPr>
          <w:rFonts w:ascii="Optima" w:hAnsi="Optima" w:cstheme="minorHAnsi"/>
          <w:color w:val="000000" w:themeColor="text1"/>
          <w:sz w:val="20"/>
          <w:szCs w:val="20"/>
        </w:rPr>
      </w:pPr>
      <w:r w:rsidRPr="004B55F5">
        <w:rPr>
          <w:rFonts w:ascii="Optima" w:hAnsi="Optima" w:cstheme="minorHAnsi"/>
          <w:color w:val="000000" w:themeColor="text1"/>
          <w:sz w:val="20"/>
          <w:szCs w:val="20"/>
        </w:rPr>
        <w:t xml:space="preserve">4. </w:t>
      </w:r>
      <w:r w:rsidR="00410D41" w:rsidRPr="004B55F5">
        <w:rPr>
          <w:rFonts w:ascii="Optima" w:hAnsi="Optima" w:cstheme="minorHAnsi"/>
          <w:color w:val="000000" w:themeColor="text1"/>
          <w:sz w:val="20"/>
          <w:szCs w:val="20"/>
        </w:rPr>
        <w:t xml:space="preserve">For students offered a </w:t>
      </w:r>
      <w:r w:rsidR="00D55D54" w:rsidRPr="004B55F5">
        <w:rPr>
          <w:rFonts w:ascii="Optima" w:hAnsi="Optima" w:cstheme="minorHAnsi"/>
          <w:color w:val="000000" w:themeColor="text1"/>
          <w:sz w:val="20"/>
          <w:szCs w:val="20"/>
        </w:rPr>
        <w:t xml:space="preserve">stipend </w:t>
      </w:r>
      <w:r w:rsidR="00410D41" w:rsidRPr="004B55F5">
        <w:rPr>
          <w:rFonts w:ascii="Optima" w:hAnsi="Optima" w:cstheme="minorHAnsi"/>
          <w:color w:val="000000" w:themeColor="text1"/>
          <w:sz w:val="20"/>
          <w:szCs w:val="20"/>
        </w:rPr>
        <w:t>by</w:t>
      </w:r>
      <w:r w:rsidR="00D55D54" w:rsidRPr="004B55F5">
        <w:rPr>
          <w:rFonts w:ascii="Optima" w:hAnsi="Optima" w:cstheme="minorHAnsi"/>
          <w:color w:val="000000" w:themeColor="text1"/>
          <w:sz w:val="20"/>
          <w:szCs w:val="20"/>
        </w:rPr>
        <w:t xml:space="preserve"> </w:t>
      </w:r>
      <w:r w:rsidR="00A844BE" w:rsidRPr="004B55F5">
        <w:rPr>
          <w:rFonts w:ascii="Optima" w:hAnsi="Optima" w:cstheme="minorHAnsi"/>
          <w:color w:val="000000" w:themeColor="text1"/>
          <w:sz w:val="20"/>
          <w:szCs w:val="20"/>
        </w:rPr>
        <w:t xml:space="preserve">School of Medicine </w:t>
      </w:r>
      <w:r w:rsidR="00410D41" w:rsidRPr="004B55F5">
        <w:rPr>
          <w:rFonts w:ascii="Optima" w:hAnsi="Optima" w:cstheme="minorHAnsi"/>
          <w:color w:val="000000" w:themeColor="text1"/>
          <w:sz w:val="20"/>
          <w:szCs w:val="20"/>
        </w:rPr>
        <w:t xml:space="preserve">graduate </w:t>
      </w:r>
      <w:r w:rsidR="00D55D54" w:rsidRPr="004B55F5">
        <w:rPr>
          <w:rFonts w:ascii="Optima" w:hAnsi="Optima" w:cstheme="minorHAnsi"/>
          <w:color w:val="000000" w:themeColor="text1"/>
          <w:sz w:val="20"/>
          <w:szCs w:val="20"/>
        </w:rPr>
        <w:t>programs</w:t>
      </w:r>
      <w:r w:rsidR="00494FF8">
        <w:rPr>
          <w:rFonts w:ascii="Optima" w:hAnsi="Optima" w:cstheme="minorHAnsi"/>
          <w:color w:val="000000" w:themeColor="text1"/>
          <w:sz w:val="20"/>
          <w:szCs w:val="20"/>
        </w:rPr>
        <w:t xml:space="preserve">, the </w:t>
      </w:r>
      <w:r w:rsidR="00410D41" w:rsidRPr="004B55F5">
        <w:rPr>
          <w:rFonts w:ascii="Optima" w:hAnsi="Optima" w:cstheme="minorHAnsi"/>
          <w:color w:val="000000" w:themeColor="text1"/>
          <w:sz w:val="20"/>
          <w:szCs w:val="20"/>
        </w:rPr>
        <w:t xml:space="preserve">amount </w:t>
      </w:r>
      <w:r w:rsidR="00566DE9" w:rsidRPr="004B55F5">
        <w:rPr>
          <w:rFonts w:ascii="Optima" w:hAnsi="Optima" w:cstheme="minorHAnsi"/>
          <w:color w:val="000000" w:themeColor="text1"/>
          <w:sz w:val="20"/>
          <w:szCs w:val="20"/>
        </w:rPr>
        <w:t xml:space="preserve">will be </w:t>
      </w:r>
      <w:r w:rsidR="00CC6FFA" w:rsidRPr="004B55F5">
        <w:rPr>
          <w:rFonts w:ascii="Optima" w:hAnsi="Optima" w:cstheme="minorHAnsi"/>
          <w:color w:val="000000" w:themeColor="text1"/>
          <w:sz w:val="20"/>
          <w:szCs w:val="20"/>
        </w:rPr>
        <w:t>consistent with the GRU contract</w:t>
      </w:r>
      <w:r w:rsidR="00494FF8">
        <w:rPr>
          <w:rFonts w:ascii="Optima" w:hAnsi="Optima" w:cstheme="minorHAnsi"/>
          <w:color w:val="000000" w:themeColor="text1"/>
          <w:sz w:val="20"/>
          <w:szCs w:val="20"/>
        </w:rPr>
        <w:t>.</w:t>
      </w:r>
    </w:p>
    <w:p w14:paraId="7B91478F" w14:textId="7E82DB96" w:rsidR="00595E9E" w:rsidRPr="004B55F5" w:rsidRDefault="00595E9E" w:rsidP="00595E9E">
      <w:pPr>
        <w:pStyle w:val="ListParagraph"/>
        <w:numPr>
          <w:ilvl w:val="0"/>
          <w:numId w:val="5"/>
        </w:numPr>
        <w:rPr>
          <w:rFonts w:ascii="Optima" w:hAnsi="Optima" w:cstheme="minorHAnsi"/>
          <w:color w:val="000000" w:themeColor="text1"/>
        </w:rPr>
      </w:pPr>
      <w:r w:rsidRPr="004B55F5">
        <w:rPr>
          <w:rFonts w:ascii="Optima" w:hAnsi="Optima" w:cstheme="minorHAnsi"/>
          <w:color w:val="000000" w:themeColor="text1"/>
        </w:rPr>
        <w:t>The stipend may not exceed this amount unless s</w:t>
      </w:r>
      <w:r w:rsidR="00D55D54" w:rsidRPr="004B55F5">
        <w:rPr>
          <w:rFonts w:ascii="Optima" w:hAnsi="Optima" w:cstheme="minorHAnsi"/>
          <w:color w:val="000000" w:themeColor="text1"/>
        </w:rPr>
        <w:t xml:space="preserve">tudents are awarded a </w:t>
      </w:r>
      <w:r w:rsidR="00D51081" w:rsidRPr="004B55F5">
        <w:rPr>
          <w:rFonts w:ascii="Optima" w:hAnsi="Optima" w:cstheme="minorHAnsi"/>
          <w:color w:val="000000" w:themeColor="text1"/>
        </w:rPr>
        <w:t xml:space="preserve">greater </w:t>
      </w:r>
      <w:r w:rsidR="00D55D54" w:rsidRPr="004B55F5">
        <w:rPr>
          <w:rFonts w:ascii="Optima" w:hAnsi="Optima" w:cstheme="minorHAnsi"/>
          <w:color w:val="000000" w:themeColor="text1"/>
        </w:rPr>
        <w:t>stipend from a</w:t>
      </w:r>
      <w:r w:rsidR="00A844BE" w:rsidRPr="004B55F5">
        <w:rPr>
          <w:rFonts w:ascii="Optima" w:hAnsi="Optima" w:cstheme="minorHAnsi"/>
          <w:color w:val="000000" w:themeColor="text1"/>
        </w:rPr>
        <w:t>n external,</w:t>
      </w:r>
      <w:r w:rsidR="00D55D54" w:rsidRPr="004B55F5">
        <w:rPr>
          <w:rFonts w:ascii="Optima" w:hAnsi="Optima" w:cstheme="minorHAnsi"/>
          <w:color w:val="000000" w:themeColor="text1"/>
        </w:rPr>
        <w:t xml:space="preserve"> competitive</w:t>
      </w:r>
      <w:r w:rsidR="00A844BE" w:rsidRPr="004B55F5">
        <w:rPr>
          <w:rFonts w:ascii="Optima" w:hAnsi="Optima" w:cstheme="minorHAnsi"/>
          <w:color w:val="000000" w:themeColor="text1"/>
        </w:rPr>
        <w:t>,</w:t>
      </w:r>
      <w:r w:rsidR="00D55D54" w:rsidRPr="004B55F5">
        <w:rPr>
          <w:rFonts w:ascii="Optima" w:hAnsi="Optima" w:cstheme="minorHAnsi"/>
          <w:color w:val="000000" w:themeColor="text1"/>
        </w:rPr>
        <w:t xml:space="preserve"> individual fellowship (</w:t>
      </w:r>
      <w:r w:rsidR="00166B39" w:rsidRPr="004B55F5">
        <w:rPr>
          <w:rFonts w:ascii="Optima" w:hAnsi="Optima" w:cstheme="minorHAnsi"/>
          <w:color w:val="000000" w:themeColor="text1"/>
        </w:rPr>
        <w:t>e.g.,</w:t>
      </w:r>
      <w:r w:rsidR="00D55D54" w:rsidRPr="004B55F5">
        <w:rPr>
          <w:rFonts w:ascii="Optima" w:hAnsi="Optima" w:cstheme="minorHAnsi"/>
          <w:color w:val="000000" w:themeColor="text1"/>
        </w:rPr>
        <w:t xml:space="preserve"> NSF, NIH)</w:t>
      </w:r>
      <w:r w:rsidRPr="004B55F5">
        <w:rPr>
          <w:rFonts w:ascii="Optima" w:hAnsi="Optima" w:cstheme="minorHAnsi"/>
          <w:color w:val="000000" w:themeColor="text1"/>
        </w:rPr>
        <w:t xml:space="preserve">. In that case, students may keep the higher stipend, but </w:t>
      </w:r>
      <w:r w:rsidR="007F63B7" w:rsidRPr="004B55F5">
        <w:rPr>
          <w:rFonts w:ascii="Optima" w:hAnsi="Optima" w:cstheme="minorHAnsi"/>
          <w:color w:val="000000" w:themeColor="text1"/>
        </w:rPr>
        <w:t xml:space="preserve">the external award </w:t>
      </w:r>
      <w:r w:rsidR="00D55D54" w:rsidRPr="004B55F5">
        <w:rPr>
          <w:rFonts w:ascii="Optima" w:hAnsi="Optima" w:cstheme="minorHAnsi"/>
          <w:color w:val="000000" w:themeColor="text1"/>
        </w:rPr>
        <w:t xml:space="preserve">must completely replace </w:t>
      </w:r>
      <w:r w:rsidRPr="004B55F5">
        <w:rPr>
          <w:rFonts w:ascii="Optima" w:hAnsi="Optima" w:cstheme="minorHAnsi"/>
          <w:color w:val="000000" w:themeColor="text1"/>
        </w:rPr>
        <w:t xml:space="preserve">all </w:t>
      </w:r>
      <w:r w:rsidR="00D55D54" w:rsidRPr="004B55F5">
        <w:rPr>
          <w:rFonts w:ascii="Optima" w:hAnsi="Optima" w:cstheme="minorHAnsi"/>
          <w:color w:val="000000" w:themeColor="text1"/>
        </w:rPr>
        <w:t xml:space="preserve">stipend funds from </w:t>
      </w:r>
      <w:r w:rsidR="00B009EE" w:rsidRPr="004B55F5">
        <w:rPr>
          <w:rFonts w:ascii="Optima" w:hAnsi="Optima" w:cstheme="minorHAnsi"/>
          <w:color w:val="000000" w:themeColor="text1"/>
        </w:rPr>
        <w:t xml:space="preserve">internal </w:t>
      </w:r>
      <w:r w:rsidR="00D55D54" w:rsidRPr="004B55F5">
        <w:rPr>
          <w:rFonts w:ascii="Optima" w:hAnsi="Optima" w:cstheme="minorHAnsi"/>
          <w:color w:val="000000" w:themeColor="text1"/>
        </w:rPr>
        <w:t>sources.</w:t>
      </w:r>
    </w:p>
    <w:p w14:paraId="035EC2AD" w14:textId="3AE89F6F" w:rsidR="00EB6893" w:rsidRPr="004B55F5" w:rsidRDefault="00EB6893" w:rsidP="0049492C">
      <w:pPr>
        <w:pStyle w:val="ListParagraph"/>
        <w:numPr>
          <w:ilvl w:val="0"/>
          <w:numId w:val="5"/>
        </w:numPr>
        <w:rPr>
          <w:rFonts w:ascii="Optima" w:hAnsi="Optima" w:cstheme="minorHAnsi"/>
          <w:color w:val="000000" w:themeColor="text1"/>
        </w:rPr>
      </w:pPr>
      <w:r w:rsidRPr="004B55F5">
        <w:rPr>
          <w:rFonts w:ascii="Optima" w:hAnsi="Optima" w:cstheme="minorHAnsi"/>
          <w:color w:val="000000" w:themeColor="text1"/>
        </w:rPr>
        <w:t xml:space="preserve">Students who are awarded an </w:t>
      </w:r>
      <w:r w:rsidR="0049492C" w:rsidRPr="004B55F5">
        <w:rPr>
          <w:rFonts w:ascii="Optima" w:hAnsi="Optima" w:cstheme="minorHAnsi"/>
          <w:color w:val="000000" w:themeColor="text1"/>
        </w:rPr>
        <w:t>OHSU-managed</w:t>
      </w:r>
      <w:r w:rsidRPr="004B55F5">
        <w:rPr>
          <w:rFonts w:ascii="Optima" w:hAnsi="Optima" w:cstheme="minorHAnsi"/>
          <w:color w:val="000000" w:themeColor="text1"/>
        </w:rPr>
        <w:t xml:space="preserve">, individual fellowship </w:t>
      </w:r>
      <w:r w:rsidR="00595E9E" w:rsidRPr="004B55F5">
        <w:rPr>
          <w:rFonts w:ascii="Optima" w:hAnsi="Optima" w:cstheme="minorHAnsi"/>
          <w:color w:val="000000" w:themeColor="text1"/>
        </w:rPr>
        <w:t xml:space="preserve">with a </w:t>
      </w:r>
      <w:r w:rsidRPr="004B55F5">
        <w:rPr>
          <w:rFonts w:ascii="Optima" w:hAnsi="Optima" w:cstheme="minorHAnsi"/>
          <w:color w:val="000000" w:themeColor="text1"/>
        </w:rPr>
        <w:t xml:space="preserve">stipend that falls below the </w:t>
      </w:r>
      <w:r w:rsidR="00595E9E" w:rsidRPr="004B55F5">
        <w:rPr>
          <w:rFonts w:ascii="Optima" w:hAnsi="Optima" w:cstheme="minorHAnsi"/>
          <w:color w:val="000000" w:themeColor="text1"/>
        </w:rPr>
        <w:t xml:space="preserve">amount above (#4), </w:t>
      </w:r>
      <w:r w:rsidR="0049492C" w:rsidRPr="004B55F5">
        <w:rPr>
          <w:rFonts w:ascii="Optima" w:hAnsi="Optima" w:cstheme="minorHAnsi"/>
          <w:color w:val="000000" w:themeColor="text1"/>
        </w:rPr>
        <w:t>(e.g</w:t>
      </w:r>
      <w:r w:rsidR="006D77A1" w:rsidRPr="004B55F5">
        <w:rPr>
          <w:rFonts w:ascii="Optima" w:hAnsi="Optima" w:cstheme="minorHAnsi"/>
          <w:color w:val="000000" w:themeColor="text1"/>
        </w:rPr>
        <w:t xml:space="preserve">., </w:t>
      </w:r>
      <w:r w:rsidR="007E01FE" w:rsidRPr="004B55F5">
        <w:rPr>
          <w:rFonts w:ascii="Optima" w:hAnsi="Optima" w:cstheme="minorHAnsi"/>
          <w:color w:val="000000" w:themeColor="text1"/>
        </w:rPr>
        <w:t xml:space="preserve">support on </w:t>
      </w:r>
      <w:r w:rsidR="0049492C" w:rsidRPr="004B55F5">
        <w:rPr>
          <w:rFonts w:ascii="Optima" w:hAnsi="Optima" w:cstheme="minorHAnsi"/>
          <w:color w:val="000000" w:themeColor="text1"/>
        </w:rPr>
        <w:t xml:space="preserve">an individual or institutional training grant) </w:t>
      </w:r>
      <w:r w:rsidRPr="004B55F5">
        <w:rPr>
          <w:rFonts w:ascii="Optima" w:hAnsi="Optima" w:cstheme="minorHAnsi"/>
          <w:color w:val="000000" w:themeColor="text1"/>
        </w:rPr>
        <w:t xml:space="preserve">shall receive </w:t>
      </w:r>
      <w:r w:rsidR="00A27A9F" w:rsidRPr="004B55F5">
        <w:rPr>
          <w:rFonts w:ascii="Optima" w:hAnsi="Optima" w:cstheme="minorHAnsi"/>
          <w:color w:val="000000" w:themeColor="text1"/>
        </w:rPr>
        <w:t xml:space="preserve">supplemental </w:t>
      </w:r>
      <w:r w:rsidRPr="004B55F5">
        <w:rPr>
          <w:rFonts w:ascii="Optima" w:hAnsi="Optima" w:cstheme="minorHAnsi"/>
          <w:color w:val="000000" w:themeColor="text1"/>
        </w:rPr>
        <w:t xml:space="preserve">stipend support from either the mentor, the mentor's primary administrative unit (as defined by the OHSU unit credited for indirect cost earnings), or the </w:t>
      </w:r>
      <w:r w:rsidR="00D0561E" w:rsidRPr="004B55F5">
        <w:rPr>
          <w:rFonts w:ascii="Optima" w:hAnsi="Optima" w:cstheme="minorHAnsi"/>
          <w:color w:val="000000" w:themeColor="text1"/>
        </w:rPr>
        <w:t>g</w:t>
      </w:r>
      <w:r w:rsidRPr="004B55F5">
        <w:rPr>
          <w:rFonts w:ascii="Optima" w:hAnsi="Optima" w:cstheme="minorHAnsi"/>
          <w:color w:val="000000" w:themeColor="text1"/>
        </w:rPr>
        <w:t xml:space="preserve">raduate </w:t>
      </w:r>
      <w:r w:rsidR="00D0561E" w:rsidRPr="004B55F5">
        <w:rPr>
          <w:rFonts w:ascii="Optima" w:hAnsi="Optima" w:cstheme="minorHAnsi"/>
          <w:color w:val="000000" w:themeColor="text1"/>
        </w:rPr>
        <w:t>p</w:t>
      </w:r>
      <w:r w:rsidRPr="004B55F5">
        <w:rPr>
          <w:rFonts w:ascii="Optima" w:hAnsi="Optima" w:cstheme="minorHAnsi"/>
          <w:color w:val="000000" w:themeColor="text1"/>
        </w:rPr>
        <w:t>rogram such that the total stipend meets</w:t>
      </w:r>
      <w:r w:rsidR="0049492C" w:rsidRPr="004B55F5">
        <w:rPr>
          <w:rFonts w:ascii="Optima" w:hAnsi="Optima" w:cstheme="minorHAnsi"/>
          <w:color w:val="000000" w:themeColor="text1"/>
        </w:rPr>
        <w:t xml:space="preserve">, but does not exceed, </w:t>
      </w:r>
      <w:r w:rsidRPr="004B55F5">
        <w:rPr>
          <w:rFonts w:ascii="Optima" w:hAnsi="Optima" w:cstheme="minorHAnsi"/>
          <w:color w:val="000000" w:themeColor="text1"/>
        </w:rPr>
        <w:t xml:space="preserve">the </w:t>
      </w:r>
      <w:r w:rsidR="00B009EE" w:rsidRPr="004B55F5">
        <w:rPr>
          <w:rFonts w:ascii="Optima" w:hAnsi="Optima" w:cstheme="minorHAnsi"/>
          <w:color w:val="000000" w:themeColor="text1"/>
        </w:rPr>
        <w:t xml:space="preserve">stipend </w:t>
      </w:r>
      <w:r w:rsidRPr="004B55F5">
        <w:rPr>
          <w:rFonts w:ascii="Optima" w:hAnsi="Optima" w:cstheme="minorHAnsi"/>
          <w:color w:val="000000" w:themeColor="text1"/>
        </w:rPr>
        <w:t xml:space="preserve">amount </w:t>
      </w:r>
      <w:r w:rsidR="00B009EE" w:rsidRPr="004B55F5">
        <w:rPr>
          <w:rFonts w:ascii="Optima" w:hAnsi="Optima" w:cstheme="minorHAnsi"/>
          <w:color w:val="000000" w:themeColor="text1"/>
        </w:rPr>
        <w:t xml:space="preserve">in </w:t>
      </w:r>
      <w:r w:rsidR="0049492C" w:rsidRPr="004B55F5">
        <w:rPr>
          <w:rFonts w:ascii="Optima" w:hAnsi="Optima" w:cstheme="minorHAnsi"/>
          <w:color w:val="000000" w:themeColor="text1"/>
        </w:rPr>
        <w:t>#4</w:t>
      </w:r>
      <w:r w:rsidR="00B009EE" w:rsidRPr="004B55F5">
        <w:rPr>
          <w:rFonts w:ascii="Optima" w:hAnsi="Optima" w:cstheme="minorHAnsi"/>
          <w:color w:val="000000" w:themeColor="text1"/>
        </w:rPr>
        <w:t xml:space="preserve"> above</w:t>
      </w:r>
      <w:r w:rsidRPr="004B55F5">
        <w:rPr>
          <w:rFonts w:ascii="Optima" w:hAnsi="Optima" w:cstheme="minorHAnsi"/>
          <w:color w:val="000000" w:themeColor="text1"/>
        </w:rPr>
        <w:t>.</w:t>
      </w:r>
    </w:p>
    <w:p w14:paraId="3897BE28" w14:textId="455EC1A1" w:rsidR="007C44ED" w:rsidRPr="004B55F5" w:rsidRDefault="00CC3950" w:rsidP="0049492C">
      <w:pPr>
        <w:pStyle w:val="ListParagraph"/>
        <w:numPr>
          <w:ilvl w:val="0"/>
          <w:numId w:val="5"/>
        </w:numPr>
        <w:rPr>
          <w:rFonts w:ascii="Optima" w:hAnsi="Optima" w:cstheme="minorHAnsi"/>
          <w:color w:val="000000" w:themeColor="text1"/>
        </w:rPr>
      </w:pPr>
      <w:r w:rsidRPr="004B55F5">
        <w:rPr>
          <w:rFonts w:ascii="Optima" w:hAnsi="Optima" w:cstheme="minorHAnsi"/>
          <w:color w:val="000000" w:themeColor="text1"/>
        </w:rPr>
        <w:t xml:space="preserve">Students who </w:t>
      </w:r>
      <w:r w:rsidR="006114F5" w:rsidRPr="004B55F5">
        <w:rPr>
          <w:rFonts w:ascii="Optima" w:hAnsi="Optima" w:cstheme="minorHAnsi"/>
          <w:color w:val="000000" w:themeColor="text1"/>
        </w:rPr>
        <w:t xml:space="preserve">are </w:t>
      </w:r>
      <w:r w:rsidR="00595E9E" w:rsidRPr="004B55F5">
        <w:rPr>
          <w:rFonts w:ascii="Optima" w:hAnsi="Optima" w:cstheme="minorHAnsi"/>
          <w:color w:val="000000" w:themeColor="text1"/>
        </w:rPr>
        <w:t>admitted with an individual fellowship</w:t>
      </w:r>
      <w:r w:rsidR="007E01FE" w:rsidRPr="004B55F5">
        <w:rPr>
          <w:rFonts w:ascii="Optima" w:hAnsi="Optima" w:cstheme="minorHAnsi"/>
          <w:color w:val="000000" w:themeColor="text1"/>
        </w:rPr>
        <w:t xml:space="preserve"> or other financial support</w:t>
      </w:r>
      <w:r w:rsidR="0049492C" w:rsidRPr="004B55F5">
        <w:rPr>
          <w:rFonts w:ascii="Optima" w:hAnsi="Optima" w:cstheme="minorHAnsi"/>
          <w:color w:val="000000" w:themeColor="text1"/>
        </w:rPr>
        <w:t xml:space="preserve">, that is not managed by OHSU, </w:t>
      </w:r>
      <w:r w:rsidR="00595E9E" w:rsidRPr="004B55F5">
        <w:rPr>
          <w:rFonts w:ascii="Optima" w:hAnsi="Optima" w:cstheme="minorHAnsi"/>
          <w:color w:val="000000" w:themeColor="text1"/>
        </w:rPr>
        <w:t xml:space="preserve">with a stipend that falls below the amount above (#4); </w:t>
      </w:r>
      <w:r w:rsidR="0049492C" w:rsidRPr="004B55F5">
        <w:rPr>
          <w:rFonts w:ascii="Optima" w:hAnsi="Optima" w:cstheme="minorHAnsi"/>
          <w:color w:val="000000" w:themeColor="text1"/>
        </w:rPr>
        <w:t>(</w:t>
      </w:r>
      <w:r w:rsidR="00166B39" w:rsidRPr="004B55F5">
        <w:rPr>
          <w:rFonts w:ascii="Optima" w:hAnsi="Optima" w:cstheme="minorHAnsi"/>
          <w:color w:val="000000" w:themeColor="text1"/>
        </w:rPr>
        <w:t>e.g.,</w:t>
      </w:r>
      <w:r w:rsidRPr="004B55F5">
        <w:rPr>
          <w:rFonts w:ascii="Optima" w:hAnsi="Optima" w:cstheme="minorHAnsi"/>
          <w:color w:val="000000" w:themeColor="text1"/>
        </w:rPr>
        <w:t xml:space="preserve"> Fulbright or award from foreign government</w:t>
      </w:r>
      <w:r w:rsidR="0049492C" w:rsidRPr="004B55F5">
        <w:rPr>
          <w:rFonts w:ascii="Optima" w:hAnsi="Optima" w:cstheme="minorHAnsi"/>
          <w:color w:val="000000" w:themeColor="text1"/>
        </w:rPr>
        <w:t>)</w:t>
      </w:r>
      <w:r w:rsidR="00595E9E" w:rsidRPr="004B55F5">
        <w:rPr>
          <w:rFonts w:ascii="Optima" w:hAnsi="Optima" w:cstheme="minorHAnsi"/>
          <w:color w:val="000000" w:themeColor="text1"/>
        </w:rPr>
        <w:t>,</w:t>
      </w:r>
      <w:r w:rsidRPr="004B55F5">
        <w:rPr>
          <w:rFonts w:ascii="Optima" w:hAnsi="Optima" w:cstheme="minorHAnsi"/>
          <w:color w:val="000000" w:themeColor="text1"/>
        </w:rPr>
        <w:t xml:space="preserve"> may receive </w:t>
      </w:r>
      <w:r w:rsidR="00F67398" w:rsidRPr="004B55F5">
        <w:rPr>
          <w:rFonts w:ascii="Optima" w:hAnsi="Optima" w:cstheme="minorHAnsi"/>
          <w:color w:val="000000" w:themeColor="text1"/>
        </w:rPr>
        <w:t>a</w:t>
      </w:r>
      <w:r w:rsidRPr="004B55F5">
        <w:rPr>
          <w:rFonts w:ascii="Optima" w:hAnsi="Optima" w:cstheme="minorHAnsi"/>
          <w:color w:val="000000" w:themeColor="text1"/>
        </w:rPr>
        <w:t xml:space="preserve"> stipend supplement from either the mentor, the mentor's primary administrative unit (as defined by the OHSU unit credited for indirect cost earnings), or the </w:t>
      </w:r>
      <w:r w:rsidR="0032099A" w:rsidRPr="004B55F5">
        <w:rPr>
          <w:rFonts w:ascii="Optima" w:hAnsi="Optima" w:cstheme="minorHAnsi"/>
          <w:color w:val="000000" w:themeColor="text1"/>
        </w:rPr>
        <w:t>g</w:t>
      </w:r>
      <w:r w:rsidRPr="004B55F5">
        <w:rPr>
          <w:rFonts w:ascii="Optima" w:hAnsi="Optima" w:cstheme="minorHAnsi"/>
          <w:color w:val="000000" w:themeColor="text1"/>
        </w:rPr>
        <w:t xml:space="preserve">raduate </w:t>
      </w:r>
      <w:r w:rsidR="0032099A" w:rsidRPr="004B55F5">
        <w:rPr>
          <w:rFonts w:ascii="Optima" w:hAnsi="Optima" w:cstheme="minorHAnsi"/>
          <w:color w:val="000000" w:themeColor="text1"/>
        </w:rPr>
        <w:t>p</w:t>
      </w:r>
      <w:r w:rsidRPr="004B55F5">
        <w:rPr>
          <w:rFonts w:ascii="Optima" w:hAnsi="Optima" w:cstheme="minorHAnsi"/>
          <w:color w:val="000000" w:themeColor="text1"/>
        </w:rPr>
        <w:t>rogram such that the total stipend meets</w:t>
      </w:r>
      <w:r w:rsidR="00595E9E" w:rsidRPr="004B55F5">
        <w:rPr>
          <w:rFonts w:ascii="Optima" w:hAnsi="Optima" w:cstheme="minorHAnsi"/>
          <w:color w:val="000000" w:themeColor="text1"/>
        </w:rPr>
        <w:t>, but does not exceed,</w:t>
      </w:r>
      <w:r w:rsidRPr="004B55F5">
        <w:rPr>
          <w:rFonts w:ascii="Optima" w:hAnsi="Optima" w:cstheme="minorHAnsi"/>
          <w:color w:val="000000" w:themeColor="text1"/>
        </w:rPr>
        <w:t xml:space="preserve"> </w:t>
      </w:r>
      <w:r w:rsidR="0032099A" w:rsidRPr="004B55F5">
        <w:rPr>
          <w:rFonts w:ascii="Optima" w:hAnsi="Optima" w:cstheme="minorHAnsi"/>
          <w:color w:val="000000" w:themeColor="text1"/>
        </w:rPr>
        <w:t xml:space="preserve">the stipend </w:t>
      </w:r>
      <w:r w:rsidRPr="004B55F5">
        <w:rPr>
          <w:rFonts w:ascii="Optima" w:hAnsi="Optima" w:cstheme="minorHAnsi"/>
          <w:color w:val="000000" w:themeColor="text1"/>
        </w:rPr>
        <w:t xml:space="preserve">amount </w:t>
      </w:r>
      <w:r w:rsidR="0032099A" w:rsidRPr="004B55F5">
        <w:rPr>
          <w:rFonts w:ascii="Optima" w:hAnsi="Optima" w:cstheme="minorHAnsi"/>
          <w:color w:val="000000" w:themeColor="text1"/>
        </w:rPr>
        <w:t>in #4 above</w:t>
      </w:r>
      <w:r w:rsidRPr="004B55F5">
        <w:rPr>
          <w:rFonts w:ascii="Optima" w:hAnsi="Optima" w:cstheme="minorHAnsi"/>
          <w:color w:val="000000" w:themeColor="text1"/>
        </w:rPr>
        <w:t xml:space="preserve">. </w:t>
      </w:r>
      <w:r w:rsidR="007F63B7" w:rsidRPr="004B55F5">
        <w:rPr>
          <w:rFonts w:ascii="Optima" w:hAnsi="Optima" w:cstheme="minorHAnsi"/>
          <w:color w:val="000000" w:themeColor="text1"/>
        </w:rPr>
        <w:t>S</w:t>
      </w:r>
      <w:r w:rsidRPr="004B55F5">
        <w:rPr>
          <w:rFonts w:ascii="Optima" w:hAnsi="Optima" w:cstheme="minorHAnsi"/>
          <w:color w:val="000000" w:themeColor="text1"/>
        </w:rPr>
        <w:t>tipend supplement</w:t>
      </w:r>
      <w:r w:rsidR="0049492C" w:rsidRPr="004B55F5">
        <w:rPr>
          <w:rFonts w:ascii="Optima" w:hAnsi="Optima" w:cstheme="minorHAnsi"/>
          <w:color w:val="000000" w:themeColor="text1"/>
        </w:rPr>
        <w:t xml:space="preserve"> of an external award,</w:t>
      </w:r>
      <w:r w:rsidRPr="004B55F5">
        <w:rPr>
          <w:rFonts w:ascii="Optima" w:hAnsi="Optima" w:cstheme="minorHAnsi"/>
          <w:color w:val="000000" w:themeColor="text1"/>
        </w:rPr>
        <w:t xml:space="preserve"> requires </w:t>
      </w:r>
      <w:r w:rsidR="007E01FE" w:rsidRPr="004B55F5">
        <w:rPr>
          <w:rFonts w:ascii="Optima" w:hAnsi="Optima" w:cstheme="minorHAnsi"/>
          <w:color w:val="000000" w:themeColor="text1"/>
        </w:rPr>
        <w:t xml:space="preserve">pre-approval of the graduate program director and the </w:t>
      </w:r>
      <w:r w:rsidR="001D6858" w:rsidRPr="004B55F5">
        <w:rPr>
          <w:rFonts w:ascii="Optima" w:hAnsi="Optima" w:cstheme="minorHAnsi"/>
          <w:color w:val="000000" w:themeColor="text1"/>
        </w:rPr>
        <w:t>dean</w:t>
      </w:r>
      <w:r w:rsidR="001C419C" w:rsidRPr="004B55F5">
        <w:rPr>
          <w:rFonts w:ascii="Optima" w:hAnsi="Optima" w:cstheme="minorHAnsi"/>
          <w:color w:val="000000" w:themeColor="text1"/>
        </w:rPr>
        <w:t>, and should be attached to offers of admission</w:t>
      </w:r>
      <w:r w:rsidR="0032099A" w:rsidRPr="004B55F5">
        <w:rPr>
          <w:rFonts w:ascii="Optima" w:hAnsi="Optima" w:cstheme="minorHAnsi"/>
          <w:color w:val="000000" w:themeColor="text1"/>
        </w:rPr>
        <w:t>.</w:t>
      </w:r>
    </w:p>
    <w:p w14:paraId="7E29028E" w14:textId="77777777" w:rsidR="007C44ED" w:rsidRPr="004B55F5" w:rsidRDefault="007C44ED" w:rsidP="00D55D54">
      <w:pPr>
        <w:spacing w:line="234" w:lineRule="auto"/>
        <w:ind w:left="461" w:right="99" w:hanging="14"/>
        <w:rPr>
          <w:rFonts w:ascii="Optima" w:hAnsi="Optima" w:cstheme="minorHAnsi"/>
          <w:color w:val="000000" w:themeColor="text1"/>
          <w:sz w:val="20"/>
          <w:szCs w:val="20"/>
        </w:rPr>
      </w:pPr>
    </w:p>
    <w:p w14:paraId="1EA4052A" w14:textId="4165D415" w:rsidR="00984192" w:rsidRPr="004B55F5" w:rsidRDefault="00DC331A" w:rsidP="00984192">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5</w:t>
      </w:r>
      <w:r w:rsidR="007C44ED" w:rsidRPr="004B55F5">
        <w:rPr>
          <w:rFonts w:ascii="Optima" w:hAnsi="Optima" w:cstheme="minorHAnsi"/>
          <w:color w:val="000000" w:themeColor="text1"/>
          <w:sz w:val="20"/>
          <w:szCs w:val="20"/>
        </w:rPr>
        <w:t xml:space="preserve">. </w:t>
      </w:r>
      <w:r w:rsidRPr="004B55F5">
        <w:rPr>
          <w:rFonts w:ascii="Optima" w:hAnsi="Optima" w:cstheme="minorHAnsi"/>
          <w:color w:val="000000" w:themeColor="text1"/>
          <w:sz w:val="20"/>
          <w:szCs w:val="20"/>
        </w:rPr>
        <w:t xml:space="preserve"> </w:t>
      </w:r>
      <w:r w:rsidR="00D55D54" w:rsidRPr="004B55F5">
        <w:rPr>
          <w:rFonts w:ascii="Optima" w:hAnsi="Optima" w:cstheme="minorHAnsi"/>
          <w:color w:val="000000" w:themeColor="text1"/>
          <w:sz w:val="20"/>
          <w:szCs w:val="20"/>
        </w:rPr>
        <w:t xml:space="preserve">Students who receive </w:t>
      </w:r>
      <w:r w:rsidR="0032099A" w:rsidRPr="004B55F5">
        <w:rPr>
          <w:rFonts w:ascii="Optima" w:hAnsi="Optima" w:cstheme="minorHAnsi"/>
          <w:color w:val="000000" w:themeColor="text1"/>
          <w:sz w:val="20"/>
          <w:szCs w:val="20"/>
        </w:rPr>
        <w:t>ARCS or Promising Scholar A</w:t>
      </w:r>
      <w:r w:rsidR="00D55D54" w:rsidRPr="004B55F5">
        <w:rPr>
          <w:rFonts w:ascii="Optima" w:hAnsi="Optima" w:cstheme="minorHAnsi"/>
          <w:color w:val="000000" w:themeColor="text1"/>
          <w:sz w:val="20"/>
          <w:szCs w:val="20"/>
        </w:rPr>
        <w:t>wards</w:t>
      </w:r>
      <w:r w:rsidR="00505A68" w:rsidRPr="004B55F5">
        <w:rPr>
          <w:rFonts w:ascii="Optima" w:hAnsi="Optima" w:cstheme="minorHAnsi"/>
          <w:color w:val="000000" w:themeColor="text1"/>
          <w:sz w:val="20"/>
          <w:szCs w:val="20"/>
        </w:rPr>
        <w:t xml:space="preserve">, that are </w:t>
      </w:r>
      <w:r w:rsidR="00D55D54" w:rsidRPr="004B55F5">
        <w:rPr>
          <w:rFonts w:ascii="Optima" w:hAnsi="Optima" w:cstheme="minorHAnsi"/>
          <w:color w:val="000000" w:themeColor="text1"/>
          <w:sz w:val="20"/>
          <w:szCs w:val="20"/>
        </w:rPr>
        <w:t>in</w:t>
      </w:r>
      <w:r w:rsidR="00505A68" w:rsidRPr="004B55F5">
        <w:rPr>
          <w:rFonts w:ascii="Optima" w:hAnsi="Optima" w:cstheme="minorHAnsi"/>
          <w:color w:val="000000" w:themeColor="text1"/>
          <w:sz w:val="20"/>
          <w:szCs w:val="20"/>
        </w:rPr>
        <w:t xml:space="preserve">tended to be an </w:t>
      </w:r>
      <w:r w:rsidR="00D55D54" w:rsidRPr="004B55F5">
        <w:rPr>
          <w:rFonts w:ascii="Optima" w:hAnsi="Optima" w:cstheme="minorHAnsi"/>
          <w:color w:val="000000" w:themeColor="text1"/>
          <w:sz w:val="20"/>
          <w:szCs w:val="20"/>
        </w:rPr>
        <w:t>addition to stipends</w:t>
      </w:r>
      <w:r w:rsidR="00505A68" w:rsidRPr="004B55F5">
        <w:rPr>
          <w:rFonts w:ascii="Optima" w:hAnsi="Optima" w:cstheme="minorHAnsi"/>
          <w:color w:val="000000" w:themeColor="text1"/>
          <w:sz w:val="20"/>
          <w:szCs w:val="20"/>
        </w:rPr>
        <w:t>,</w:t>
      </w:r>
      <w:r w:rsidR="00D55D54" w:rsidRPr="004B55F5">
        <w:rPr>
          <w:rFonts w:ascii="Optima" w:hAnsi="Optima" w:cstheme="minorHAnsi"/>
          <w:color w:val="000000" w:themeColor="text1"/>
          <w:sz w:val="20"/>
          <w:szCs w:val="20"/>
        </w:rPr>
        <w:t xml:space="preserve"> may keep these in addition to their stipend.</w:t>
      </w:r>
      <w:r w:rsidR="00505A68" w:rsidRPr="004B55F5">
        <w:rPr>
          <w:rFonts w:ascii="Optima" w:hAnsi="Optima" w:cstheme="minorHAnsi"/>
          <w:color w:val="000000" w:themeColor="text1"/>
          <w:sz w:val="20"/>
          <w:szCs w:val="20"/>
        </w:rPr>
        <w:t xml:space="preserve"> </w:t>
      </w:r>
      <w:r w:rsidR="0032099A" w:rsidRPr="004B55F5">
        <w:rPr>
          <w:rFonts w:ascii="Optima" w:hAnsi="Optima" w:cstheme="minorHAnsi"/>
          <w:color w:val="000000" w:themeColor="text1"/>
          <w:sz w:val="20"/>
          <w:szCs w:val="20"/>
        </w:rPr>
        <w:t>All o</w:t>
      </w:r>
      <w:r w:rsidR="00505A68" w:rsidRPr="004B55F5">
        <w:rPr>
          <w:rFonts w:ascii="Optima" w:hAnsi="Optima" w:cstheme="minorHAnsi"/>
          <w:color w:val="000000" w:themeColor="text1"/>
          <w:sz w:val="20"/>
          <w:szCs w:val="20"/>
        </w:rPr>
        <w:t xml:space="preserve">ther awards require approval </w:t>
      </w:r>
      <w:r w:rsidR="0032099A" w:rsidRPr="004B55F5">
        <w:rPr>
          <w:rFonts w:ascii="Optima" w:hAnsi="Optima" w:cstheme="minorHAnsi"/>
          <w:color w:val="000000" w:themeColor="text1"/>
          <w:sz w:val="20"/>
          <w:szCs w:val="20"/>
        </w:rPr>
        <w:t>from the</w:t>
      </w:r>
      <w:r w:rsidR="00505A68" w:rsidRPr="004B55F5">
        <w:rPr>
          <w:rFonts w:ascii="Optima" w:hAnsi="Optima" w:cstheme="minorHAnsi"/>
          <w:color w:val="000000" w:themeColor="text1"/>
          <w:sz w:val="20"/>
          <w:szCs w:val="20"/>
        </w:rPr>
        <w:t xml:space="preserve"> </w:t>
      </w:r>
      <w:r w:rsidR="001D6858" w:rsidRPr="004B55F5">
        <w:rPr>
          <w:rFonts w:ascii="Optima" w:hAnsi="Optima" w:cs="Calibri"/>
          <w:color w:val="000000" w:themeColor="text1"/>
          <w:sz w:val="20"/>
          <w:szCs w:val="20"/>
        </w:rPr>
        <w:t>dean</w:t>
      </w:r>
      <w:r w:rsidR="00505A68" w:rsidRPr="004B55F5">
        <w:rPr>
          <w:rFonts w:ascii="Optima" w:hAnsi="Optima" w:cstheme="minorHAnsi"/>
          <w:color w:val="000000" w:themeColor="text1"/>
          <w:sz w:val="20"/>
          <w:szCs w:val="20"/>
        </w:rPr>
        <w:t>.</w:t>
      </w:r>
    </w:p>
    <w:p w14:paraId="0D1C49F1" w14:textId="77777777" w:rsidR="004706A9" w:rsidRPr="004B55F5" w:rsidRDefault="004706A9" w:rsidP="0015556F">
      <w:pPr>
        <w:spacing w:line="234" w:lineRule="auto"/>
        <w:ind w:right="99"/>
        <w:rPr>
          <w:rFonts w:ascii="Optima" w:hAnsi="Optima" w:cstheme="minorHAnsi"/>
          <w:color w:val="000000" w:themeColor="text1"/>
          <w:sz w:val="20"/>
          <w:szCs w:val="20"/>
        </w:rPr>
      </w:pPr>
    </w:p>
    <w:p w14:paraId="46A7D1EE" w14:textId="3817E82A" w:rsidR="005C0335" w:rsidRPr="004B55F5" w:rsidRDefault="00DC331A" w:rsidP="005C0335">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lastRenderedPageBreak/>
        <w:t>6</w:t>
      </w:r>
      <w:r w:rsidR="00D55D54" w:rsidRPr="004B55F5">
        <w:rPr>
          <w:rFonts w:ascii="Optima" w:hAnsi="Optima" w:cstheme="minorHAnsi"/>
          <w:color w:val="000000" w:themeColor="text1"/>
          <w:sz w:val="20"/>
          <w:szCs w:val="20"/>
        </w:rPr>
        <w:t>.</w:t>
      </w:r>
      <w:r w:rsidR="002867A6" w:rsidRPr="004B55F5">
        <w:rPr>
          <w:rFonts w:ascii="Optima" w:hAnsi="Optima" w:cstheme="minorHAnsi"/>
          <w:color w:val="000000" w:themeColor="text1"/>
          <w:sz w:val="20"/>
          <w:szCs w:val="20"/>
        </w:rPr>
        <w:t xml:space="preserve">  </w:t>
      </w:r>
      <w:r w:rsidR="00D55D54" w:rsidRPr="004B55F5">
        <w:rPr>
          <w:rFonts w:ascii="Optima" w:hAnsi="Optima" w:cstheme="minorHAnsi"/>
          <w:color w:val="000000" w:themeColor="text1"/>
          <w:sz w:val="20"/>
          <w:szCs w:val="20"/>
        </w:rPr>
        <w:t xml:space="preserve">The stipend specified by the Graduate Council is exclusive of fees and tuition. </w:t>
      </w:r>
      <w:r w:rsidR="005C0335" w:rsidRPr="004B55F5">
        <w:rPr>
          <w:rFonts w:ascii="Optima" w:hAnsi="Optima" w:cstheme="minorHAnsi"/>
          <w:color w:val="000000" w:themeColor="text1"/>
          <w:sz w:val="20"/>
          <w:szCs w:val="20"/>
        </w:rPr>
        <w:t>For students receiving a stipend or stipend supplement (#</w:t>
      </w:r>
      <w:r w:rsidR="0015556F" w:rsidRPr="004B55F5">
        <w:rPr>
          <w:rFonts w:ascii="Optima" w:hAnsi="Optima" w:cstheme="minorHAnsi"/>
          <w:color w:val="000000" w:themeColor="text1"/>
          <w:sz w:val="20"/>
          <w:szCs w:val="20"/>
        </w:rPr>
        <w:t xml:space="preserve">4 </w:t>
      </w:r>
      <w:r w:rsidR="005C0335" w:rsidRPr="004B55F5">
        <w:rPr>
          <w:rFonts w:ascii="Optima" w:hAnsi="Optima" w:cstheme="minorHAnsi"/>
          <w:color w:val="000000" w:themeColor="text1"/>
          <w:sz w:val="20"/>
          <w:szCs w:val="20"/>
        </w:rPr>
        <w:t xml:space="preserve">above), mentors or </w:t>
      </w:r>
      <w:r w:rsidR="00494FF8">
        <w:rPr>
          <w:rFonts w:ascii="Optima" w:hAnsi="Optima" w:cstheme="minorHAnsi"/>
          <w:color w:val="000000" w:themeColor="text1"/>
          <w:sz w:val="20"/>
          <w:szCs w:val="20"/>
        </w:rPr>
        <w:t xml:space="preserve">the </w:t>
      </w:r>
      <w:r w:rsidR="00494FF8" w:rsidRPr="004B55F5">
        <w:rPr>
          <w:rFonts w:ascii="Optima" w:hAnsi="Optima" w:cstheme="minorHAnsi"/>
          <w:color w:val="000000" w:themeColor="text1"/>
          <w:sz w:val="20"/>
          <w:szCs w:val="20"/>
        </w:rPr>
        <w:t xml:space="preserve">mentor's primary administrative unit </w:t>
      </w:r>
      <w:r w:rsidR="005C0335" w:rsidRPr="004B55F5">
        <w:rPr>
          <w:rFonts w:ascii="Optima" w:hAnsi="Optima" w:cstheme="minorHAnsi"/>
          <w:color w:val="000000" w:themeColor="text1"/>
          <w:sz w:val="20"/>
          <w:szCs w:val="20"/>
        </w:rPr>
        <w:t xml:space="preserve">must pay for any portion of tuition </w:t>
      </w:r>
      <w:r w:rsidR="001C29F8" w:rsidRPr="004B55F5">
        <w:rPr>
          <w:rFonts w:ascii="Optima" w:hAnsi="Optima" w:cstheme="minorHAnsi"/>
          <w:color w:val="000000" w:themeColor="text1"/>
          <w:sz w:val="20"/>
          <w:szCs w:val="20"/>
        </w:rPr>
        <w:t xml:space="preserve">and fees </w:t>
      </w:r>
      <w:r w:rsidR="005C0335" w:rsidRPr="004B55F5">
        <w:rPr>
          <w:rFonts w:ascii="Optima" w:hAnsi="Optima" w:cstheme="minorHAnsi"/>
          <w:color w:val="000000" w:themeColor="text1"/>
          <w:sz w:val="20"/>
          <w:szCs w:val="20"/>
        </w:rPr>
        <w:t xml:space="preserve">not </w:t>
      </w:r>
      <w:r w:rsidR="001C29F8" w:rsidRPr="004B55F5">
        <w:rPr>
          <w:rFonts w:ascii="Optima" w:hAnsi="Optima" w:cstheme="minorHAnsi"/>
          <w:color w:val="000000" w:themeColor="text1"/>
          <w:sz w:val="20"/>
          <w:szCs w:val="20"/>
        </w:rPr>
        <w:t xml:space="preserve">paid from external sources or </w:t>
      </w:r>
      <w:r w:rsidR="005C0335" w:rsidRPr="004B55F5">
        <w:rPr>
          <w:rFonts w:ascii="Optima" w:hAnsi="Optima" w:cstheme="minorHAnsi"/>
          <w:color w:val="000000" w:themeColor="text1"/>
          <w:sz w:val="20"/>
          <w:szCs w:val="20"/>
        </w:rPr>
        <w:t>waived by the School of Medicine.</w:t>
      </w:r>
    </w:p>
    <w:p w14:paraId="61BB9BC1" w14:textId="77777777" w:rsidR="004706A9" w:rsidRPr="004B55F5" w:rsidRDefault="004706A9" w:rsidP="005C0335">
      <w:pPr>
        <w:spacing w:line="234" w:lineRule="auto"/>
        <w:ind w:right="99"/>
        <w:rPr>
          <w:rFonts w:ascii="Optima" w:hAnsi="Optima" w:cstheme="minorHAnsi"/>
          <w:color w:val="000000" w:themeColor="text1"/>
          <w:sz w:val="20"/>
          <w:szCs w:val="20"/>
        </w:rPr>
      </w:pPr>
    </w:p>
    <w:p w14:paraId="268720B3" w14:textId="58FFDCAD" w:rsidR="00C63D23" w:rsidRPr="004B55F5" w:rsidRDefault="00DC331A" w:rsidP="00C63D23">
      <w:pPr>
        <w:spacing w:line="234" w:lineRule="auto"/>
        <w:ind w:left="450" w:right="99"/>
        <w:rPr>
          <w:rFonts w:ascii="Optima" w:hAnsi="Optima" w:cstheme="minorHAnsi"/>
          <w:color w:val="000000" w:themeColor="text1"/>
          <w:sz w:val="20"/>
          <w:szCs w:val="20"/>
        </w:rPr>
      </w:pPr>
      <w:r w:rsidRPr="004B55F5">
        <w:rPr>
          <w:rFonts w:ascii="Optima" w:hAnsi="Optima" w:cstheme="minorHAnsi"/>
          <w:color w:val="000000" w:themeColor="text1"/>
          <w:sz w:val="20"/>
          <w:szCs w:val="20"/>
        </w:rPr>
        <w:t>7</w:t>
      </w:r>
      <w:r w:rsidR="00D55D54" w:rsidRPr="004B55F5">
        <w:rPr>
          <w:rFonts w:ascii="Optima" w:hAnsi="Optima" w:cstheme="minorHAnsi"/>
          <w:color w:val="000000" w:themeColor="text1"/>
          <w:sz w:val="20"/>
          <w:szCs w:val="20"/>
        </w:rPr>
        <w:t>.  Mentors are expected to take primary responsibility for providing funds needed for stipends, fees</w:t>
      </w:r>
      <w:r w:rsidR="00976C7F" w:rsidRPr="004B55F5">
        <w:rPr>
          <w:rFonts w:ascii="Optima" w:hAnsi="Optima" w:cstheme="minorHAnsi"/>
          <w:color w:val="000000" w:themeColor="text1"/>
          <w:sz w:val="20"/>
          <w:szCs w:val="20"/>
        </w:rPr>
        <w:t>,</w:t>
      </w:r>
      <w:r w:rsidR="00D55D54" w:rsidRPr="004B55F5">
        <w:rPr>
          <w:rFonts w:ascii="Optima" w:hAnsi="Optima" w:cstheme="minorHAnsi"/>
          <w:color w:val="000000" w:themeColor="text1"/>
          <w:sz w:val="20"/>
          <w:szCs w:val="20"/>
        </w:rPr>
        <w:t xml:space="preserve"> and any portion of the tuition that is not waived. When </w:t>
      </w:r>
      <w:r w:rsidR="00C63D23" w:rsidRPr="004B55F5">
        <w:rPr>
          <w:rFonts w:ascii="Optima" w:hAnsi="Optima" w:cstheme="minorHAnsi"/>
          <w:color w:val="000000" w:themeColor="text1"/>
          <w:sz w:val="20"/>
          <w:szCs w:val="20"/>
        </w:rPr>
        <w:t xml:space="preserve">the mentor is unable to provide such funds (e.g., due to a temporary lapse in grant support), the mentor's primary administrative unit is expected to assist the mentor by providing bridge funds. If the mentor's primary administrative unit is unable to provide sufficient funds, the program director will notify the </w:t>
      </w:r>
      <w:r w:rsidR="007E01FE" w:rsidRPr="004B55F5">
        <w:rPr>
          <w:rFonts w:ascii="Optima" w:hAnsi="Optima" w:cstheme="minorHAnsi"/>
          <w:color w:val="000000" w:themeColor="text1"/>
          <w:sz w:val="20"/>
          <w:szCs w:val="20"/>
        </w:rPr>
        <w:t xml:space="preserve">associate dean of </w:t>
      </w:r>
      <w:r w:rsidR="00C63D23" w:rsidRPr="004B55F5">
        <w:rPr>
          <w:rFonts w:ascii="Optima" w:hAnsi="Optima" w:cstheme="minorHAnsi"/>
          <w:color w:val="000000" w:themeColor="text1"/>
          <w:sz w:val="20"/>
          <w:szCs w:val="20"/>
        </w:rPr>
        <w:t>Graduate Studies who will strive to provide assistance in such situations.</w:t>
      </w:r>
    </w:p>
    <w:p w14:paraId="0BD5DE78" w14:textId="132ABEB5" w:rsidR="00C63D23" w:rsidRPr="004B55F5" w:rsidRDefault="00C63D23" w:rsidP="00C63D23">
      <w:pPr>
        <w:spacing w:line="234" w:lineRule="auto"/>
        <w:ind w:right="99"/>
        <w:rPr>
          <w:rFonts w:ascii="Optima" w:hAnsi="Optima" w:cstheme="minorHAnsi"/>
          <w:color w:val="000000" w:themeColor="text1"/>
          <w:sz w:val="20"/>
          <w:szCs w:val="20"/>
        </w:rPr>
      </w:pPr>
    </w:p>
    <w:p w14:paraId="566D74C9" w14:textId="172DD749" w:rsidR="00C63D23" w:rsidRPr="004B55F5" w:rsidRDefault="00DC331A" w:rsidP="00505A68">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8</w:t>
      </w:r>
      <w:r w:rsidR="00C63D23" w:rsidRPr="004B55F5">
        <w:rPr>
          <w:rFonts w:ascii="Optima" w:hAnsi="Optima" w:cstheme="minorHAnsi"/>
          <w:color w:val="000000" w:themeColor="text1"/>
          <w:sz w:val="20"/>
          <w:szCs w:val="20"/>
        </w:rPr>
        <w:t>.</w:t>
      </w:r>
      <w:r w:rsidR="00976C7F" w:rsidRPr="004B55F5">
        <w:rPr>
          <w:rFonts w:ascii="Optima" w:hAnsi="Optima" w:cstheme="minorHAnsi"/>
          <w:color w:val="000000" w:themeColor="text1"/>
          <w:sz w:val="20"/>
          <w:szCs w:val="20"/>
        </w:rPr>
        <w:t xml:space="preserve"> </w:t>
      </w:r>
      <w:r w:rsidR="00C63D23" w:rsidRPr="004B55F5">
        <w:rPr>
          <w:rFonts w:ascii="Optima" w:hAnsi="Optima" w:cstheme="minorHAnsi"/>
          <w:color w:val="000000" w:themeColor="text1"/>
          <w:sz w:val="20"/>
          <w:szCs w:val="20"/>
        </w:rPr>
        <w:t xml:space="preserve"> Program Directors are expected to arrange that a student's stipend, fees, and tuition are paid whenever </w:t>
      </w:r>
      <w:r w:rsidR="00494FF8">
        <w:rPr>
          <w:rFonts w:ascii="Optima" w:hAnsi="Optima" w:cstheme="minorHAnsi"/>
          <w:color w:val="000000" w:themeColor="text1"/>
          <w:sz w:val="20"/>
          <w:szCs w:val="20"/>
        </w:rPr>
        <w:t>a PhD</w:t>
      </w:r>
      <w:r w:rsidR="00C63D23" w:rsidRPr="004B55F5">
        <w:rPr>
          <w:rFonts w:ascii="Optima" w:hAnsi="Optima" w:cstheme="minorHAnsi"/>
          <w:color w:val="000000" w:themeColor="text1"/>
          <w:sz w:val="20"/>
          <w:szCs w:val="20"/>
        </w:rPr>
        <w:t xml:space="preserve"> student leaves the laboratory of one mentor to begin training with a different mentor. If a student leaves the first lab before a new mentor has been identified, the </w:t>
      </w:r>
      <w:r w:rsidR="00494FF8">
        <w:rPr>
          <w:rFonts w:ascii="Optima" w:hAnsi="Optima" w:cstheme="minorHAnsi"/>
          <w:color w:val="000000" w:themeColor="text1"/>
          <w:sz w:val="20"/>
          <w:szCs w:val="20"/>
        </w:rPr>
        <w:t xml:space="preserve">mentor or </w:t>
      </w:r>
      <w:r w:rsidR="00494FF8" w:rsidRPr="004B55F5">
        <w:rPr>
          <w:rFonts w:ascii="Optima" w:hAnsi="Optima" w:cstheme="minorHAnsi"/>
          <w:color w:val="000000" w:themeColor="text1"/>
          <w:sz w:val="20"/>
          <w:szCs w:val="20"/>
        </w:rPr>
        <w:t xml:space="preserve">mentor's primary administrative unit </w:t>
      </w:r>
      <w:r w:rsidR="00C63D23" w:rsidRPr="004B55F5">
        <w:rPr>
          <w:rFonts w:ascii="Optima" w:hAnsi="Optima" w:cstheme="minorHAnsi"/>
          <w:color w:val="000000" w:themeColor="text1"/>
          <w:sz w:val="20"/>
          <w:szCs w:val="20"/>
        </w:rPr>
        <w:t xml:space="preserve">will assume primary responsibility for paying the student's stipend, fees, and tuition during the transition. If it appears that funds are insufficient to provide support during the transition, the program director will notify the </w:t>
      </w:r>
      <w:r w:rsidR="007E01FE" w:rsidRPr="004B55F5">
        <w:rPr>
          <w:rFonts w:ascii="Optima" w:hAnsi="Optima" w:cstheme="minorHAnsi"/>
          <w:color w:val="000000" w:themeColor="text1"/>
          <w:sz w:val="20"/>
          <w:szCs w:val="20"/>
        </w:rPr>
        <w:t>associate dean of</w:t>
      </w:r>
      <w:r w:rsidR="00C63D23" w:rsidRPr="004B55F5">
        <w:rPr>
          <w:rFonts w:ascii="Optima" w:hAnsi="Optima" w:cstheme="minorHAnsi"/>
          <w:color w:val="000000" w:themeColor="text1"/>
          <w:sz w:val="20"/>
          <w:szCs w:val="20"/>
        </w:rPr>
        <w:t xml:space="preserve"> Graduate Studies </w:t>
      </w:r>
      <w:r w:rsidR="00505A68" w:rsidRPr="004B55F5">
        <w:rPr>
          <w:rFonts w:ascii="Optima" w:hAnsi="Optima" w:cstheme="minorHAnsi"/>
          <w:color w:val="000000" w:themeColor="text1"/>
          <w:sz w:val="20"/>
          <w:szCs w:val="20"/>
        </w:rPr>
        <w:t xml:space="preserve">School of Medicine </w:t>
      </w:r>
      <w:r w:rsidR="00166B39" w:rsidRPr="004B55F5">
        <w:rPr>
          <w:rFonts w:ascii="Optima" w:hAnsi="Optima" w:cstheme="minorHAnsi"/>
          <w:color w:val="000000" w:themeColor="text1"/>
          <w:sz w:val="20"/>
          <w:szCs w:val="20"/>
        </w:rPr>
        <w:t xml:space="preserve">who </w:t>
      </w:r>
      <w:r w:rsidR="007E01FE" w:rsidRPr="004B55F5">
        <w:rPr>
          <w:rFonts w:ascii="Optima" w:hAnsi="Optima" w:cstheme="minorHAnsi"/>
          <w:color w:val="000000" w:themeColor="text1"/>
          <w:sz w:val="20"/>
          <w:szCs w:val="20"/>
        </w:rPr>
        <w:t xml:space="preserve">will </w:t>
      </w:r>
      <w:r w:rsidR="00505A68" w:rsidRPr="004B55F5">
        <w:rPr>
          <w:rFonts w:ascii="Optima" w:hAnsi="Optima" w:cstheme="minorHAnsi"/>
          <w:color w:val="000000" w:themeColor="text1"/>
          <w:sz w:val="20"/>
          <w:szCs w:val="20"/>
        </w:rPr>
        <w:t xml:space="preserve">support </w:t>
      </w:r>
      <w:r w:rsidR="00166B39" w:rsidRPr="004B55F5">
        <w:rPr>
          <w:rFonts w:ascii="Optima" w:hAnsi="Optima" w:cstheme="minorHAnsi"/>
          <w:color w:val="000000" w:themeColor="text1"/>
          <w:sz w:val="20"/>
          <w:szCs w:val="20"/>
        </w:rPr>
        <w:t xml:space="preserve">a </w:t>
      </w:r>
      <w:r w:rsidR="00505A68" w:rsidRPr="004B55F5">
        <w:rPr>
          <w:rFonts w:ascii="Optima" w:hAnsi="Optima" w:cstheme="minorHAnsi"/>
          <w:color w:val="000000" w:themeColor="text1"/>
          <w:sz w:val="20"/>
          <w:szCs w:val="20"/>
        </w:rPr>
        <w:t xml:space="preserve">transition </w:t>
      </w:r>
      <w:r w:rsidR="00166B39" w:rsidRPr="004B55F5">
        <w:rPr>
          <w:rFonts w:ascii="Optima" w:hAnsi="Optima" w:cstheme="minorHAnsi"/>
          <w:color w:val="000000" w:themeColor="text1"/>
          <w:sz w:val="20"/>
          <w:szCs w:val="20"/>
        </w:rPr>
        <w:t xml:space="preserve">between </w:t>
      </w:r>
      <w:r w:rsidR="00505A68" w:rsidRPr="004B55F5">
        <w:rPr>
          <w:rFonts w:ascii="Optima" w:hAnsi="Optima" w:cstheme="minorHAnsi"/>
          <w:color w:val="000000" w:themeColor="text1"/>
          <w:sz w:val="20"/>
          <w:szCs w:val="20"/>
        </w:rPr>
        <w:t xml:space="preserve">laboratories for </w:t>
      </w:r>
      <w:r w:rsidR="007E01FE" w:rsidRPr="004B55F5">
        <w:rPr>
          <w:rFonts w:ascii="Optima" w:hAnsi="Optima" w:cstheme="minorHAnsi"/>
          <w:color w:val="000000" w:themeColor="text1"/>
          <w:sz w:val="20"/>
          <w:szCs w:val="20"/>
        </w:rPr>
        <w:t xml:space="preserve">a maximum of </w:t>
      </w:r>
      <w:r w:rsidR="00505A68" w:rsidRPr="004B55F5">
        <w:rPr>
          <w:rFonts w:ascii="Optima" w:hAnsi="Optima" w:cstheme="minorHAnsi"/>
          <w:color w:val="000000" w:themeColor="text1"/>
          <w:sz w:val="20"/>
          <w:szCs w:val="20"/>
        </w:rPr>
        <w:t>12 weeks.</w:t>
      </w:r>
    </w:p>
    <w:p w14:paraId="379449D9" w14:textId="4EE1D8F5" w:rsidR="00C63D23" w:rsidRPr="004B55F5" w:rsidRDefault="00C63D23" w:rsidP="00494FF8">
      <w:pPr>
        <w:spacing w:line="234" w:lineRule="auto"/>
        <w:ind w:left="450" w:right="99" w:hanging="3"/>
        <w:rPr>
          <w:rFonts w:ascii="Optima" w:hAnsi="Optima" w:cstheme="minorHAnsi"/>
          <w:color w:val="000000" w:themeColor="text1"/>
          <w:sz w:val="20"/>
          <w:szCs w:val="20"/>
        </w:rPr>
      </w:pPr>
    </w:p>
    <w:p w14:paraId="1AEA8FC3" w14:textId="54A8C3DD" w:rsidR="00494FF8" w:rsidRDefault="00DC331A" w:rsidP="00494FF8">
      <w:pPr>
        <w:ind w:left="450" w:hanging="3"/>
        <w:rPr>
          <w:rFonts w:ascii="Optima" w:hAnsi="Optima" w:cstheme="minorHAnsi"/>
          <w:color w:val="000000" w:themeColor="text1"/>
          <w:sz w:val="20"/>
          <w:szCs w:val="20"/>
        </w:rPr>
      </w:pPr>
      <w:r w:rsidRPr="004B55F5">
        <w:rPr>
          <w:rFonts w:ascii="Optima" w:hAnsi="Optima" w:cstheme="minorHAnsi"/>
          <w:color w:val="000000" w:themeColor="text1"/>
          <w:sz w:val="20"/>
          <w:szCs w:val="20"/>
        </w:rPr>
        <w:t>9</w:t>
      </w:r>
      <w:r w:rsidR="00C63D23" w:rsidRPr="004B55F5">
        <w:rPr>
          <w:rFonts w:ascii="Optima" w:hAnsi="Optima" w:cstheme="minorHAnsi"/>
          <w:color w:val="000000" w:themeColor="text1"/>
          <w:sz w:val="20"/>
          <w:szCs w:val="20"/>
        </w:rPr>
        <w:t xml:space="preserve">. </w:t>
      </w:r>
      <w:r w:rsidR="00976C7F" w:rsidRPr="004B55F5">
        <w:rPr>
          <w:rFonts w:ascii="Optima" w:hAnsi="Optima" w:cstheme="minorHAnsi"/>
          <w:color w:val="000000" w:themeColor="text1"/>
          <w:sz w:val="20"/>
          <w:szCs w:val="20"/>
        </w:rPr>
        <w:t xml:space="preserve"> </w:t>
      </w:r>
      <w:r w:rsidR="00505A68" w:rsidRPr="004B55F5">
        <w:rPr>
          <w:rFonts w:ascii="Optima" w:hAnsi="Optima" w:cstheme="minorHAnsi"/>
          <w:color w:val="000000" w:themeColor="text1"/>
          <w:sz w:val="20"/>
          <w:szCs w:val="20"/>
        </w:rPr>
        <w:t>Stipends are paid from many sources, including the</w:t>
      </w:r>
      <w:r w:rsidR="00C63D23" w:rsidRPr="004B55F5">
        <w:rPr>
          <w:rFonts w:ascii="Optima" w:hAnsi="Optima" w:cstheme="minorHAnsi"/>
          <w:color w:val="000000" w:themeColor="text1"/>
          <w:sz w:val="20"/>
          <w:szCs w:val="20"/>
        </w:rPr>
        <w:t xml:space="preserve"> School of Medicine</w:t>
      </w:r>
      <w:r w:rsidR="00505A68" w:rsidRPr="004B55F5">
        <w:rPr>
          <w:rFonts w:ascii="Optima" w:hAnsi="Optima" w:cstheme="minorHAnsi"/>
          <w:color w:val="000000" w:themeColor="text1"/>
          <w:sz w:val="20"/>
          <w:szCs w:val="20"/>
        </w:rPr>
        <w:t xml:space="preserve">. </w:t>
      </w:r>
      <w:r w:rsidR="00C63D23" w:rsidRPr="004B55F5">
        <w:rPr>
          <w:rFonts w:ascii="Optima" w:hAnsi="Optima" w:cstheme="minorHAnsi"/>
          <w:color w:val="000000" w:themeColor="text1"/>
          <w:sz w:val="20"/>
          <w:szCs w:val="20"/>
        </w:rPr>
        <w:t>Graduate Studies will</w:t>
      </w:r>
      <w:r w:rsidR="00505A68" w:rsidRPr="004B55F5">
        <w:rPr>
          <w:rFonts w:ascii="Optima" w:hAnsi="Optima" w:cstheme="minorHAnsi"/>
          <w:color w:val="000000" w:themeColor="text1"/>
          <w:sz w:val="20"/>
          <w:szCs w:val="20"/>
        </w:rPr>
        <w:t xml:space="preserve"> </w:t>
      </w:r>
      <w:r w:rsidR="005C0335" w:rsidRPr="004B55F5">
        <w:rPr>
          <w:rFonts w:ascii="Optima" w:hAnsi="Optima" w:cstheme="minorHAnsi"/>
          <w:color w:val="000000" w:themeColor="text1"/>
          <w:sz w:val="20"/>
          <w:szCs w:val="20"/>
        </w:rPr>
        <w:t xml:space="preserve">administratively </w:t>
      </w:r>
      <w:r w:rsidR="00494FF8">
        <w:rPr>
          <w:rFonts w:ascii="Optima" w:hAnsi="Optima" w:cstheme="minorHAnsi"/>
          <w:color w:val="000000" w:themeColor="text1"/>
          <w:sz w:val="20"/>
          <w:szCs w:val="20"/>
        </w:rPr>
        <w:t>advise</w:t>
      </w:r>
      <w:r w:rsidR="00494FF8" w:rsidRPr="004B55F5">
        <w:rPr>
          <w:rFonts w:ascii="Optima" w:hAnsi="Optima" w:cstheme="minorHAnsi"/>
          <w:color w:val="000000" w:themeColor="text1"/>
          <w:sz w:val="20"/>
          <w:szCs w:val="20"/>
        </w:rPr>
        <w:t xml:space="preserve"> </w:t>
      </w:r>
      <w:r w:rsidR="00505A68" w:rsidRPr="004B55F5">
        <w:rPr>
          <w:rFonts w:ascii="Optima" w:hAnsi="Optima" w:cstheme="minorHAnsi"/>
          <w:color w:val="000000" w:themeColor="text1"/>
          <w:sz w:val="20"/>
          <w:szCs w:val="20"/>
        </w:rPr>
        <w:t>mentors and the mentor's primary administrative unit who are</w:t>
      </w:r>
      <w:r w:rsidR="00C63D23" w:rsidRPr="004B55F5">
        <w:rPr>
          <w:rFonts w:ascii="Optima" w:hAnsi="Optima" w:cstheme="minorHAnsi"/>
          <w:color w:val="000000" w:themeColor="text1"/>
          <w:sz w:val="20"/>
          <w:szCs w:val="20"/>
        </w:rPr>
        <w:t xml:space="preserve"> responsib</w:t>
      </w:r>
      <w:r w:rsidR="00505A68" w:rsidRPr="004B55F5">
        <w:rPr>
          <w:rFonts w:ascii="Optima" w:hAnsi="Optima" w:cstheme="minorHAnsi"/>
          <w:color w:val="000000" w:themeColor="text1"/>
          <w:sz w:val="20"/>
          <w:szCs w:val="20"/>
        </w:rPr>
        <w:t xml:space="preserve">le </w:t>
      </w:r>
      <w:r w:rsidR="00C63D23" w:rsidRPr="004B55F5">
        <w:rPr>
          <w:rFonts w:ascii="Optima" w:hAnsi="Optima" w:cstheme="minorHAnsi"/>
          <w:color w:val="000000" w:themeColor="text1"/>
          <w:sz w:val="20"/>
          <w:szCs w:val="20"/>
        </w:rPr>
        <w:t xml:space="preserve">for payment of graduate stipends. </w:t>
      </w:r>
    </w:p>
    <w:p w14:paraId="1CEBC4A0" w14:textId="77777777" w:rsidR="00494FF8" w:rsidRDefault="00494FF8" w:rsidP="00494FF8">
      <w:pPr>
        <w:ind w:left="450" w:hanging="3"/>
        <w:rPr>
          <w:rFonts w:ascii="Optima" w:hAnsi="Optima" w:cstheme="minorHAnsi"/>
          <w:color w:val="000000" w:themeColor="text1"/>
          <w:sz w:val="20"/>
          <w:szCs w:val="20"/>
        </w:rPr>
      </w:pPr>
    </w:p>
    <w:p w14:paraId="5F6F150D" w14:textId="7E553925" w:rsidR="00494FF8" w:rsidRPr="004B55F5" w:rsidRDefault="00494FF8" w:rsidP="00494FF8">
      <w:pPr>
        <w:ind w:left="450" w:hanging="3"/>
        <w:rPr>
          <w:rFonts w:ascii="Optima" w:hAnsi="Optima" w:cstheme="minorHAnsi"/>
          <w:color w:val="000000" w:themeColor="text1"/>
          <w:sz w:val="20"/>
          <w:szCs w:val="20"/>
        </w:rPr>
      </w:pPr>
      <w:r>
        <w:rPr>
          <w:rFonts w:ascii="Optima" w:hAnsi="Optima" w:cstheme="minorHAnsi"/>
          <w:color w:val="000000" w:themeColor="text1"/>
          <w:sz w:val="20"/>
          <w:szCs w:val="20"/>
        </w:rPr>
        <w:t xml:space="preserve">10. </w:t>
      </w:r>
      <w:r w:rsidRPr="004B55F5">
        <w:rPr>
          <w:rFonts w:ascii="Optima" w:hAnsi="Optima" w:cstheme="minorHAnsi"/>
          <w:color w:val="000000" w:themeColor="text1"/>
          <w:sz w:val="20"/>
          <w:szCs w:val="20"/>
        </w:rPr>
        <w:t>Stipends will not be paid during leaves of absence (see OHSU policy 02-70-030 Policy Title: VOLUNTARY LEAVE OF ABSENCE, EXCUSED ABSENCE, AND WITHDRAWAL).</w:t>
      </w:r>
    </w:p>
    <w:p w14:paraId="71B77267" w14:textId="77777777" w:rsidR="00505A68" w:rsidRPr="004B55F5" w:rsidRDefault="00505A68" w:rsidP="00494FF8">
      <w:pPr>
        <w:spacing w:line="234" w:lineRule="auto"/>
        <w:ind w:left="450" w:right="99" w:hanging="3"/>
        <w:rPr>
          <w:rFonts w:ascii="Optima" w:hAnsi="Optima" w:cstheme="minorHAnsi"/>
          <w:color w:val="000000" w:themeColor="text1"/>
          <w:sz w:val="20"/>
          <w:szCs w:val="20"/>
        </w:rPr>
      </w:pPr>
    </w:p>
    <w:p w14:paraId="399840F7" w14:textId="6B2E4286" w:rsidR="00C63D23" w:rsidRPr="004B55F5" w:rsidRDefault="00DC331A" w:rsidP="00C63D23">
      <w:pPr>
        <w:spacing w:line="234" w:lineRule="auto"/>
        <w:ind w:left="450" w:right="99"/>
        <w:rPr>
          <w:rFonts w:ascii="Optima" w:hAnsi="Optima" w:cstheme="minorHAnsi"/>
          <w:color w:val="000000" w:themeColor="text1"/>
          <w:sz w:val="20"/>
          <w:szCs w:val="20"/>
        </w:rPr>
      </w:pPr>
      <w:r w:rsidRPr="004B55F5">
        <w:rPr>
          <w:rFonts w:ascii="Optima" w:hAnsi="Optima" w:cstheme="minorHAnsi"/>
          <w:color w:val="000000" w:themeColor="text1"/>
          <w:sz w:val="20"/>
          <w:szCs w:val="20"/>
        </w:rPr>
        <w:t>10</w:t>
      </w:r>
      <w:r w:rsidR="00505A68" w:rsidRPr="004B55F5">
        <w:rPr>
          <w:rFonts w:ascii="Optima" w:hAnsi="Optima" w:cstheme="minorHAnsi"/>
          <w:color w:val="000000" w:themeColor="text1"/>
          <w:sz w:val="20"/>
          <w:szCs w:val="20"/>
        </w:rPr>
        <w:t>.</w:t>
      </w:r>
      <w:r w:rsidR="001754E9" w:rsidRPr="004B55F5">
        <w:rPr>
          <w:rFonts w:ascii="Optima" w:hAnsi="Optima" w:cstheme="minorHAnsi"/>
          <w:color w:val="000000" w:themeColor="text1"/>
          <w:sz w:val="20"/>
          <w:szCs w:val="20"/>
        </w:rPr>
        <w:t xml:space="preserve"> </w:t>
      </w:r>
      <w:r w:rsidR="00505A68" w:rsidRPr="004B55F5">
        <w:rPr>
          <w:rFonts w:ascii="Optima" w:hAnsi="Optima" w:cstheme="minorHAnsi"/>
          <w:color w:val="000000" w:themeColor="text1"/>
          <w:sz w:val="20"/>
          <w:szCs w:val="20"/>
        </w:rPr>
        <w:t xml:space="preserve"> P</w:t>
      </w:r>
      <w:r w:rsidR="00C63D23" w:rsidRPr="004B55F5">
        <w:rPr>
          <w:rFonts w:ascii="Optima" w:hAnsi="Optima" w:cstheme="minorHAnsi"/>
          <w:color w:val="000000" w:themeColor="text1"/>
          <w:sz w:val="20"/>
          <w:szCs w:val="20"/>
        </w:rPr>
        <w:t>rogram directors</w:t>
      </w:r>
      <w:r w:rsidR="00505A68" w:rsidRPr="004B55F5">
        <w:rPr>
          <w:rFonts w:ascii="Optima" w:hAnsi="Optima" w:cstheme="minorHAnsi"/>
          <w:color w:val="000000" w:themeColor="text1"/>
          <w:sz w:val="20"/>
          <w:szCs w:val="20"/>
        </w:rPr>
        <w:t xml:space="preserve"> </w:t>
      </w:r>
      <w:r w:rsidR="00C63D23" w:rsidRPr="004B55F5">
        <w:rPr>
          <w:rFonts w:ascii="Optima" w:hAnsi="Optima" w:cstheme="minorHAnsi"/>
          <w:color w:val="000000" w:themeColor="text1"/>
          <w:sz w:val="20"/>
          <w:szCs w:val="20"/>
        </w:rPr>
        <w:t>are expected to aid in enforcement of this policy.</w:t>
      </w:r>
    </w:p>
    <w:p w14:paraId="3FC9E7D4" w14:textId="3FCF855C" w:rsidR="00C63D23" w:rsidRPr="004B55F5" w:rsidRDefault="00C63D23" w:rsidP="00C63D23">
      <w:pPr>
        <w:spacing w:line="234" w:lineRule="auto"/>
        <w:ind w:left="461" w:right="99" w:hanging="14"/>
        <w:rPr>
          <w:rFonts w:ascii="Optima" w:hAnsi="Optima" w:cstheme="minorHAnsi"/>
          <w:color w:val="000000" w:themeColor="text1"/>
          <w:sz w:val="20"/>
          <w:szCs w:val="20"/>
        </w:rPr>
      </w:pPr>
    </w:p>
    <w:p w14:paraId="7172A761" w14:textId="139CED6F" w:rsidR="00C63D23" w:rsidRPr="004B55F5" w:rsidRDefault="00BB7783" w:rsidP="00C63D23">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11</w:t>
      </w:r>
      <w:r w:rsidR="00C63D23" w:rsidRPr="004B55F5">
        <w:rPr>
          <w:rFonts w:ascii="Optima" w:hAnsi="Optima" w:cstheme="minorHAnsi"/>
          <w:color w:val="000000" w:themeColor="text1"/>
          <w:sz w:val="20"/>
          <w:szCs w:val="20"/>
        </w:rPr>
        <w:t xml:space="preserve">. </w:t>
      </w:r>
      <w:r w:rsidR="00976C7F" w:rsidRPr="004B55F5">
        <w:rPr>
          <w:rFonts w:ascii="Optima" w:hAnsi="Optima" w:cstheme="minorHAnsi"/>
          <w:color w:val="000000" w:themeColor="text1"/>
          <w:sz w:val="20"/>
          <w:szCs w:val="20"/>
        </w:rPr>
        <w:t xml:space="preserve"> </w:t>
      </w:r>
      <w:r w:rsidR="007E01FE" w:rsidRPr="004B55F5">
        <w:rPr>
          <w:rFonts w:ascii="Optima" w:hAnsi="Optima" w:cstheme="minorHAnsi"/>
          <w:color w:val="000000" w:themeColor="text1"/>
          <w:sz w:val="20"/>
          <w:szCs w:val="20"/>
        </w:rPr>
        <w:t>Program directors may request exceptions to this policy from the a</w:t>
      </w:r>
      <w:r w:rsidR="00C63D23" w:rsidRPr="004B55F5">
        <w:rPr>
          <w:rFonts w:ascii="Optima" w:hAnsi="Optima" w:cstheme="minorHAnsi"/>
          <w:color w:val="000000" w:themeColor="text1"/>
          <w:sz w:val="20"/>
          <w:szCs w:val="20"/>
        </w:rPr>
        <w:t xml:space="preserve">ssociate </w:t>
      </w:r>
      <w:r w:rsidR="007E01FE" w:rsidRPr="004B55F5">
        <w:rPr>
          <w:rFonts w:ascii="Optima" w:hAnsi="Optima" w:cstheme="minorHAnsi"/>
          <w:color w:val="000000" w:themeColor="text1"/>
          <w:sz w:val="20"/>
          <w:szCs w:val="20"/>
        </w:rPr>
        <w:t>d</w:t>
      </w:r>
      <w:r w:rsidR="00C63D23" w:rsidRPr="004B55F5">
        <w:rPr>
          <w:rFonts w:ascii="Optima" w:hAnsi="Optima" w:cstheme="minorHAnsi"/>
          <w:color w:val="000000" w:themeColor="text1"/>
          <w:sz w:val="20"/>
          <w:szCs w:val="20"/>
        </w:rPr>
        <w:t xml:space="preserve">ean </w:t>
      </w:r>
      <w:r w:rsidR="007E01FE" w:rsidRPr="004B55F5">
        <w:rPr>
          <w:rFonts w:ascii="Optima" w:hAnsi="Optima" w:cstheme="minorHAnsi"/>
          <w:color w:val="000000" w:themeColor="text1"/>
          <w:sz w:val="20"/>
          <w:szCs w:val="20"/>
        </w:rPr>
        <w:t xml:space="preserve">of </w:t>
      </w:r>
      <w:r w:rsidR="00C63D23" w:rsidRPr="004B55F5">
        <w:rPr>
          <w:rFonts w:ascii="Optima" w:hAnsi="Optima" w:cstheme="minorHAnsi"/>
          <w:color w:val="000000" w:themeColor="text1"/>
          <w:sz w:val="20"/>
          <w:szCs w:val="20"/>
        </w:rPr>
        <w:t>Graduate Studies.</w:t>
      </w:r>
      <w:r w:rsidR="00984192" w:rsidRPr="004B55F5">
        <w:rPr>
          <w:rFonts w:ascii="Optima" w:hAnsi="Optima" w:cstheme="minorHAnsi"/>
          <w:color w:val="000000" w:themeColor="text1"/>
          <w:sz w:val="20"/>
          <w:szCs w:val="20"/>
        </w:rPr>
        <w:t xml:space="preserve">  Decisions may be appealed to the </w:t>
      </w:r>
      <w:r w:rsidR="007E01FE" w:rsidRPr="004B55F5">
        <w:rPr>
          <w:rFonts w:ascii="Optima" w:hAnsi="Optima" w:cs="Calibri"/>
          <w:color w:val="000000" w:themeColor="text1"/>
          <w:sz w:val="20"/>
          <w:szCs w:val="20"/>
        </w:rPr>
        <w:t xml:space="preserve">dean of the OHSU School of Medicine </w:t>
      </w:r>
      <w:r w:rsidR="00984192" w:rsidRPr="004B55F5">
        <w:rPr>
          <w:rFonts w:ascii="Optima" w:hAnsi="Optima" w:cstheme="minorHAnsi"/>
          <w:color w:val="000000" w:themeColor="text1"/>
          <w:sz w:val="20"/>
          <w:szCs w:val="20"/>
        </w:rPr>
        <w:t xml:space="preserve">who retains ultimate discretion on how to apply this policy. </w:t>
      </w:r>
    </w:p>
    <w:p w14:paraId="568C38B6" w14:textId="77777777" w:rsidR="00C63D23" w:rsidRPr="004B55F5" w:rsidRDefault="00C63D23" w:rsidP="00C63D23">
      <w:pPr>
        <w:spacing w:line="234" w:lineRule="auto"/>
        <w:ind w:right="99"/>
        <w:rPr>
          <w:rFonts w:ascii="Optima" w:hAnsi="Optima" w:cstheme="minorHAnsi"/>
          <w:color w:val="000000" w:themeColor="text1"/>
          <w:sz w:val="20"/>
          <w:szCs w:val="20"/>
        </w:rPr>
      </w:pPr>
    </w:p>
    <w:p w14:paraId="74EB2E64" w14:textId="276E79A1" w:rsidR="001D6858" w:rsidRPr="004B55F5" w:rsidRDefault="00BB7783" w:rsidP="00C63D23">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12</w:t>
      </w:r>
      <w:r w:rsidR="00C63D23" w:rsidRPr="004B55F5">
        <w:rPr>
          <w:rFonts w:ascii="Optima" w:hAnsi="Optima" w:cstheme="minorHAnsi"/>
          <w:color w:val="000000" w:themeColor="text1"/>
          <w:sz w:val="20"/>
          <w:szCs w:val="20"/>
        </w:rPr>
        <w:t xml:space="preserve">. </w:t>
      </w:r>
      <w:r w:rsidR="00976C7F" w:rsidRPr="004B55F5">
        <w:rPr>
          <w:rFonts w:ascii="Optima" w:hAnsi="Optima" w:cstheme="minorHAnsi"/>
          <w:color w:val="000000" w:themeColor="text1"/>
          <w:sz w:val="20"/>
          <w:szCs w:val="20"/>
        </w:rPr>
        <w:t xml:space="preserve"> </w:t>
      </w:r>
      <w:r w:rsidR="001D6858" w:rsidRPr="004B55F5">
        <w:rPr>
          <w:rFonts w:ascii="Optima" w:hAnsi="Optima" w:cstheme="minorHAnsi"/>
          <w:color w:val="000000" w:themeColor="text1"/>
          <w:sz w:val="20"/>
          <w:szCs w:val="20"/>
        </w:rPr>
        <w:t>Graduate Council will review this policy annually</w:t>
      </w:r>
      <w:r w:rsidR="00D0561E" w:rsidRPr="004B55F5">
        <w:rPr>
          <w:rFonts w:ascii="Optima" w:hAnsi="Optima" w:cstheme="minorHAnsi"/>
          <w:color w:val="000000" w:themeColor="text1"/>
          <w:sz w:val="20"/>
          <w:szCs w:val="20"/>
        </w:rPr>
        <w:t xml:space="preserve"> within each academic year</w:t>
      </w:r>
      <w:r w:rsidR="001D6858" w:rsidRPr="004B55F5">
        <w:rPr>
          <w:rFonts w:ascii="Optima" w:hAnsi="Optima" w:cstheme="minorHAnsi"/>
          <w:color w:val="000000" w:themeColor="text1"/>
          <w:sz w:val="20"/>
          <w:szCs w:val="20"/>
        </w:rPr>
        <w:t>; updates will replace previous stipend policies. Policy changes must be approved by</w:t>
      </w:r>
      <w:r w:rsidR="007E01FE" w:rsidRPr="004B55F5">
        <w:rPr>
          <w:rFonts w:ascii="Optima" w:hAnsi="Optima" w:cstheme="minorHAnsi"/>
          <w:color w:val="000000" w:themeColor="text1"/>
          <w:sz w:val="20"/>
          <w:szCs w:val="20"/>
        </w:rPr>
        <w:t xml:space="preserve"> </w:t>
      </w:r>
      <w:r w:rsidR="001D6858" w:rsidRPr="004B55F5">
        <w:rPr>
          <w:rFonts w:ascii="Optima" w:hAnsi="Optima" w:cstheme="minorHAnsi"/>
          <w:color w:val="000000" w:themeColor="text1"/>
          <w:sz w:val="20"/>
          <w:szCs w:val="20"/>
        </w:rPr>
        <w:t xml:space="preserve">Graduate Council, associate dean of Graduate Studies, and </w:t>
      </w:r>
      <w:r w:rsidR="001D6858" w:rsidRPr="004B55F5">
        <w:rPr>
          <w:rFonts w:ascii="Optima" w:hAnsi="Optima" w:cs="Calibri"/>
          <w:color w:val="000000" w:themeColor="text1"/>
          <w:sz w:val="20"/>
          <w:szCs w:val="20"/>
        </w:rPr>
        <w:t>dean of the OHSU School of Medicine</w:t>
      </w:r>
      <w:r w:rsidR="001D6858" w:rsidRPr="004B55F5">
        <w:rPr>
          <w:rFonts w:ascii="Optima" w:hAnsi="Optima" w:cstheme="minorHAnsi"/>
          <w:color w:val="000000" w:themeColor="text1"/>
          <w:sz w:val="20"/>
          <w:szCs w:val="20"/>
        </w:rPr>
        <w:t>.</w:t>
      </w:r>
    </w:p>
    <w:p w14:paraId="5103655D" w14:textId="77777777" w:rsidR="00C63D23" w:rsidRPr="004B55F5" w:rsidRDefault="00C63D23" w:rsidP="007E01FE">
      <w:pPr>
        <w:spacing w:line="234" w:lineRule="auto"/>
        <w:ind w:right="99"/>
        <w:rPr>
          <w:rFonts w:ascii="Optima" w:hAnsi="Optima" w:cstheme="minorHAnsi"/>
          <w:color w:val="000000" w:themeColor="text1"/>
          <w:sz w:val="20"/>
          <w:szCs w:val="20"/>
        </w:rPr>
      </w:pPr>
    </w:p>
    <w:p w14:paraId="6C889F2E" w14:textId="570EB71F" w:rsidR="004706A9" w:rsidRPr="00494FF8" w:rsidRDefault="001754E9" w:rsidP="00A032C4">
      <w:pPr>
        <w:spacing w:line="234" w:lineRule="auto"/>
        <w:ind w:left="461" w:right="99" w:hanging="14"/>
        <w:rPr>
          <w:rFonts w:ascii="Optima" w:hAnsi="Optima" w:cstheme="minorHAnsi"/>
          <w:color w:val="000000" w:themeColor="text1"/>
          <w:sz w:val="20"/>
          <w:szCs w:val="20"/>
        </w:rPr>
      </w:pPr>
      <w:r w:rsidRPr="004B55F5">
        <w:rPr>
          <w:rFonts w:ascii="Optima" w:hAnsi="Optima" w:cstheme="minorHAnsi"/>
          <w:color w:val="000000" w:themeColor="text1"/>
          <w:sz w:val="20"/>
          <w:szCs w:val="20"/>
        </w:rPr>
        <w:t>13</w:t>
      </w:r>
      <w:r w:rsidR="00C63D23" w:rsidRPr="004B55F5">
        <w:rPr>
          <w:rFonts w:ascii="Optima" w:hAnsi="Optima" w:cstheme="minorHAnsi"/>
          <w:color w:val="000000" w:themeColor="text1"/>
          <w:sz w:val="20"/>
          <w:szCs w:val="20"/>
        </w:rPr>
        <w:t xml:space="preserve">. </w:t>
      </w:r>
      <w:r w:rsidR="00976C7F" w:rsidRPr="004B55F5">
        <w:rPr>
          <w:rFonts w:ascii="Optima" w:hAnsi="Optima" w:cstheme="minorHAnsi"/>
          <w:color w:val="000000" w:themeColor="text1"/>
          <w:sz w:val="20"/>
          <w:szCs w:val="20"/>
        </w:rPr>
        <w:t xml:space="preserve"> </w:t>
      </w:r>
      <w:r w:rsidR="00C63D23" w:rsidRPr="004B55F5">
        <w:rPr>
          <w:rFonts w:ascii="Optima" w:hAnsi="Optima" w:cstheme="minorHAnsi"/>
          <w:color w:val="000000" w:themeColor="text1"/>
          <w:sz w:val="20"/>
          <w:szCs w:val="20"/>
        </w:rPr>
        <w:t xml:space="preserve">This document was originally approved by the Graduate Council on January 8, 2008. The latest administrative update was </w:t>
      </w:r>
      <w:r w:rsidR="00E86B76" w:rsidRPr="004B55F5">
        <w:rPr>
          <w:rFonts w:ascii="Optima" w:hAnsi="Optima" w:cstheme="minorHAnsi"/>
          <w:color w:val="000000" w:themeColor="text1"/>
          <w:sz w:val="20"/>
          <w:szCs w:val="20"/>
        </w:rPr>
        <w:t>approved by Graduate Council</w:t>
      </w:r>
      <w:r w:rsidR="00C63D23" w:rsidRPr="004B55F5">
        <w:rPr>
          <w:rFonts w:ascii="Optima" w:hAnsi="Optima" w:cstheme="minorHAnsi"/>
          <w:color w:val="000000" w:themeColor="text1"/>
          <w:sz w:val="20"/>
          <w:szCs w:val="20"/>
        </w:rPr>
        <w:t xml:space="preserve"> on</w:t>
      </w:r>
      <w:r w:rsidR="00426789" w:rsidRPr="004B55F5">
        <w:rPr>
          <w:rFonts w:ascii="Optima" w:hAnsi="Optima" w:cstheme="minorHAnsi"/>
          <w:color w:val="000000" w:themeColor="text1"/>
          <w:sz w:val="20"/>
          <w:szCs w:val="20"/>
        </w:rPr>
        <w:t xml:space="preserve"> </w:t>
      </w:r>
      <w:r w:rsidR="00D94F2D" w:rsidRPr="00A4595F">
        <w:rPr>
          <w:rFonts w:ascii="Optim" w:hAnsi="Optim" w:cstheme="minorHAnsi"/>
          <w:sz w:val="20"/>
        </w:rPr>
        <w:t>May 9</w:t>
      </w:r>
      <w:r w:rsidR="00A4595F" w:rsidRPr="00A4595F">
        <w:rPr>
          <w:rFonts w:ascii="Optim" w:hAnsi="Optim" w:cstheme="minorHAnsi"/>
          <w:sz w:val="20"/>
        </w:rPr>
        <w:t>, 2023</w:t>
      </w:r>
      <w:r w:rsidR="00F64BAF" w:rsidRPr="00494FF8">
        <w:rPr>
          <w:rFonts w:ascii="Optima" w:hAnsi="Optima" w:cstheme="minorHAnsi"/>
          <w:color w:val="000000" w:themeColor="text1"/>
          <w:sz w:val="20"/>
          <w:szCs w:val="20"/>
        </w:rPr>
        <w:t>.</w:t>
      </w:r>
    </w:p>
    <w:p w14:paraId="4813D586" w14:textId="06EFA597" w:rsidR="004B55F5" w:rsidRDefault="004B55F5" w:rsidP="00A032C4">
      <w:pPr>
        <w:spacing w:line="234" w:lineRule="auto"/>
        <w:ind w:left="461" w:right="99" w:hanging="14"/>
        <w:rPr>
          <w:rFonts w:ascii="Optima" w:hAnsi="Optima" w:cstheme="minorHAnsi"/>
          <w:color w:val="000000" w:themeColor="text1"/>
          <w:sz w:val="20"/>
          <w:szCs w:val="20"/>
        </w:rPr>
      </w:pPr>
    </w:p>
    <w:p w14:paraId="32B04C87" w14:textId="30749323" w:rsidR="004B55F5" w:rsidRDefault="004B55F5" w:rsidP="00A032C4">
      <w:pPr>
        <w:spacing w:line="234" w:lineRule="auto"/>
        <w:ind w:left="461" w:right="99" w:hanging="14"/>
        <w:rPr>
          <w:rFonts w:ascii="Optima" w:hAnsi="Optima" w:cstheme="minorHAnsi"/>
          <w:color w:val="000000" w:themeColor="text1"/>
          <w:sz w:val="20"/>
          <w:szCs w:val="20"/>
        </w:rPr>
      </w:pPr>
    </w:p>
    <w:p w14:paraId="033D731F" w14:textId="677611B9" w:rsidR="004B55F5" w:rsidRDefault="004B55F5" w:rsidP="00A032C4">
      <w:pPr>
        <w:spacing w:line="234" w:lineRule="auto"/>
        <w:ind w:left="461" w:right="99" w:hanging="14"/>
        <w:rPr>
          <w:rFonts w:ascii="Optima" w:hAnsi="Optima" w:cstheme="minorHAnsi"/>
          <w:color w:val="000000" w:themeColor="text1"/>
          <w:sz w:val="20"/>
          <w:szCs w:val="20"/>
        </w:rPr>
      </w:pPr>
    </w:p>
    <w:p w14:paraId="3792DF85" w14:textId="1895BEB8" w:rsidR="004B55F5" w:rsidRDefault="004B55F5" w:rsidP="00A032C4">
      <w:pPr>
        <w:spacing w:line="234" w:lineRule="auto"/>
        <w:ind w:left="461" w:right="99" w:hanging="14"/>
        <w:rPr>
          <w:rFonts w:ascii="Optima" w:hAnsi="Optima" w:cstheme="minorHAnsi"/>
          <w:color w:val="000000" w:themeColor="text1"/>
          <w:sz w:val="20"/>
          <w:szCs w:val="20"/>
        </w:rPr>
      </w:pPr>
    </w:p>
    <w:p w14:paraId="43C264AC" w14:textId="77777777" w:rsidR="004B55F5" w:rsidRDefault="004B55F5" w:rsidP="00A032C4">
      <w:pPr>
        <w:spacing w:line="234" w:lineRule="auto"/>
        <w:ind w:left="461" w:right="99" w:hanging="14"/>
        <w:rPr>
          <w:rFonts w:ascii="Optima" w:hAnsi="Optima" w:cstheme="minorHAnsi"/>
          <w:color w:val="000000" w:themeColor="text1"/>
          <w:sz w:val="20"/>
          <w:szCs w:val="20"/>
        </w:rPr>
      </w:pPr>
    </w:p>
    <w:p w14:paraId="16AE28F4" w14:textId="5E76A8FB" w:rsidR="004B55F5" w:rsidRPr="004B55F5" w:rsidRDefault="004B55F5" w:rsidP="00A032C4">
      <w:pPr>
        <w:spacing w:line="234" w:lineRule="auto"/>
        <w:ind w:left="461" w:right="99" w:hanging="14"/>
        <w:rPr>
          <w:rFonts w:ascii="Optima" w:hAnsi="Optima"/>
          <w:sz w:val="16"/>
          <w:szCs w:val="16"/>
        </w:rPr>
      </w:pPr>
      <w:r w:rsidRPr="004B55F5">
        <w:rPr>
          <w:rFonts w:ascii="Optima" w:hAnsi="Optima"/>
          <w:sz w:val="16"/>
          <w:szCs w:val="16"/>
        </w:rPr>
        <w:t xml:space="preserve">*Revisions approved by School of Medicine Faculty Council on </w:t>
      </w:r>
      <w:r w:rsidR="00D26325">
        <w:rPr>
          <w:rFonts w:ascii="Optima" w:hAnsi="Optima"/>
          <w:sz w:val="16"/>
          <w:szCs w:val="16"/>
        </w:rPr>
        <w:t>insert date.</w:t>
      </w:r>
    </w:p>
    <w:p w14:paraId="7E2D8AC8" w14:textId="67A2EEFA" w:rsidR="004B55F5" w:rsidRPr="00494FF8" w:rsidRDefault="004B55F5" w:rsidP="00A032C4">
      <w:pPr>
        <w:spacing w:line="234" w:lineRule="auto"/>
        <w:ind w:left="461" w:right="99" w:hanging="14"/>
        <w:rPr>
          <w:rFonts w:ascii="Optima" w:hAnsi="Optima" w:cstheme="minorHAnsi"/>
          <w:color w:val="000000" w:themeColor="text1"/>
          <w:sz w:val="20"/>
          <w:szCs w:val="20"/>
        </w:rPr>
      </w:pPr>
      <w:r w:rsidRPr="004B55F5">
        <w:rPr>
          <w:rFonts w:ascii="Optima" w:hAnsi="Optima"/>
          <w:sz w:val="16"/>
          <w:szCs w:val="16"/>
        </w:rPr>
        <w:t xml:space="preserve">*Revisions approved by School of Medicine Graduate Council on </w:t>
      </w:r>
      <w:r w:rsidR="00A4595F">
        <w:rPr>
          <w:rFonts w:ascii="Optima" w:hAnsi="Optima"/>
          <w:sz w:val="16"/>
          <w:szCs w:val="16"/>
        </w:rPr>
        <w:t>May 9, 2023</w:t>
      </w:r>
      <w:r w:rsidR="00494FF8">
        <w:rPr>
          <w:rFonts w:ascii="Optima" w:hAnsi="Optima"/>
          <w:sz w:val="16"/>
          <w:szCs w:val="16"/>
        </w:rPr>
        <w:t xml:space="preserve">. </w:t>
      </w:r>
    </w:p>
    <w:sectPr w:rsidR="004B55F5" w:rsidRPr="00494FF8" w:rsidSect="004B55F5">
      <w:type w:val="continuous"/>
      <w:pgSz w:w="12180" w:h="1580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EEB8" w14:textId="77777777" w:rsidR="00B0730A" w:rsidRDefault="00B0730A" w:rsidP="00F95DC3">
      <w:r>
        <w:separator/>
      </w:r>
    </w:p>
  </w:endnote>
  <w:endnote w:type="continuationSeparator" w:id="0">
    <w:p w14:paraId="74713C01" w14:textId="77777777" w:rsidR="00B0730A" w:rsidRDefault="00B0730A" w:rsidP="00F9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Opti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C192" w14:textId="77777777" w:rsidR="00B0730A" w:rsidRDefault="00B0730A" w:rsidP="00F95DC3">
      <w:r>
        <w:separator/>
      </w:r>
    </w:p>
  </w:footnote>
  <w:footnote w:type="continuationSeparator" w:id="0">
    <w:p w14:paraId="2C87A979" w14:textId="77777777" w:rsidR="00B0730A" w:rsidRDefault="00B0730A" w:rsidP="00F95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15BB"/>
    <w:multiLevelType w:val="hybridMultilevel"/>
    <w:tmpl w:val="ABA6A112"/>
    <w:lvl w:ilvl="0" w:tplc="04090017">
      <w:start w:val="1"/>
      <w:numFmt w:val="lowerLetter"/>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 w15:restartNumberingAfterBreak="0">
    <w:nsid w:val="2076068E"/>
    <w:multiLevelType w:val="multilevel"/>
    <w:tmpl w:val="4BF209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EF768FA"/>
    <w:multiLevelType w:val="hybridMultilevel"/>
    <w:tmpl w:val="2826B69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AC1577"/>
    <w:multiLevelType w:val="hybridMultilevel"/>
    <w:tmpl w:val="5F2CB2CE"/>
    <w:lvl w:ilvl="0" w:tplc="344CD34A">
      <w:start w:val="1"/>
      <w:numFmt w:val="lowerLetter"/>
      <w:lvlText w:val="%1)"/>
      <w:lvlJc w:val="left"/>
      <w:pPr>
        <w:ind w:left="1080" w:hanging="360"/>
      </w:pPr>
      <w:rPr>
        <w:rFonts w:hint="default"/>
        <w:color w:val="03030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C1988"/>
    <w:multiLevelType w:val="hybridMultilevel"/>
    <w:tmpl w:val="794A9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A9"/>
    <w:rsid w:val="00013B62"/>
    <w:rsid w:val="000143C8"/>
    <w:rsid w:val="00025A07"/>
    <w:rsid w:val="000320F1"/>
    <w:rsid w:val="00036328"/>
    <w:rsid w:val="000C5346"/>
    <w:rsid w:val="000E2C19"/>
    <w:rsid w:val="001038A9"/>
    <w:rsid w:val="001177BB"/>
    <w:rsid w:val="0015556F"/>
    <w:rsid w:val="00166B39"/>
    <w:rsid w:val="001754E9"/>
    <w:rsid w:val="001C1717"/>
    <w:rsid w:val="001C29F8"/>
    <w:rsid w:val="001C419C"/>
    <w:rsid w:val="001D6858"/>
    <w:rsid w:val="001E7C1E"/>
    <w:rsid w:val="00226577"/>
    <w:rsid w:val="00227D99"/>
    <w:rsid w:val="00235E1C"/>
    <w:rsid w:val="00255F51"/>
    <w:rsid w:val="00272060"/>
    <w:rsid w:val="002721EF"/>
    <w:rsid w:val="00274728"/>
    <w:rsid w:val="002867A6"/>
    <w:rsid w:val="002B40CE"/>
    <w:rsid w:val="002C66A2"/>
    <w:rsid w:val="002D0FCF"/>
    <w:rsid w:val="00303CC0"/>
    <w:rsid w:val="003068A6"/>
    <w:rsid w:val="0032099A"/>
    <w:rsid w:val="00346618"/>
    <w:rsid w:val="003B0F2B"/>
    <w:rsid w:val="00410D41"/>
    <w:rsid w:val="00422CF6"/>
    <w:rsid w:val="00426789"/>
    <w:rsid w:val="00454202"/>
    <w:rsid w:val="00463002"/>
    <w:rsid w:val="004706A9"/>
    <w:rsid w:val="004832DD"/>
    <w:rsid w:val="0049492C"/>
    <w:rsid w:val="00494FF8"/>
    <w:rsid w:val="004A45AD"/>
    <w:rsid w:val="004A72BE"/>
    <w:rsid w:val="004B0C20"/>
    <w:rsid w:val="004B55F5"/>
    <w:rsid w:val="00505A68"/>
    <w:rsid w:val="00550DD3"/>
    <w:rsid w:val="00551825"/>
    <w:rsid w:val="00566DE9"/>
    <w:rsid w:val="00575EFC"/>
    <w:rsid w:val="00586672"/>
    <w:rsid w:val="00595716"/>
    <w:rsid w:val="00595E9E"/>
    <w:rsid w:val="00597B83"/>
    <w:rsid w:val="005C0335"/>
    <w:rsid w:val="005C3691"/>
    <w:rsid w:val="005E1288"/>
    <w:rsid w:val="005E30A9"/>
    <w:rsid w:val="006053EB"/>
    <w:rsid w:val="006114F5"/>
    <w:rsid w:val="00654AB1"/>
    <w:rsid w:val="006C3420"/>
    <w:rsid w:val="006D77A1"/>
    <w:rsid w:val="006E75A4"/>
    <w:rsid w:val="00744AFF"/>
    <w:rsid w:val="007476E8"/>
    <w:rsid w:val="007A7D2A"/>
    <w:rsid w:val="007C44ED"/>
    <w:rsid w:val="007E01FE"/>
    <w:rsid w:val="007F63B7"/>
    <w:rsid w:val="0081093B"/>
    <w:rsid w:val="00856234"/>
    <w:rsid w:val="00870261"/>
    <w:rsid w:val="00885AFF"/>
    <w:rsid w:val="008C75AD"/>
    <w:rsid w:val="00943C4C"/>
    <w:rsid w:val="009659DA"/>
    <w:rsid w:val="00976C7F"/>
    <w:rsid w:val="00984192"/>
    <w:rsid w:val="009B30A5"/>
    <w:rsid w:val="00A032C4"/>
    <w:rsid w:val="00A046F3"/>
    <w:rsid w:val="00A12E78"/>
    <w:rsid w:val="00A27A9F"/>
    <w:rsid w:val="00A32E14"/>
    <w:rsid w:val="00A4595F"/>
    <w:rsid w:val="00A5253B"/>
    <w:rsid w:val="00A57BFD"/>
    <w:rsid w:val="00A64080"/>
    <w:rsid w:val="00A844BE"/>
    <w:rsid w:val="00AA0DB4"/>
    <w:rsid w:val="00AB0250"/>
    <w:rsid w:val="00AB269C"/>
    <w:rsid w:val="00AE7BB3"/>
    <w:rsid w:val="00B009EE"/>
    <w:rsid w:val="00B0730A"/>
    <w:rsid w:val="00B212E3"/>
    <w:rsid w:val="00B421CC"/>
    <w:rsid w:val="00B74AB3"/>
    <w:rsid w:val="00B87339"/>
    <w:rsid w:val="00BB4630"/>
    <w:rsid w:val="00BB7783"/>
    <w:rsid w:val="00BD1498"/>
    <w:rsid w:val="00C31A0A"/>
    <w:rsid w:val="00C465B0"/>
    <w:rsid w:val="00C6126A"/>
    <w:rsid w:val="00C63D23"/>
    <w:rsid w:val="00C640B0"/>
    <w:rsid w:val="00CA6474"/>
    <w:rsid w:val="00CB7CE3"/>
    <w:rsid w:val="00CC0309"/>
    <w:rsid w:val="00CC3950"/>
    <w:rsid w:val="00CC6FFA"/>
    <w:rsid w:val="00CD0C6C"/>
    <w:rsid w:val="00D0561E"/>
    <w:rsid w:val="00D26325"/>
    <w:rsid w:val="00D26D08"/>
    <w:rsid w:val="00D43B11"/>
    <w:rsid w:val="00D51081"/>
    <w:rsid w:val="00D55D54"/>
    <w:rsid w:val="00D94F2D"/>
    <w:rsid w:val="00D959D7"/>
    <w:rsid w:val="00DC331A"/>
    <w:rsid w:val="00DE6C7A"/>
    <w:rsid w:val="00E039F9"/>
    <w:rsid w:val="00E12212"/>
    <w:rsid w:val="00E244D7"/>
    <w:rsid w:val="00E86B76"/>
    <w:rsid w:val="00EB0A28"/>
    <w:rsid w:val="00EB6893"/>
    <w:rsid w:val="00EB6F2C"/>
    <w:rsid w:val="00F045CB"/>
    <w:rsid w:val="00F139F1"/>
    <w:rsid w:val="00F35C08"/>
    <w:rsid w:val="00F4188B"/>
    <w:rsid w:val="00F64BAF"/>
    <w:rsid w:val="00F67398"/>
    <w:rsid w:val="00F95DC3"/>
    <w:rsid w:val="00FE2544"/>
    <w:rsid w:val="0AEA293F"/>
    <w:rsid w:val="238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91D3"/>
  <w15:docId w15:val="{31E5616F-8B72-4FA1-B4B5-A345E068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58"/>
    <w:rPr>
      <w:sz w:val="24"/>
      <w:szCs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56234"/>
    <w:rPr>
      <w:sz w:val="18"/>
      <w:szCs w:val="18"/>
    </w:rPr>
  </w:style>
  <w:style w:type="character" w:customStyle="1" w:styleId="BalloonTextChar">
    <w:name w:val="Balloon Text Char"/>
    <w:basedOn w:val="DefaultParagraphFont"/>
    <w:link w:val="BalloonText"/>
    <w:uiPriority w:val="99"/>
    <w:semiHidden/>
    <w:rsid w:val="00856234"/>
    <w:rPr>
      <w:sz w:val="18"/>
      <w:szCs w:val="18"/>
    </w:rPr>
  </w:style>
  <w:style w:type="paragraph" w:styleId="Header">
    <w:name w:val="header"/>
    <w:basedOn w:val="Normal"/>
    <w:link w:val="HeaderChar"/>
    <w:uiPriority w:val="99"/>
    <w:unhideWhenUsed/>
    <w:rsid w:val="00F95DC3"/>
    <w:pPr>
      <w:tabs>
        <w:tab w:val="center" w:pos="4680"/>
        <w:tab w:val="right" w:pos="9360"/>
      </w:tabs>
    </w:pPr>
    <w:rPr>
      <w:sz w:val="20"/>
      <w:szCs w:val="20"/>
    </w:rPr>
  </w:style>
  <w:style w:type="character" w:customStyle="1" w:styleId="HeaderChar">
    <w:name w:val="Header Char"/>
    <w:basedOn w:val="DefaultParagraphFont"/>
    <w:link w:val="Header"/>
    <w:uiPriority w:val="99"/>
    <w:rsid w:val="00F95DC3"/>
  </w:style>
  <w:style w:type="paragraph" w:styleId="Footer">
    <w:name w:val="footer"/>
    <w:basedOn w:val="Normal"/>
    <w:link w:val="FooterChar"/>
    <w:uiPriority w:val="99"/>
    <w:unhideWhenUsed/>
    <w:rsid w:val="00F95DC3"/>
    <w:pPr>
      <w:tabs>
        <w:tab w:val="center" w:pos="4680"/>
        <w:tab w:val="right" w:pos="9360"/>
      </w:tabs>
    </w:pPr>
    <w:rPr>
      <w:sz w:val="20"/>
      <w:szCs w:val="20"/>
    </w:rPr>
  </w:style>
  <w:style w:type="character" w:customStyle="1" w:styleId="FooterChar">
    <w:name w:val="Footer Char"/>
    <w:basedOn w:val="DefaultParagraphFont"/>
    <w:link w:val="Footer"/>
    <w:uiPriority w:val="99"/>
    <w:rsid w:val="00F95DC3"/>
  </w:style>
  <w:style w:type="character" w:styleId="CommentReference">
    <w:name w:val="annotation reference"/>
    <w:basedOn w:val="DefaultParagraphFont"/>
    <w:uiPriority w:val="99"/>
    <w:semiHidden/>
    <w:unhideWhenUsed/>
    <w:rsid w:val="00FE2544"/>
    <w:rPr>
      <w:sz w:val="16"/>
      <w:szCs w:val="16"/>
    </w:rPr>
  </w:style>
  <w:style w:type="paragraph" w:styleId="CommentText">
    <w:name w:val="annotation text"/>
    <w:basedOn w:val="Normal"/>
    <w:link w:val="CommentTextChar"/>
    <w:uiPriority w:val="99"/>
    <w:unhideWhenUsed/>
    <w:rsid w:val="00FE2544"/>
    <w:rPr>
      <w:sz w:val="20"/>
      <w:szCs w:val="20"/>
    </w:rPr>
  </w:style>
  <w:style w:type="character" w:customStyle="1" w:styleId="CommentTextChar">
    <w:name w:val="Comment Text Char"/>
    <w:basedOn w:val="DefaultParagraphFont"/>
    <w:link w:val="CommentText"/>
    <w:uiPriority w:val="99"/>
    <w:rsid w:val="00FE2544"/>
  </w:style>
  <w:style w:type="paragraph" w:styleId="CommentSubject">
    <w:name w:val="annotation subject"/>
    <w:basedOn w:val="CommentText"/>
    <w:next w:val="CommentText"/>
    <w:link w:val="CommentSubjectChar"/>
    <w:uiPriority w:val="99"/>
    <w:semiHidden/>
    <w:unhideWhenUsed/>
    <w:rsid w:val="00FE2544"/>
    <w:rPr>
      <w:b/>
      <w:bCs/>
    </w:rPr>
  </w:style>
  <w:style w:type="character" w:customStyle="1" w:styleId="CommentSubjectChar">
    <w:name w:val="Comment Subject Char"/>
    <w:basedOn w:val="CommentTextChar"/>
    <w:link w:val="CommentSubject"/>
    <w:uiPriority w:val="99"/>
    <w:semiHidden/>
    <w:rsid w:val="00FE2544"/>
    <w:rPr>
      <w:b/>
      <w:bCs/>
    </w:rPr>
  </w:style>
  <w:style w:type="paragraph" w:styleId="NormalWeb">
    <w:name w:val="Normal (Web)"/>
    <w:basedOn w:val="Normal"/>
    <w:uiPriority w:val="99"/>
    <w:semiHidden/>
    <w:unhideWhenUsed/>
    <w:rsid w:val="004B0C20"/>
    <w:pPr>
      <w:spacing w:before="100" w:beforeAutospacing="1" w:after="100" w:afterAutospacing="1"/>
    </w:pPr>
    <w:rPr>
      <w:rFonts w:eastAsiaTheme="minorEastAsia"/>
    </w:rPr>
  </w:style>
  <w:style w:type="paragraph" w:styleId="Revision">
    <w:name w:val="Revision"/>
    <w:hidden/>
    <w:uiPriority w:val="99"/>
    <w:semiHidden/>
    <w:rsid w:val="00A5253B"/>
  </w:style>
  <w:style w:type="paragraph" w:styleId="ListParagraph">
    <w:name w:val="List Paragraph"/>
    <w:basedOn w:val="Normal"/>
    <w:uiPriority w:val="34"/>
    <w:qFormat/>
    <w:rsid w:val="007C44E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9158">
      <w:bodyDiv w:val="1"/>
      <w:marLeft w:val="0"/>
      <w:marRight w:val="0"/>
      <w:marTop w:val="0"/>
      <w:marBottom w:val="0"/>
      <w:divBdr>
        <w:top w:val="none" w:sz="0" w:space="0" w:color="auto"/>
        <w:left w:val="none" w:sz="0" w:space="0" w:color="auto"/>
        <w:bottom w:val="none" w:sz="0" w:space="0" w:color="auto"/>
        <w:right w:val="none" w:sz="0" w:space="0" w:color="auto"/>
      </w:divBdr>
    </w:div>
    <w:div w:id="155943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E73FBEC01F24797D652793F44FB96" ma:contentTypeVersion="6" ma:contentTypeDescription="Create a new document." ma:contentTypeScope="" ma:versionID="c2dc2230a7ca90a92a4e66a164809e7d">
  <xsd:schema xmlns:xsd="http://www.w3.org/2001/XMLSchema" xmlns:xs="http://www.w3.org/2001/XMLSchema" xmlns:p="http://schemas.microsoft.com/office/2006/metadata/properties" xmlns:ns2="a595b37d-febf-4333-96a4-7a725fb7e79a" xmlns:ns3="c5d455f1-95dc-46e8-a8bc-f59dd49114c4" targetNamespace="http://schemas.microsoft.com/office/2006/metadata/properties" ma:root="true" ma:fieldsID="3d05ac7bb6156a46e712f7f5ddab5356" ns2:_="" ns3:_="">
    <xsd:import namespace="a595b37d-febf-4333-96a4-7a725fb7e79a"/>
    <xsd:import namespace="c5d455f1-95dc-46e8-a8bc-f59dd49114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5b37d-febf-4333-96a4-7a725fb7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455f1-95dc-46e8-a8bc-f59dd49114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DC89-F1A6-40C8-AEE4-2D4122D8AAD6}">
  <ds:schemaRefs>
    <ds:schemaRef ds:uri="a595b37d-febf-4333-96a4-7a725fb7e79a"/>
    <ds:schemaRef ds:uri="c5d455f1-95dc-46e8-a8bc-f59dd49114c4"/>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2A10912-BE77-4912-B49B-41BED1771B99}">
  <ds:schemaRefs>
    <ds:schemaRef ds:uri="http://schemas.microsoft.com/sharepoint/v3/contenttype/forms"/>
  </ds:schemaRefs>
</ds:datastoreItem>
</file>

<file path=customXml/itemProps3.xml><?xml version="1.0" encoding="utf-8"?>
<ds:datastoreItem xmlns:ds="http://schemas.openxmlformats.org/officeDocument/2006/customXml" ds:itemID="{024C9508-CC91-4F40-9106-15505B90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5b37d-febf-4333-96a4-7a725fb7e79a"/>
    <ds:schemaRef ds:uri="c5d455f1-95dc-46e8-a8bc-f59dd4911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B9DB9-5DBD-48E6-AB46-80755DB4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Goranflo</dc:creator>
  <cp:lastModifiedBy>Alex Breiding</cp:lastModifiedBy>
  <cp:revision>5</cp:revision>
  <cp:lastPrinted>2021-12-14T22:20:00Z</cp:lastPrinted>
  <dcterms:created xsi:type="dcterms:W3CDTF">2024-02-05T18:30:00Z</dcterms:created>
  <dcterms:modified xsi:type="dcterms:W3CDTF">2024-02-05T18:33:00Z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0x010100A25E73FBEC01F24797D652793F44FB96</vt:lpwstr>
  </property>
</Properties>
</file>